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D" w:rsidRDefault="006D1010" w:rsidP="006615D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Мичуринский МО</w:t>
      </w:r>
    </w:p>
    <w:p w:rsidR="006D1010" w:rsidRPr="006D1010" w:rsidRDefault="006615DD" w:rsidP="006615D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МБД</w:t>
      </w:r>
      <w:r w:rsidR="006D1010" w:rsidRPr="006D1010">
        <w:rPr>
          <w:rFonts w:ascii="Times New Roman" w:hAnsi="Times New Roman" w:cs="Times New Roman"/>
          <w:sz w:val="28"/>
          <w:szCs w:val="28"/>
        </w:rPr>
        <w:t>ОУ</w:t>
      </w:r>
      <w:r>
        <w:rPr>
          <w:rFonts w:ascii="Times New Roman" w:hAnsi="Times New Roman" w:cs="Times New Roman"/>
          <w:sz w:val="28"/>
          <w:szCs w:val="28"/>
        </w:rPr>
        <w:t xml:space="preserve"> </w:t>
      </w:r>
      <w:r w:rsidR="006D1010">
        <w:rPr>
          <w:rFonts w:ascii="Times New Roman" w:hAnsi="Times New Roman" w:cs="Times New Roman"/>
          <w:sz w:val="28"/>
          <w:szCs w:val="28"/>
        </w:rPr>
        <w:t>Заворонежский детский сад</w:t>
      </w:r>
    </w:p>
    <w:p w:rsidR="006D1010" w:rsidRDefault="006D1010" w:rsidP="006615D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Панский Филиал</w:t>
      </w:r>
    </w:p>
    <w:p w:rsidR="006D1010" w:rsidRDefault="006D1010" w:rsidP="006615DD">
      <w:pPr>
        <w:spacing w:line="240" w:lineRule="auto"/>
        <w:rPr>
          <w:rFonts w:ascii="Times New Roman" w:hAnsi="Times New Roman" w:cs="Times New Roman"/>
          <w:sz w:val="28"/>
          <w:szCs w:val="28"/>
        </w:rPr>
      </w:pPr>
    </w:p>
    <w:p w:rsidR="009B589E" w:rsidRDefault="006615DD" w:rsidP="006615DD">
      <w:pPr>
        <w:spacing w:after="0" w:line="240" w:lineRule="auto"/>
        <w:ind w:left="2832" w:firstLine="709"/>
        <w:jc w:val="right"/>
        <w:rPr>
          <w:rFonts w:ascii="Times New Roman" w:hAnsi="Times New Roman" w:cs="Times New Roman"/>
          <w:sz w:val="28"/>
          <w:szCs w:val="28"/>
        </w:rPr>
      </w:pPr>
      <w:r>
        <w:rPr>
          <w:rFonts w:ascii="Times New Roman" w:hAnsi="Times New Roman" w:cs="Times New Roman"/>
          <w:sz w:val="28"/>
          <w:szCs w:val="28"/>
        </w:rPr>
        <w:t>Подготовила воспитатель:</w:t>
      </w:r>
      <w:r w:rsidR="009B589E">
        <w:rPr>
          <w:rFonts w:ascii="Times New Roman" w:hAnsi="Times New Roman" w:cs="Times New Roman"/>
          <w:sz w:val="28"/>
          <w:szCs w:val="28"/>
        </w:rPr>
        <w:t xml:space="preserve"> </w:t>
      </w:r>
    </w:p>
    <w:p w:rsidR="009B589E" w:rsidRDefault="009B589E" w:rsidP="00184A54">
      <w:pPr>
        <w:spacing w:after="0" w:line="240" w:lineRule="auto"/>
        <w:ind w:left="2832" w:firstLine="709"/>
        <w:jc w:val="right"/>
        <w:rPr>
          <w:rFonts w:ascii="Times New Roman" w:hAnsi="Times New Roman" w:cs="Times New Roman"/>
          <w:b/>
          <w:sz w:val="28"/>
          <w:szCs w:val="28"/>
        </w:rPr>
      </w:pPr>
      <w:r w:rsidRPr="009B589E">
        <w:rPr>
          <w:rFonts w:ascii="Times New Roman" w:hAnsi="Times New Roman" w:cs="Times New Roman"/>
          <w:b/>
          <w:sz w:val="28"/>
          <w:szCs w:val="28"/>
        </w:rPr>
        <w:t>Баскакова Татьяна Николаевна</w:t>
      </w:r>
    </w:p>
    <w:p w:rsidR="00184A54" w:rsidRDefault="00184A54" w:rsidP="00184A54">
      <w:pPr>
        <w:spacing w:after="0" w:line="240" w:lineRule="auto"/>
        <w:ind w:left="2832" w:firstLine="709"/>
        <w:jc w:val="right"/>
        <w:rPr>
          <w:rFonts w:ascii="Times New Roman" w:hAnsi="Times New Roman" w:cs="Times New Roman"/>
          <w:b/>
          <w:sz w:val="28"/>
          <w:szCs w:val="28"/>
        </w:rPr>
      </w:pPr>
    </w:p>
    <w:p w:rsidR="006D1010" w:rsidRPr="00184A54" w:rsidRDefault="009B589E" w:rsidP="00184A54">
      <w:pPr>
        <w:spacing w:after="120" w:line="240" w:lineRule="auto"/>
        <w:ind w:firstLine="709"/>
        <w:jc w:val="center"/>
        <w:rPr>
          <w:rFonts w:ascii="Times New Roman" w:hAnsi="Times New Roman" w:cs="Times New Roman"/>
          <w:b/>
          <w:sz w:val="28"/>
          <w:szCs w:val="28"/>
        </w:rPr>
      </w:pPr>
      <w:r w:rsidRPr="009B589E">
        <w:rPr>
          <w:rFonts w:ascii="Times New Roman" w:hAnsi="Times New Roman" w:cs="Times New Roman"/>
          <w:b/>
          <w:sz w:val="28"/>
          <w:szCs w:val="28"/>
        </w:rPr>
        <w:t>«</w:t>
      </w:r>
      <w:r>
        <w:rPr>
          <w:rFonts w:ascii="Times New Roman" w:hAnsi="Times New Roman" w:cs="Times New Roman"/>
          <w:b/>
          <w:sz w:val="28"/>
          <w:szCs w:val="28"/>
        </w:rPr>
        <w:t>П</w:t>
      </w:r>
      <w:r w:rsidRPr="009B589E">
        <w:rPr>
          <w:rFonts w:ascii="Times New Roman" w:hAnsi="Times New Roman" w:cs="Times New Roman"/>
          <w:b/>
          <w:sz w:val="28"/>
          <w:szCs w:val="28"/>
        </w:rPr>
        <w:t>рофилактика семейного неблагополучия, содействие формированию ответственного родительства»</w:t>
      </w:r>
    </w:p>
    <w:p w:rsidR="00427DFF" w:rsidRP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Вопросы профилактики семейного неблагополучия и поддержки ответственного родительства сегодня приобретают особую важность. В наше время, когда семьи сталкиваются с финансовыми трудностями, нехваткой знаний по воспитанию, нестабильной обстановкой в обществе, некоторые родители не справляются со своими обязанностями. Это отражается на детях и требует от нас, педагогов, чуткого и внимательного подхода.</w:t>
      </w:r>
    </w:p>
    <w:p w:rsidR="00427DFF" w:rsidRP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Семью можно считать неблагополучной, если в ней нарушены нормальные условия жизни и воспитания ребёнка. Это может выражаться в невнимании к его потребностям, в агрессии или равнодушии со стороны родителей, злоупотреблении алкоголем, отсутствии постоянного дохода, частых конфликтах и эмоциональной отстранённости. Всё это создаёт для ребёнка небезопасную среду, мешает ему развиваться, учиться, общаться со сверстниками. Такие дети часто ведут себя замкнуто, испытывают страх, тревогу, у них могут возникать трудности в поведении и обучении.Причины сложных ситуаций в семье бывают разными. Это может быть недостаток образования у родителей, отсутствие стабильной работы, вредные привычки, личные проблемы, психологическая незрелость. Иногда семья живёт скромно, но родители стараются изо всех сил, и ребёнок чувствует любовь и заботу. А бывает, что в достатке нет ни тепла, ни внимания. Поэтому мы должны смотреть не только на материальное положение, но и на атмосферу в семье, на отношение к ребёнку.</w:t>
      </w:r>
    </w:p>
    <w:p w:rsidR="00427DFF" w:rsidRP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 xml:space="preserve">Роль детского сада в профилактике семейного неблагополучия трудно переоценить. Именно здесь ребёнок впервые начинает активно взаимодействовать с окружающим миром вне семьи, учится общаться, выстраивать отношения, проявлять инициативу и выражать свои эмоции. Педагоги, работающие в группе, проводят с детьми значительное количество времени и могут тонко уловить изменения в поведении, настроении, эмоциональном состоянии ребёнка. Например, если малыш внезапно становится замкнутым, отказывается играть с другими детьми, реагирует слезами или агрессией на обычные просьбы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это может быть тревожным сигналом. Также настораживают случаи, когда ребёнок часто приходит в садик неопрятным, голодным, усталым или жалуется на частые ссоры дома.</w:t>
      </w:r>
    </w:p>
    <w:p w:rsid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 xml:space="preserve">В процессе повседневного взаимодействия с детьми воспитатель имеет возможность наблюдать за их поведением, эмоциональными реакциями, содержанием сюжетно-ролевых игр, рисунков и высказываний. Дети нередко выражают свои внутренние переживания именно через игру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это их естественный способ общения с миром. В игровых ситуациях могут проявляться тревожные сигналы: сцены </w:t>
      </w:r>
      <w:r w:rsidRPr="00427DFF">
        <w:rPr>
          <w:rFonts w:ascii="Times New Roman" w:hAnsi="Times New Roman" w:cs="Times New Roman"/>
          <w:sz w:val="28"/>
          <w:szCs w:val="28"/>
        </w:rPr>
        <w:lastRenderedPageBreak/>
        <w:t xml:space="preserve">конфликта, тема насилия, одиночества или страха. Такие сюжеты могут указывать на то, что ребёнка что-то беспокоит или он сталкивается с трудностями в семейной среде.Не стоит сразу делать выводы, но важно обратить внимание на повторяющиеся мотивы. Детские рисунки также могут быть отражением эмоционального состояния: чрезмерное использование тёмных цветов, агрессивные образы, изображение грустных или пугающих сцен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всё это может свидетельствовать о внутреннем напряжении. Также стоит прислушиваться к тому, как ребёнок говорит о маме, папе, домашних условиях, с какими эмоциями он описывает события, происходящие дома. Иногда даже незначительные фразы могут помочь воспитателю понять, что ребёнок нуждается в поддержке.Такие наблюдения не должны оставаться без внимания. Очень важно обсуждать их в педагогическом коллективе: с коллегами, старшим воспитателем, педагогом-психологом, логопедом. Совместный взгляд на ситуацию позволяет избежать субъективности и найти наиболее адекватный путь дальнейших действий. Если есть основания полагать, что ребёнку или семье необходима поддержка, следует мягко и корректно организовать работу с родителями. Это может быть индивидуальная беседа, консультация со специалистом, приглашение на родительское собрание с обсуждением общих воспитательных вопросов, в том числе через примеры из жизни группы.Особенно важно при этом сохранить атмосферу доверия. Родители, как и дети, нуждаются в уважительном отношении. Когда общение строится на доброжелательности, когда педагог искренне интересуется успехами ребёнка, а не только трудностями,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взрослые становятся более открытыми к диалогу. Они чаще начинают видеть в воспитателе союзника, а не контролирующую фигуру. Это помогает наладить сотрудничество и совместно решать возникающие проблемы.Для самого ребёнка эмоциональный климат в детском саду имеет огромное значение. Там, где его принимают, уважают, где он чувствует внимание и заботу, он раскрывается, становится более уверенным, делится переживаниями и начинает формировать доверие ко взрослым. Такое отношение со стороны педагогов может стать компенсирующим фактором, особенно если дома ребёнок не получает должной поддержки. Поэтому задача воспитателя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не только учить и развивать, но и создавать ту самую тёплую, стабильную среду, которая помогает ребёнку чувствовать себя в безопасности.</w:t>
      </w:r>
    </w:p>
    <w:p w:rsid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 xml:space="preserve">Наша задача как педагогов дошкольного образования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вовремя заметить, когда ребёнок или семья нуждаются в помощи. Часто именно в детском саду первыми проявляются тревожные сигналы: ребёнок становится замкнутым, раздражительным или, наоборот, чрезмерно активным и агрессивным. Он может избегать общения с другими детьми и взрослыми, перестать участвовать в играх, не справляться с привычными заданиями. Внешний вид малыша, его эмоциональные реакции, поведение на занятиях, высказывания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всё это может указывать на неблагополучную ситуацию дома. Иногда дети жалуются на усталость, на отсутствие внимания со стороны взрослых или выражают страх перед возвращением домой. Такие изменения не следует игнорировать.Важно понимать, что педагог не должен заниматься расследованием причин происходящего, но он обязан отреагировать с профессиональной заботой. В подобных случаях мы можем и должны обратиться к специалистам: психологу, социальному педагогу, администрации учреждения. Совместно мы можем обсудить ситуацию, оценить возможные риски и найти наиболее </w:t>
      </w:r>
      <w:r w:rsidRPr="00427DFF">
        <w:rPr>
          <w:rFonts w:ascii="Times New Roman" w:hAnsi="Times New Roman" w:cs="Times New Roman"/>
          <w:sz w:val="28"/>
          <w:szCs w:val="28"/>
        </w:rPr>
        <w:lastRenderedPageBreak/>
        <w:t xml:space="preserve">подходящую форму поддержки как для ребёнка, так и для его родителей. Это может быть мягкое информирование семьи, приглашение на беседу, консультации со специалистами, а при необходимости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взаимодействие с социальными службами.При этом крайне важно сохранять уважительное и доброжелательное отношение к родителям. Наша цель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не обвинять, а предлагать помощь. Доверительная беседа, проведённая без давления, с пониманием и сочувствием, может стать первым шагом к улучшению положения в семье. Мы, как воспитатели, должны стремиться к выстраиванию партнёрских отношений, быть для родителей не контролирующим органом, а союзником, готовым поддержать в трудной ситуации. Именно такой подход позволяет создать условия, при которых помощь принимается с благодарностью, а не воспринимается как вмешательство.</w:t>
      </w:r>
    </w:p>
    <w:p w:rsidR="00427DFF" w:rsidRP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Большое значение имеет работа с родителями. На собраниях, консультациях и в беседе мы можем делиться знаниями о развитии детей, о том, как строить с ними доверительные отношения, как справляться с трудностями. Часто мамы и папы просто не знают, как правильно реагировать на поведение ребёнка, и благодарны за поддержку и совет. Очень полезны занятия, где родители могут пообщаться друг с другом, поделиться опытом, послушать мнение психолога или педагога. Мы можем проводить тематические недели, мини-лектории, открытые занятия с участием родителей, показывая, как можно играть, общаться, развивать ребёнка.</w:t>
      </w:r>
    </w:p>
    <w:p w:rsidR="00427DFF" w:rsidRP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 xml:space="preserve">Ответственное родительство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это не только обеспечение ребёнка едой, одеждой и игрушками. Это, прежде всего, участие в его жизни: внимание, общение, поддержка, умение выслушать и понять. Родители, которые осознанно подходят к воспитанию, стараются развиваться сами, чтобы быть хорошим примером. Такие семьи, как правило, более устойчивы к трудностям и реже нуждаются в серьёзной помощи извне.</w:t>
      </w:r>
    </w:p>
    <w:p w:rsidR="00427DFF" w:rsidRPr="00427DFF"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 xml:space="preserve">Содействие формированию ответственного родительства может осуществляться не только в форме прямого обучения, но и через личный пример сотрудников дошкольного учреждения. Тёплое, уважительное отношение к детям, доброжелательное общение с родителями, умение слушать и поддерживать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всё это оказывает влияние на взрослых и помогает им пересмотреть своё поведение. Порой искренний разговор с воспитателем помогает больше, чем строгие указания и инструкции.Полезны также семейные праздники, экскурсии, выставки совместных работ детей и родителей, когда семьи вовлекаются в активную жизнь группы и чувствуют себя частью большого сообщества. Это сближает, укрепляет отношения в семье, учит родителей внимательнее относиться к ребёнку.</w:t>
      </w:r>
    </w:p>
    <w:p w:rsidR="00B24DAD" w:rsidRDefault="00427DFF" w:rsidP="006615DD">
      <w:pPr>
        <w:spacing w:after="0" w:line="240" w:lineRule="auto"/>
        <w:ind w:firstLine="709"/>
        <w:rPr>
          <w:rFonts w:ascii="Times New Roman" w:hAnsi="Times New Roman" w:cs="Times New Roman"/>
          <w:sz w:val="28"/>
          <w:szCs w:val="28"/>
        </w:rPr>
      </w:pPr>
      <w:r w:rsidRPr="00427DFF">
        <w:rPr>
          <w:rFonts w:ascii="Times New Roman" w:hAnsi="Times New Roman" w:cs="Times New Roman"/>
          <w:sz w:val="28"/>
          <w:szCs w:val="28"/>
        </w:rPr>
        <w:t xml:space="preserve">Важно помнить, что в профилактике семейного неблагополучия главное </w:t>
      </w:r>
      <w:r w:rsidR="00B24DAD">
        <w:rPr>
          <w:rFonts w:ascii="Times New Roman" w:hAnsi="Times New Roman" w:cs="Times New Roman"/>
          <w:sz w:val="28"/>
          <w:szCs w:val="28"/>
        </w:rPr>
        <w:t>–</w:t>
      </w:r>
      <w:r w:rsidRPr="00427DFF">
        <w:rPr>
          <w:rFonts w:ascii="Times New Roman" w:hAnsi="Times New Roman" w:cs="Times New Roman"/>
          <w:sz w:val="28"/>
          <w:szCs w:val="28"/>
        </w:rPr>
        <w:t xml:space="preserve">это сотрудничество. Только в совместной работе педагогов, родителей и специалистов можно достичь реальных положительных изменений. Наша задача </w:t>
      </w:r>
      <w:r w:rsidR="00B24DAD">
        <w:rPr>
          <w:rFonts w:ascii="Times New Roman" w:hAnsi="Times New Roman" w:cs="Times New Roman"/>
          <w:sz w:val="28"/>
          <w:szCs w:val="28"/>
        </w:rPr>
        <w:t xml:space="preserve">– </w:t>
      </w:r>
      <w:r w:rsidRPr="00427DFF">
        <w:rPr>
          <w:rFonts w:ascii="Times New Roman" w:hAnsi="Times New Roman" w:cs="Times New Roman"/>
          <w:sz w:val="28"/>
          <w:szCs w:val="28"/>
        </w:rPr>
        <w:t xml:space="preserve">не вмешиваться с оценками и упрёками, а оказывать помощь мягко, деликатно, с уважением к родителям и их жизненным обстоятельствам. Мы поддерживаем семью, а не заменяем её. Именно участие, внимание и забота помогают наладить диалог, снять тревогу и создать атмосферу доверия.Когда педагог, психолог, социальный работник и родители действуют сообща, возможно предупредить серьёзные проблемы задолго до того, как они примут тяжёлую форму. Дети, находясь в такой поддерживающей среде, ощущают стабильность, безопасность и заботу. А это, в свою очередь, формирует у ребёнка чувство уверенности в себе, помогает развиваться и налаживать отношения с </w:t>
      </w:r>
      <w:r w:rsidRPr="00427DFF">
        <w:rPr>
          <w:rFonts w:ascii="Times New Roman" w:hAnsi="Times New Roman" w:cs="Times New Roman"/>
          <w:sz w:val="28"/>
          <w:szCs w:val="28"/>
        </w:rPr>
        <w:lastRenderedPageBreak/>
        <w:t>окружающими. Укрепляя партнёрство между дошкольным учреждением и семьёй, мы создаём условия, в которых каждый ребёнок чувствует себя нужным, любимым и защищённым.</w:t>
      </w:r>
    </w:p>
    <w:p w:rsidR="00B24DAD" w:rsidRPr="00B24DAD" w:rsidRDefault="00B24DAD" w:rsidP="006615DD">
      <w:pPr>
        <w:spacing w:line="240" w:lineRule="auto"/>
        <w:rPr>
          <w:rFonts w:ascii="Times New Roman" w:hAnsi="Times New Roman" w:cs="Times New Roman"/>
          <w:sz w:val="28"/>
          <w:szCs w:val="28"/>
        </w:rPr>
      </w:pPr>
    </w:p>
    <w:p w:rsidR="006D1010" w:rsidRDefault="006D1010" w:rsidP="006615DD">
      <w:pPr>
        <w:tabs>
          <w:tab w:val="left" w:pos="4095"/>
        </w:tabs>
        <w:spacing w:line="240" w:lineRule="auto"/>
        <w:jc w:val="both"/>
        <w:rPr>
          <w:rFonts w:ascii="Times New Roman" w:hAnsi="Times New Roman" w:cs="Times New Roman"/>
          <w:sz w:val="28"/>
          <w:szCs w:val="28"/>
          <w:u w:val="single"/>
        </w:rPr>
      </w:pPr>
    </w:p>
    <w:p w:rsidR="009B589E" w:rsidRDefault="009B589E" w:rsidP="006615DD">
      <w:pPr>
        <w:tabs>
          <w:tab w:val="left" w:pos="4095"/>
        </w:tabs>
        <w:spacing w:line="240" w:lineRule="auto"/>
        <w:jc w:val="both"/>
        <w:rPr>
          <w:rFonts w:ascii="Times New Roman" w:hAnsi="Times New Roman" w:cs="Times New Roman"/>
          <w:sz w:val="28"/>
          <w:szCs w:val="28"/>
          <w:u w:val="single"/>
        </w:rPr>
      </w:pPr>
    </w:p>
    <w:p w:rsidR="006D1010" w:rsidRPr="006D1010" w:rsidRDefault="006D1010" w:rsidP="006615DD">
      <w:pPr>
        <w:tabs>
          <w:tab w:val="left" w:pos="4095"/>
        </w:tabs>
        <w:spacing w:line="240" w:lineRule="auto"/>
        <w:jc w:val="both"/>
        <w:rPr>
          <w:rFonts w:ascii="Times New Roman" w:hAnsi="Times New Roman" w:cs="Times New Roman"/>
          <w:sz w:val="28"/>
          <w:szCs w:val="28"/>
          <w:u w:val="single"/>
        </w:rPr>
      </w:pPr>
    </w:p>
    <w:sectPr w:rsidR="006D1010" w:rsidRPr="006D1010" w:rsidSect="00184A54">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527" w:rsidRDefault="008E5527" w:rsidP="00184A54">
      <w:pPr>
        <w:spacing w:after="0" w:line="240" w:lineRule="auto"/>
      </w:pPr>
      <w:r>
        <w:separator/>
      </w:r>
    </w:p>
  </w:endnote>
  <w:endnote w:type="continuationSeparator" w:id="1">
    <w:p w:rsidR="008E5527" w:rsidRDefault="008E5527" w:rsidP="00184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54" w:rsidRDefault="00184A5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0743"/>
      <w:docPartObj>
        <w:docPartGallery w:val="Page Numbers (Bottom of Page)"/>
        <w:docPartUnique/>
      </w:docPartObj>
    </w:sdtPr>
    <w:sdtContent>
      <w:p w:rsidR="00184A54" w:rsidRDefault="00184A54">
        <w:pPr>
          <w:pStyle w:val="a6"/>
          <w:jc w:val="center"/>
        </w:pPr>
        <w:fldSimple w:instr=" PAGE   \* MERGEFORMAT ">
          <w:r>
            <w:rPr>
              <w:noProof/>
            </w:rPr>
            <w:t>4</w:t>
          </w:r>
        </w:fldSimple>
      </w:p>
    </w:sdtContent>
  </w:sdt>
  <w:p w:rsidR="00184A54" w:rsidRDefault="00184A5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54" w:rsidRDefault="00184A5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527" w:rsidRDefault="008E5527" w:rsidP="00184A54">
      <w:pPr>
        <w:spacing w:after="0" w:line="240" w:lineRule="auto"/>
      </w:pPr>
      <w:r>
        <w:separator/>
      </w:r>
    </w:p>
  </w:footnote>
  <w:footnote w:type="continuationSeparator" w:id="1">
    <w:p w:rsidR="008E5527" w:rsidRDefault="008E5527" w:rsidP="00184A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54" w:rsidRDefault="00184A5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54" w:rsidRDefault="00184A54">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54" w:rsidRDefault="00184A5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6D0F"/>
    <w:rsid w:val="00086D0F"/>
    <w:rsid w:val="00150CF6"/>
    <w:rsid w:val="00184A54"/>
    <w:rsid w:val="00427DFF"/>
    <w:rsid w:val="00624C56"/>
    <w:rsid w:val="006615DD"/>
    <w:rsid w:val="006D1010"/>
    <w:rsid w:val="008E5527"/>
    <w:rsid w:val="009B589E"/>
    <w:rsid w:val="00B24DAD"/>
    <w:rsid w:val="00BD1D1B"/>
    <w:rsid w:val="00C51FD1"/>
    <w:rsid w:val="00C766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24C56"/>
    <w:rPr>
      <w:color w:val="0563C1" w:themeColor="hyperlink"/>
      <w:u w:val="single"/>
    </w:rPr>
  </w:style>
  <w:style w:type="character" w:customStyle="1" w:styleId="UnresolvedMention">
    <w:name w:val="Unresolved Mention"/>
    <w:basedOn w:val="a0"/>
    <w:uiPriority w:val="99"/>
    <w:semiHidden/>
    <w:unhideWhenUsed/>
    <w:rsid w:val="00624C56"/>
    <w:rPr>
      <w:color w:val="605E5C"/>
      <w:shd w:val="clear" w:color="auto" w:fill="E1DFDD"/>
    </w:rPr>
  </w:style>
  <w:style w:type="paragraph" w:styleId="a4">
    <w:name w:val="header"/>
    <w:basedOn w:val="a"/>
    <w:link w:val="a5"/>
    <w:uiPriority w:val="99"/>
    <w:semiHidden/>
    <w:unhideWhenUsed/>
    <w:rsid w:val="00184A5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184A54"/>
  </w:style>
  <w:style w:type="paragraph" w:styleId="a6">
    <w:name w:val="footer"/>
    <w:basedOn w:val="a"/>
    <w:link w:val="a7"/>
    <w:uiPriority w:val="99"/>
    <w:unhideWhenUsed/>
    <w:rsid w:val="00184A5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4A54"/>
  </w:style>
</w:styles>
</file>

<file path=word/webSettings.xml><?xml version="1.0" encoding="utf-8"?>
<w:webSettings xmlns:r="http://schemas.openxmlformats.org/officeDocument/2006/relationships" xmlns:w="http://schemas.openxmlformats.org/wordprocessingml/2006/main">
  <w:divs>
    <w:div w:id="230889973">
      <w:bodyDiv w:val="1"/>
      <w:marLeft w:val="0"/>
      <w:marRight w:val="0"/>
      <w:marTop w:val="0"/>
      <w:marBottom w:val="0"/>
      <w:divBdr>
        <w:top w:val="none" w:sz="0" w:space="0" w:color="auto"/>
        <w:left w:val="none" w:sz="0" w:space="0" w:color="auto"/>
        <w:bottom w:val="none" w:sz="0" w:space="0" w:color="auto"/>
        <w:right w:val="none" w:sz="0" w:space="0" w:color="auto"/>
      </w:divBdr>
    </w:div>
    <w:div w:id="363021639">
      <w:bodyDiv w:val="1"/>
      <w:marLeft w:val="0"/>
      <w:marRight w:val="0"/>
      <w:marTop w:val="0"/>
      <w:marBottom w:val="0"/>
      <w:divBdr>
        <w:top w:val="none" w:sz="0" w:space="0" w:color="auto"/>
        <w:left w:val="none" w:sz="0" w:space="0" w:color="auto"/>
        <w:bottom w:val="none" w:sz="0" w:space="0" w:color="auto"/>
        <w:right w:val="none" w:sz="0" w:space="0" w:color="auto"/>
      </w:divBdr>
    </w:div>
    <w:div w:id="441924204">
      <w:bodyDiv w:val="1"/>
      <w:marLeft w:val="0"/>
      <w:marRight w:val="0"/>
      <w:marTop w:val="0"/>
      <w:marBottom w:val="0"/>
      <w:divBdr>
        <w:top w:val="none" w:sz="0" w:space="0" w:color="auto"/>
        <w:left w:val="none" w:sz="0" w:space="0" w:color="auto"/>
        <w:bottom w:val="none" w:sz="0" w:space="0" w:color="auto"/>
        <w:right w:val="none" w:sz="0" w:space="0" w:color="auto"/>
      </w:divBdr>
    </w:div>
    <w:div w:id="560096580">
      <w:bodyDiv w:val="1"/>
      <w:marLeft w:val="0"/>
      <w:marRight w:val="0"/>
      <w:marTop w:val="0"/>
      <w:marBottom w:val="0"/>
      <w:divBdr>
        <w:top w:val="none" w:sz="0" w:space="0" w:color="auto"/>
        <w:left w:val="none" w:sz="0" w:space="0" w:color="auto"/>
        <w:bottom w:val="none" w:sz="0" w:space="0" w:color="auto"/>
        <w:right w:val="none" w:sz="0" w:space="0" w:color="auto"/>
      </w:divBdr>
    </w:div>
    <w:div w:id="599488218">
      <w:bodyDiv w:val="1"/>
      <w:marLeft w:val="0"/>
      <w:marRight w:val="0"/>
      <w:marTop w:val="0"/>
      <w:marBottom w:val="0"/>
      <w:divBdr>
        <w:top w:val="none" w:sz="0" w:space="0" w:color="auto"/>
        <w:left w:val="none" w:sz="0" w:space="0" w:color="auto"/>
        <w:bottom w:val="none" w:sz="0" w:space="0" w:color="auto"/>
        <w:right w:val="none" w:sz="0" w:space="0" w:color="auto"/>
      </w:divBdr>
    </w:div>
    <w:div w:id="1172381205">
      <w:bodyDiv w:val="1"/>
      <w:marLeft w:val="0"/>
      <w:marRight w:val="0"/>
      <w:marTop w:val="0"/>
      <w:marBottom w:val="0"/>
      <w:divBdr>
        <w:top w:val="none" w:sz="0" w:space="0" w:color="auto"/>
        <w:left w:val="none" w:sz="0" w:space="0" w:color="auto"/>
        <w:bottom w:val="none" w:sz="0" w:space="0" w:color="auto"/>
        <w:right w:val="none" w:sz="0" w:space="0" w:color="auto"/>
      </w:divBdr>
    </w:div>
    <w:div w:id="1265961426">
      <w:bodyDiv w:val="1"/>
      <w:marLeft w:val="0"/>
      <w:marRight w:val="0"/>
      <w:marTop w:val="0"/>
      <w:marBottom w:val="0"/>
      <w:divBdr>
        <w:top w:val="none" w:sz="0" w:space="0" w:color="auto"/>
        <w:left w:val="none" w:sz="0" w:space="0" w:color="auto"/>
        <w:bottom w:val="none" w:sz="0" w:space="0" w:color="auto"/>
        <w:right w:val="none" w:sz="0" w:space="0" w:color="auto"/>
      </w:divBdr>
    </w:div>
    <w:div w:id="1691495325">
      <w:bodyDiv w:val="1"/>
      <w:marLeft w:val="0"/>
      <w:marRight w:val="0"/>
      <w:marTop w:val="0"/>
      <w:marBottom w:val="0"/>
      <w:divBdr>
        <w:top w:val="none" w:sz="0" w:space="0" w:color="auto"/>
        <w:left w:val="none" w:sz="0" w:space="0" w:color="auto"/>
        <w:bottom w:val="none" w:sz="0" w:space="0" w:color="auto"/>
        <w:right w:val="none" w:sz="0" w:space="0" w:color="auto"/>
      </w:divBdr>
    </w:div>
    <w:div w:id="190136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C1582-4AB3-404E-BE39-81C1033A6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1442</Words>
  <Characters>8223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wtf man</dc:creator>
  <cp:keywords/>
  <dc:description/>
  <cp:lastModifiedBy>Таня</cp:lastModifiedBy>
  <cp:revision>5</cp:revision>
  <dcterms:created xsi:type="dcterms:W3CDTF">2025-05-29T15:10:00Z</dcterms:created>
  <dcterms:modified xsi:type="dcterms:W3CDTF">2025-06-02T11:22:00Z</dcterms:modified>
</cp:coreProperties>
</file>