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B56" w:rsidRPr="00585B56" w:rsidRDefault="00585B56" w:rsidP="00585B56">
      <w:pPr>
        <w:jc w:val="both"/>
        <w:rPr>
          <w:b/>
          <w:sz w:val="24"/>
          <w:szCs w:val="24"/>
        </w:rPr>
      </w:pPr>
      <w:r w:rsidRPr="00585B56">
        <w:rPr>
          <w:b/>
          <w:sz w:val="24"/>
          <w:szCs w:val="24"/>
        </w:rPr>
        <w:t>Задание 1. «Продолжи узор»</w:t>
      </w:r>
    </w:p>
    <w:p w:rsidR="00585B56" w:rsidRDefault="00585B56" w:rsidP="00585B56">
      <w:pPr>
        <w:jc w:val="both"/>
      </w:pPr>
      <w:r w:rsidRPr="00585B56">
        <w:t xml:space="preserve">Методика позволяет установить уровень развития зрительного анализа, умение удерживать зрительный образ, воспринятый с доски, и переносить его на рабочий лист; выявить умение устанавливать закономерность, способность к самоконтролю и самообучению. </w:t>
      </w:r>
    </w:p>
    <w:p w:rsidR="00585B56" w:rsidRPr="00585B56" w:rsidRDefault="00585B56" w:rsidP="00585B56">
      <w:pPr>
        <w:jc w:val="both"/>
      </w:pPr>
      <w:r w:rsidRPr="00585B56">
        <w:t xml:space="preserve">Узор выполняется двумя цветами, например красным и синим. </w:t>
      </w:r>
      <w:r>
        <w:t>Ребенку дать</w:t>
      </w:r>
      <w:r w:rsidRPr="00585B56">
        <w:t xml:space="preserve"> чисты</w:t>
      </w:r>
      <w:r>
        <w:t>й ли</w:t>
      </w:r>
      <w:proofErr w:type="gramStart"/>
      <w:r>
        <w:t>ст  в кл</w:t>
      </w:r>
      <w:proofErr w:type="gramEnd"/>
      <w:r>
        <w:t>етку. Перед</w:t>
      </w:r>
      <w:r w:rsidRPr="00585B56">
        <w:t xml:space="preserve"> ребенком </w:t>
      </w:r>
      <w:r>
        <w:t>положить</w:t>
      </w:r>
      <w:r w:rsidRPr="00585B56">
        <w:t xml:space="preserve"> шесть цветных карандашей. Работа состоит из двух частей: 1) срисовывание и продолжение трех узоров; 2) самоконтроль и в случае необходимости перерисовывание узора (узоров), в котором (в которых) допущены ошибки. </w:t>
      </w:r>
    </w:p>
    <w:p w:rsidR="00585B56" w:rsidRDefault="00585B56" w:rsidP="00C45976">
      <w:pPr>
        <w:jc w:val="both"/>
      </w:pPr>
      <w:r w:rsidRPr="00585B56">
        <w:rPr>
          <w:b/>
          <w:bCs/>
        </w:rPr>
        <w:t>Инструкция к 1-й части задания</w:t>
      </w:r>
      <w:r w:rsidRPr="00585B56">
        <w:t xml:space="preserve"> (состоит из трех этапов): а) «Конечно, все вы раньше рисовали </w:t>
      </w:r>
      <w:proofErr w:type="gramStart"/>
      <w:r w:rsidRPr="00585B56">
        <w:t>узоры</w:t>
      </w:r>
      <w:proofErr w:type="gramEnd"/>
      <w:r w:rsidRPr="00585B56">
        <w:t xml:space="preserve"> и, надеюсь, любите это делать. Сейчас вы нарисуете на своих листочках первый узор – такой же, как на доске, – и продолжите его до конца строки». б) «Теперь срисуйте такой же, как на доске, второй узор и его тоже продолжите до конца строки». в) «А теперь срисуйте третий узор и тоже продолжите его до конца строки». </w:t>
      </w:r>
      <w:r w:rsidRPr="00585B56">
        <w:br/>
      </w:r>
      <w:r w:rsidRPr="00585B56">
        <w:rPr>
          <w:b/>
          <w:bCs/>
        </w:rPr>
        <w:t>Инструкция ко 2-й части задания</w:t>
      </w:r>
      <w:r w:rsidRPr="00585B56">
        <w:t xml:space="preserve">: «Теперь сверьте всю вашу работу с узорами, нарисованными на доске: выполняйте задание от нижнего рисунка к </w:t>
      </w:r>
      <w:proofErr w:type="gramStart"/>
      <w:r w:rsidRPr="00585B56">
        <w:t>верхнему</w:t>
      </w:r>
      <w:proofErr w:type="gramEnd"/>
      <w:r w:rsidRPr="00585B56">
        <w:t>. Если увидите у себя ошибку, исправлять не надо. Нарисуйте новый узор пониже.</w:t>
      </w:r>
    </w:p>
    <w:p w:rsidR="00585B56" w:rsidRDefault="00585B56" w:rsidP="00585B56">
      <w:pPr>
        <w:jc w:val="center"/>
      </w:pPr>
      <w:r>
        <w:rPr>
          <w:noProof/>
          <w:lang w:eastAsia="ru-RU"/>
        </w:rPr>
        <w:drawing>
          <wp:inline distT="0" distB="0" distL="0" distR="0" wp14:anchorId="3F4C12A8">
            <wp:extent cx="3818890" cy="3066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890" cy="306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5B56" w:rsidRPr="00B1372F" w:rsidRDefault="00585B56" w:rsidP="00585B56">
      <w:pPr>
        <w:rPr>
          <w:b/>
          <w:sz w:val="24"/>
          <w:szCs w:val="24"/>
        </w:rPr>
      </w:pPr>
    </w:p>
    <w:p w:rsidR="00B1372F" w:rsidRPr="00B1372F" w:rsidRDefault="00B1372F" w:rsidP="00B1372F">
      <w:pPr>
        <w:rPr>
          <w:b/>
          <w:sz w:val="24"/>
          <w:szCs w:val="24"/>
        </w:rPr>
      </w:pPr>
      <w:r w:rsidRPr="00B1372F">
        <w:rPr>
          <w:b/>
          <w:sz w:val="24"/>
          <w:szCs w:val="24"/>
        </w:rPr>
        <w:t xml:space="preserve">Задание 2. </w:t>
      </w:r>
      <w:r w:rsidRPr="00B1372F">
        <w:rPr>
          <w:b/>
          <w:sz w:val="24"/>
          <w:szCs w:val="24"/>
        </w:rPr>
        <w:t>«Раскрашивание фигур»</w:t>
      </w:r>
    </w:p>
    <w:p w:rsidR="00B1372F" w:rsidRDefault="00B1372F" w:rsidP="00B1372F">
      <w:r>
        <w:t xml:space="preserve">Методика предназначена для выявления умения классифицировать наглядный материал (геометрические фигуры) по самостоятельно найденному основанию. </w:t>
      </w:r>
    </w:p>
    <w:p w:rsidR="00B1372F" w:rsidRDefault="00B1372F" w:rsidP="00B1372F">
      <w:r>
        <w:t>Ребёнку</w:t>
      </w:r>
      <w:r>
        <w:t xml:space="preserve"> </w:t>
      </w:r>
      <w:r>
        <w:t>дать</w:t>
      </w:r>
      <w:r>
        <w:t xml:space="preserve"> листы с нарисо</w:t>
      </w:r>
      <w:r>
        <w:t xml:space="preserve">ванными треугольниками. Перед </w:t>
      </w:r>
      <w:r>
        <w:t xml:space="preserve"> ребенком </w:t>
      </w:r>
      <w:r>
        <w:t>положить</w:t>
      </w:r>
      <w:r>
        <w:t xml:space="preserve"> шесть цветных карандашей.</w:t>
      </w:r>
      <w:r w:rsidR="00585B56">
        <w:br w:type="textWrapping" w:clear="all"/>
      </w:r>
      <w:r w:rsidRPr="00B1372F">
        <w:rPr>
          <w:b/>
        </w:rPr>
        <w:t>Инструкция</w:t>
      </w:r>
      <w:r w:rsidRPr="00B1372F">
        <w:t xml:space="preserve">: «Вы много раз рисовали и раскрашивали разные фигуры. Сейчас внимательно рассмотрите эти фигуры и мысленно разделите их на несколько групп так, чтобы в каждой группе были одинаковые фигуры. Фигуры каждой группы нужно закрасить одинаковым цветом. Сколько </w:t>
      </w:r>
      <w:r w:rsidRPr="00B1372F">
        <w:lastRenderedPageBreak/>
        <w:t>найдете групп одинаковых фигур, столько и понадобится вам разных цветных карандашей. Цвет выбирайте сами».</w:t>
      </w:r>
    </w:p>
    <w:p w:rsidR="002B03CD" w:rsidRDefault="00B1372F" w:rsidP="00C45976">
      <w:pPr>
        <w:jc w:val="center"/>
        <w:rPr>
          <w:b/>
        </w:rPr>
      </w:pPr>
      <w:r w:rsidRPr="002B03CD">
        <w:rPr>
          <w:b/>
          <w:noProof/>
          <w:lang w:eastAsia="ru-RU"/>
        </w:rPr>
        <w:drawing>
          <wp:inline distT="0" distB="0" distL="0" distR="0" wp14:anchorId="3F31CF62" wp14:editId="74EDA8A8">
            <wp:extent cx="3818890" cy="704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03CD" w:rsidRPr="002B03CD" w:rsidRDefault="002B03CD" w:rsidP="002B03CD">
      <w:pPr>
        <w:tabs>
          <w:tab w:val="left" w:pos="1722"/>
        </w:tabs>
        <w:rPr>
          <w:b/>
        </w:rPr>
      </w:pPr>
      <w:r w:rsidRPr="002B03CD">
        <w:rPr>
          <w:b/>
        </w:rPr>
        <w:t>Задание 3. «Чтение схем слов»</w:t>
      </w:r>
    </w:p>
    <w:p w:rsidR="002B03CD" w:rsidRPr="002B03CD" w:rsidRDefault="002B03CD" w:rsidP="002B03CD">
      <w:pPr>
        <w:tabs>
          <w:tab w:val="left" w:pos="1722"/>
        </w:tabs>
      </w:pPr>
      <w:proofErr w:type="gramStart"/>
      <w:r w:rsidRPr="002B03CD">
        <w:t xml:space="preserve">Методика позволяет выявить умение осуществлять звуковой синтез и соотносить письменный код со звуковым (перекодирование, но обратное тому, что делает ученик при диктанте). </w:t>
      </w:r>
      <w:proofErr w:type="gramEnd"/>
    </w:p>
    <w:p w:rsidR="002B03CD" w:rsidRPr="002B03CD" w:rsidRDefault="002B03CD" w:rsidP="002B03CD">
      <w:pPr>
        <w:tabs>
          <w:tab w:val="left" w:pos="1722"/>
        </w:tabs>
      </w:pPr>
      <w:r>
        <w:t>Ребенок</w:t>
      </w:r>
      <w:r w:rsidRPr="002B03CD">
        <w:t xml:space="preserve"> получает лист с рисунками животных и схемами их названий. </w:t>
      </w:r>
    </w:p>
    <w:p w:rsidR="002B03CD" w:rsidRDefault="002B03CD" w:rsidP="002B03CD">
      <w:pPr>
        <w:tabs>
          <w:tab w:val="left" w:pos="1722"/>
        </w:tabs>
      </w:pPr>
      <w:r w:rsidRPr="002B03CD">
        <w:t>Количество кружков в схемах соответствует количеству бу</w:t>
      </w:r>
      <w:proofErr w:type="gramStart"/>
      <w:r w:rsidRPr="002B03CD">
        <w:t>кв в сл</w:t>
      </w:r>
      <w:proofErr w:type="gramEnd"/>
      <w:r w:rsidRPr="002B03CD">
        <w:t xml:space="preserve">ове. Схемы расположены вразбивку по отношению к рисункам. Дети должны установить соответствие между названием животного и схемой, соединив их линией. </w:t>
      </w:r>
    </w:p>
    <w:p w:rsidR="002B03CD" w:rsidRPr="002B03CD" w:rsidRDefault="002B03CD" w:rsidP="002B03CD">
      <w:pPr>
        <w:tabs>
          <w:tab w:val="left" w:pos="1722"/>
        </w:tabs>
      </w:pPr>
      <w:r w:rsidRPr="002B03CD">
        <w:rPr>
          <w:b/>
          <w:bCs/>
        </w:rPr>
        <w:t>Инструкция к 1-й части задания</w:t>
      </w:r>
      <w:r w:rsidRPr="002B03CD">
        <w:t xml:space="preserve">: «Сегодня вы попробуете “читать” слова, но написаны они не буквами, а кружками». Далее разбирается образец. На доске две схемы: </w:t>
      </w:r>
      <w:r w:rsidRPr="002B03CD">
        <w:drawing>
          <wp:inline distT="0" distB="0" distL="0" distR="0">
            <wp:extent cx="1719580" cy="238760"/>
            <wp:effectExtent l="0" t="0" r="0" b="8890"/>
            <wp:docPr id="7" name="Рисунок 7" descr="7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5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03CD">
        <w:t xml:space="preserve">Рядом с первой схемой прикрепляется рисунок, изображающий, например, волка, а рядом со второй схемой – сома. </w:t>
      </w:r>
      <w:r w:rsidRPr="002B03CD">
        <w:br/>
      </w:r>
      <w:r>
        <w:t>Психолог</w:t>
      </w:r>
      <w:r w:rsidRPr="002B03CD">
        <w:t xml:space="preserve">. Кто нарисован на этом рисунке? </w:t>
      </w:r>
      <w:r w:rsidRPr="002B03CD">
        <w:br/>
      </w:r>
      <w:r>
        <w:t>Ребенок</w:t>
      </w:r>
      <w:r w:rsidRPr="002B03CD">
        <w:t xml:space="preserve">. Волк. </w:t>
      </w:r>
      <w:r w:rsidRPr="002B03CD">
        <w:br/>
      </w:r>
      <w:r>
        <w:t>Психолог</w:t>
      </w:r>
      <w:r w:rsidRPr="002B03CD">
        <w:t xml:space="preserve">. Какой набор кружков подходит к этому слову? </w:t>
      </w:r>
      <w:r w:rsidRPr="002B03CD">
        <w:br/>
        <w:t xml:space="preserve">Читаем вместе первую схему: </w:t>
      </w:r>
      <w:r w:rsidRPr="002B03CD">
        <w:drawing>
          <wp:inline distT="0" distB="0" distL="0" distR="0">
            <wp:extent cx="1322070" cy="198755"/>
            <wp:effectExtent l="0" t="0" r="0" b="0"/>
            <wp:docPr id="6" name="Рисунок 6" descr="7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7-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03CD">
        <w:t xml:space="preserve">. Она не подходит. </w:t>
      </w:r>
      <w:r w:rsidRPr="002B03CD">
        <w:br/>
        <w:t xml:space="preserve">Читаем вторую схему: </w:t>
      </w:r>
      <w:r w:rsidRPr="002B03CD">
        <w:drawing>
          <wp:inline distT="0" distB="0" distL="0" distR="0">
            <wp:extent cx="1570355" cy="208915"/>
            <wp:effectExtent l="0" t="0" r="0" b="635"/>
            <wp:docPr id="5" name="Рисунок 5" descr="7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-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03CD">
        <w:t xml:space="preserve">Она подходит. </w:t>
      </w:r>
      <w:r w:rsidRPr="002B03CD">
        <w:br/>
        <w:t xml:space="preserve">Соединим линией эту схему и рисунок. Так же проводится «чтение» слова сом. </w:t>
      </w:r>
      <w:r w:rsidRPr="002B03CD">
        <w:br/>
      </w:r>
      <w:r w:rsidRPr="002B03CD">
        <w:rPr>
          <w:b/>
          <w:bCs/>
        </w:rPr>
        <w:t>Инструкция ко 2-й части задания</w:t>
      </w:r>
      <w:r w:rsidRPr="002B03CD">
        <w:t>: «Теперь то же самое вы сделаете на своих листочках. Возьмите простой карандаш. Тихо произнесите название нарисованного животного. Найдите схему, которая соответствует этому названию. Соедините схему и рисунок. Не смущайтесь, если линии будут пересекаться, ка</w:t>
      </w:r>
      <w:r>
        <w:t xml:space="preserve">к это вышло на нашем образце». </w:t>
      </w:r>
      <w:r w:rsidRPr="002B03CD">
        <w:t xml:space="preserve"> </w:t>
      </w:r>
    </w:p>
    <w:p w:rsidR="002B03CD" w:rsidRDefault="00585B56" w:rsidP="00585B56">
      <w:pPr>
        <w:tabs>
          <w:tab w:val="left" w:pos="1722"/>
        </w:tabs>
      </w:pPr>
      <w:r>
        <w:tab/>
      </w:r>
      <w:r w:rsidR="002B03CD">
        <w:rPr>
          <w:noProof/>
          <w:lang w:eastAsia="ru-RU"/>
        </w:rPr>
        <w:drawing>
          <wp:inline distT="0" distB="0" distL="0" distR="0" wp14:anchorId="296A8128">
            <wp:extent cx="4030387" cy="2643809"/>
            <wp:effectExtent l="0" t="0" r="825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777" cy="26453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5976" w:rsidRDefault="00C45976" w:rsidP="002B03CD">
      <w:pPr>
        <w:rPr>
          <w:b/>
        </w:rPr>
      </w:pPr>
    </w:p>
    <w:p w:rsidR="002B03CD" w:rsidRPr="002B03CD" w:rsidRDefault="002B03CD" w:rsidP="002B03CD">
      <w:pPr>
        <w:rPr>
          <w:b/>
        </w:rPr>
      </w:pPr>
      <w:r w:rsidRPr="002B03CD">
        <w:rPr>
          <w:b/>
        </w:rPr>
        <w:t>Задание 4. «Упорядочивание»</w:t>
      </w:r>
    </w:p>
    <w:p w:rsidR="002B03CD" w:rsidRPr="002B03CD" w:rsidRDefault="002B03CD" w:rsidP="002B03CD">
      <w:r w:rsidRPr="002B03CD">
        <w:t xml:space="preserve">Методика помогает выявить уровень начальных математических представлений детей о счете предметов и умение упорядочивать. </w:t>
      </w:r>
    </w:p>
    <w:p w:rsidR="002B03CD" w:rsidRPr="002B03CD" w:rsidRDefault="002B03CD" w:rsidP="002B03CD">
      <w:r>
        <w:t>Ре</w:t>
      </w:r>
      <w:r w:rsidRPr="002B03CD">
        <w:t xml:space="preserve">бенок получает лист, на котором </w:t>
      </w:r>
      <w:proofErr w:type="gramStart"/>
      <w:r w:rsidRPr="002B03CD">
        <w:t>нарисованы</w:t>
      </w:r>
      <w:proofErr w:type="gramEnd"/>
      <w:r w:rsidRPr="002B03CD">
        <w:t xml:space="preserve"> 7 кругов с разным количеством точек: от одной до семи. Круги расположены в беспорядке. На листе должно быть место для выполнения задания ребенком. </w:t>
      </w:r>
    </w:p>
    <w:p w:rsidR="002B03CD" w:rsidRPr="002B03CD" w:rsidRDefault="002B03CD" w:rsidP="002B03CD">
      <w:r w:rsidRPr="002B03CD">
        <w:rPr>
          <w:b/>
          <w:bCs/>
        </w:rPr>
        <w:t>Инструкция</w:t>
      </w:r>
      <w:r w:rsidRPr="002B03CD">
        <w:t xml:space="preserve">: «Внимательно рассмотри эти круги. В одних кругах точек мало, в других – много. Сейчас круги расположены в беспорядке. Подумай и расположи эти круги в ряд по порядку. Когда будешь искать тот или иной порядок, не забывай, что на кругах есть точки». </w:t>
      </w:r>
    </w:p>
    <w:p w:rsidR="002B03CD" w:rsidRPr="002B03CD" w:rsidRDefault="002B03CD" w:rsidP="002B03CD">
      <w:pPr>
        <w:rPr>
          <w:b/>
        </w:rPr>
      </w:pPr>
      <w:r w:rsidRPr="002B03CD">
        <w:rPr>
          <w:b/>
        </w:rPr>
        <w:t>Задание 5. «Математический диктант»</w:t>
      </w:r>
    </w:p>
    <w:p w:rsidR="002B03CD" w:rsidRPr="002B03CD" w:rsidRDefault="002B03CD" w:rsidP="002B03CD">
      <w:r w:rsidRPr="002B03CD">
        <w:t xml:space="preserve">Методика выявляет представления о геометрических фигурах и счете. </w:t>
      </w:r>
    </w:p>
    <w:p w:rsidR="002B03CD" w:rsidRPr="002B03CD" w:rsidRDefault="002B03CD" w:rsidP="002B03CD">
      <w:r w:rsidRPr="002B03CD">
        <w:t xml:space="preserve">Предъявляются семь разных предметов. </w:t>
      </w:r>
      <w:r>
        <w:t>Ребенку</w:t>
      </w:r>
      <w:r w:rsidRPr="002B03CD">
        <w:t xml:space="preserve"> выдаются лист бумаги и карандаш. Задание состоит из 5 частей. </w:t>
      </w:r>
    </w:p>
    <w:p w:rsidR="002B03CD" w:rsidRPr="002B03CD" w:rsidRDefault="002B03CD" w:rsidP="002B03CD">
      <w:r w:rsidRPr="002B03CD">
        <w:rPr>
          <w:b/>
          <w:bCs/>
        </w:rPr>
        <w:t>Инструкция</w:t>
      </w:r>
      <w:r w:rsidRPr="002B03CD">
        <w:t xml:space="preserve">: 1) нарисуйте на листе столько же кругов, сколько на доске предметов; 2) нарисуйте квадратов на один больше, чем кругов; 3) нарисуйте треугольников на 2 меньше, чем кругов; 4) обведите линией шесть квадратов; 5) закрасьте пятый круг. </w:t>
      </w:r>
    </w:p>
    <w:p w:rsidR="002B03CD" w:rsidRPr="002B03CD" w:rsidRDefault="002B03CD" w:rsidP="002B03CD">
      <w:pPr>
        <w:rPr>
          <w:b/>
        </w:rPr>
      </w:pPr>
      <w:r w:rsidRPr="002B03CD">
        <w:rPr>
          <w:b/>
        </w:rPr>
        <w:t>Задание 6. «Рисование бус»</w:t>
      </w:r>
    </w:p>
    <w:p w:rsidR="002B03CD" w:rsidRPr="002B03CD" w:rsidRDefault="002B03CD" w:rsidP="002B03CD">
      <w:r w:rsidRPr="002B03CD">
        <w:t xml:space="preserve">Методика позволяет выявить количество условий, которые может удержать ребенок в процессе деятельности при восприятии задания на слух, способность к самоконтролю. </w:t>
      </w:r>
    </w:p>
    <w:p w:rsidR="002B03CD" w:rsidRPr="002B03CD" w:rsidRDefault="002B03CD" w:rsidP="002B03CD">
      <w:r w:rsidRPr="002B03CD">
        <w:t xml:space="preserve">Задание выполняется на отдельных листах с рисунком кривой, изображающей нитку. У ребенка должно быть шесть разноцветных карандашей. Работа состоит из двух частей: 1) выполнение задания (рисование бус); 2) самоконтроль и в случае необходимости перерисовывание бус. </w:t>
      </w:r>
    </w:p>
    <w:p w:rsidR="002B03CD" w:rsidRPr="002B03CD" w:rsidRDefault="002B03CD" w:rsidP="002B03CD">
      <w:r w:rsidRPr="002B03CD">
        <w:rPr>
          <w:b/>
          <w:bCs/>
        </w:rPr>
        <w:t>Инструкция к 1-й части задания</w:t>
      </w:r>
      <w:r w:rsidRPr="002B03CD">
        <w:t xml:space="preserve"> (повторяется два раза): «У </w:t>
      </w:r>
      <w:bookmarkStart w:id="0" w:name="_GoBack"/>
      <w:bookmarkEnd w:id="0"/>
      <w:r w:rsidRPr="002B03CD">
        <w:t xml:space="preserve">вас на листочке нарисована нитка. На этой нитке нужно нарисовать пять круглых бусин. Все бусины должны быть разного цвета. Средняя бусина должна быть синей. Начинайте рисовать». </w:t>
      </w:r>
      <w:r w:rsidRPr="002B03CD">
        <w:br/>
      </w:r>
      <w:r w:rsidRPr="002B03CD">
        <w:rPr>
          <w:b/>
          <w:bCs/>
        </w:rPr>
        <w:t>Инструкция ко 2-й части задания</w:t>
      </w:r>
      <w:r w:rsidRPr="002B03CD">
        <w:t xml:space="preserve">: «Сейчас я еще раз расскажу, какие нужно было нарисовать бусы, а вы проверьте свои рисунки - всё ли сделано правильно. Кто заметит ошибку, сделает ниже правильный рисунок. Слушайте внимательно». (Условие задания повторяется еще раз медленно, каждое условие выделяется голосом.) </w:t>
      </w:r>
    </w:p>
    <w:p w:rsidR="00175823" w:rsidRPr="002B03CD" w:rsidRDefault="00175823" w:rsidP="002B03CD"/>
    <w:sectPr w:rsidR="00175823" w:rsidRPr="002B0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8B9" w:rsidRDefault="00B648B9" w:rsidP="00585B56">
      <w:pPr>
        <w:spacing w:after="0" w:line="240" w:lineRule="auto"/>
      </w:pPr>
      <w:r>
        <w:separator/>
      </w:r>
    </w:p>
  </w:endnote>
  <w:endnote w:type="continuationSeparator" w:id="0">
    <w:p w:rsidR="00B648B9" w:rsidRDefault="00B648B9" w:rsidP="0058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8B9" w:rsidRDefault="00B648B9" w:rsidP="00585B56">
      <w:pPr>
        <w:spacing w:after="0" w:line="240" w:lineRule="auto"/>
      </w:pPr>
      <w:r>
        <w:separator/>
      </w:r>
    </w:p>
  </w:footnote>
  <w:footnote w:type="continuationSeparator" w:id="0">
    <w:p w:rsidR="00B648B9" w:rsidRDefault="00B648B9" w:rsidP="00585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8D"/>
    <w:rsid w:val="00175823"/>
    <w:rsid w:val="002B03CD"/>
    <w:rsid w:val="00585B56"/>
    <w:rsid w:val="007E378D"/>
    <w:rsid w:val="00B1372F"/>
    <w:rsid w:val="00B648B9"/>
    <w:rsid w:val="00C45976"/>
    <w:rsid w:val="00D85FC7"/>
    <w:rsid w:val="00F0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B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85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5B56"/>
  </w:style>
  <w:style w:type="paragraph" w:styleId="a7">
    <w:name w:val="footer"/>
    <w:basedOn w:val="a"/>
    <w:link w:val="a8"/>
    <w:uiPriority w:val="99"/>
    <w:unhideWhenUsed/>
    <w:rsid w:val="00585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5B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B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85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5B56"/>
  </w:style>
  <w:style w:type="paragraph" w:styleId="a7">
    <w:name w:val="footer"/>
    <w:basedOn w:val="a"/>
    <w:link w:val="a8"/>
    <w:uiPriority w:val="99"/>
    <w:unhideWhenUsed/>
    <w:rsid w:val="00585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5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Victoria_Eroshenko</dc:creator>
  <cp:keywords/>
  <dc:description/>
  <cp:lastModifiedBy>Victoria_Eroshenko</cp:lastModifiedBy>
  <cp:revision>2</cp:revision>
  <dcterms:created xsi:type="dcterms:W3CDTF">2022-04-13T08:59:00Z</dcterms:created>
  <dcterms:modified xsi:type="dcterms:W3CDTF">2022-04-13T09:32:00Z</dcterms:modified>
</cp:coreProperties>
</file>