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ED2" w:rsidRP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ED2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ED2">
        <w:rPr>
          <w:rFonts w:ascii="Times New Roman" w:hAnsi="Times New Roman" w:cs="Times New Roman"/>
          <w:sz w:val="28"/>
          <w:szCs w:val="28"/>
        </w:rPr>
        <w:t>«Детская школа искусств №3»</w:t>
      </w: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DD6B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ED2" w:rsidRDefault="00A62ED2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работа</w:t>
      </w:r>
    </w:p>
    <w:p w:rsidR="00DD6BE6" w:rsidRPr="00DD6BE6" w:rsidRDefault="00DD6BE6" w:rsidP="00DD6BE6">
      <w:pPr>
        <w:shd w:val="clear" w:color="auto" w:fill="FFFFFF"/>
        <w:spacing w:after="0" w:line="48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</w:pPr>
      <w:r w:rsidRPr="00DD6BE6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 xml:space="preserve">«Развитие гармонического слуха на уроках сольфеджио. </w:t>
      </w:r>
    </w:p>
    <w:p w:rsidR="00DD6BE6" w:rsidRPr="00DD6BE6" w:rsidRDefault="001502AF" w:rsidP="00DD6BE6">
      <w:pPr>
        <w:shd w:val="clear" w:color="auto" w:fill="FFFFFF"/>
        <w:spacing w:after="0" w:line="48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>Работа над аккордами</w:t>
      </w:r>
      <w:r w:rsidR="00DD6BE6" w:rsidRPr="00DD6BE6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 xml:space="preserve">   в младших классах»</w:t>
      </w:r>
    </w:p>
    <w:p w:rsidR="00DD6BE6" w:rsidRPr="00DD6BE6" w:rsidRDefault="00DD6BE6" w:rsidP="00A62ED2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D6BE6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</w:t>
      </w:r>
    </w:p>
    <w:p w:rsidR="00DD6BE6" w:rsidRDefault="00DD6BE6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A6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62ED2">
        <w:rPr>
          <w:rFonts w:ascii="Times New Roman" w:hAnsi="Times New Roman" w:cs="Times New Roman"/>
          <w:sz w:val="28"/>
          <w:szCs w:val="28"/>
        </w:rPr>
        <w:t>Выпо</w:t>
      </w:r>
      <w:r>
        <w:rPr>
          <w:rFonts w:ascii="Times New Roman" w:hAnsi="Times New Roman" w:cs="Times New Roman"/>
          <w:sz w:val="28"/>
          <w:szCs w:val="28"/>
        </w:rPr>
        <w:t xml:space="preserve">лнил: преподаватель </w:t>
      </w: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теоретических  дисциплин </w:t>
      </w: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Павлинцева С.Н.</w:t>
      </w: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81F" w:rsidRDefault="00A0581F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BE6" w:rsidRPr="00DD6BE6" w:rsidRDefault="00DD6BE6" w:rsidP="00DD6B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 - 2023</w:t>
      </w:r>
    </w:p>
    <w:p w:rsidR="00DD6BE6" w:rsidRDefault="00DD6BE6" w:rsidP="00DD6BE6">
      <w:pPr>
        <w:shd w:val="clear" w:color="auto" w:fill="FFFFFF"/>
        <w:spacing w:after="225" w:line="36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B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Содержание: </w:t>
      </w:r>
    </w:p>
    <w:p w:rsidR="0071179C" w:rsidRPr="0071179C" w:rsidRDefault="00DD6BE6" w:rsidP="0071179C">
      <w:pPr>
        <w:pStyle w:val="aa"/>
        <w:numPr>
          <w:ilvl w:val="0"/>
          <w:numId w:val="3"/>
        </w:numPr>
        <w:shd w:val="clear" w:color="auto" w:fill="FFFFFF"/>
        <w:spacing w:after="225" w:line="360" w:lineRule="atLeast"/>
        <w:ind w:left="-284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B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71179C" w:rsidRPr="00DD6B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DD6B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едение</w:t>
      </w:r>
      <w:r w:rsid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1179C" w:rsidRPr="0071179C" w:rsidRDefault="00DD6BE6" w:rsidP="0071179C">
      <w:pPr>
        <w:pStyle w:val="aa"/>
        <w:numPr>
          <w:ilvl w:val="0"/>
          <w:numId w:val="3"/>
        </w:numPr>
        <w:shd w:val="clear" w:color="auto" w:fill="FFFFFF"/>
        <w:spacing w:after="225" w:line="360" w:lineRule="atLeast"/>
        <w:ind w:left="-284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71179C"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азвития гармонического слуха.</w:t>
      </w:r>
    </w:p>
    <w:p w:rsidR="0071179C" w:rsidRPr="0071179C" w:rsidRDefault="001502AF" w:rsidP="0071179C">
      <w:pPr>
        <w:pStyle w:val="aa"/>
        <w:numPr>
          <w:ilvl w:val="0"/>
          <w:numId w:val="3"/>
        </w:numPr>
        <w:shd w:val="clear" w:color="auto" w:fill="FFFFFF"/>
        <w:spacing w:after="225" w:line="360" w:lineRule="atLeast"/>
        <w:ind w:left="-284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Аккорды</w:t>
      </w:r>
      <w:r w:rsid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вне лада.</w:t>
      </w:r>
    </w:p>
    <w:p w:rsidR="0071179C" w:rsidRPr="0071179C" w:rsidRDefault="001502AF" w:rsidP="0071179C">
      <w:pPr>
        <w:pStyle w:val="aa"/>
        <w:numPr>
          <w:ilvl w:val="0"/>
          <w:numId w:val="3"/>
        </w:numPr>
        <w:shd w:val="clear" w:color="auto" w:fill="FFFFFF"/>
        <w:spacing w:after="225" w:line="360" w:lineRule="atLeast"/>
        <w:ind w:left="-284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корды</w:t>
      </w:r>
      <w:r w:rsid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D6BE6"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 w:rsidR="00F043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тональности</w:t>
      </w:r>
      <w:r w:rsidR="00DD6BE6"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1179C" w:rsidRPr="0071179C" w:rsidRDefault="00DD6BE6" w:rsidP="0071179C">
      <w:pPr>
        <w:pStyle w:val="aa"/>
        <w:numPr>
          <w:ilvl w:val="0"/>
          <w:numId w:val="3"/>
        </w:numPr>
        <w:shd w:val="clear" w:color="auto" w:fill="FFFFFF"/>
        <w:spacing w:after="225" w:line="360" w:lineRule="atLeast"/>
        <w:ind w:left="-284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Заключение.</w:t>
      </w:r>
    </w:p>
    <w:p w:rsidR="00DD6BE6" w:rsidRPr="00DD6BE6" w:rsidRDefault="00DD6BE6" w:rsidP="00DD6BE6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DD6BE6" w:rsidRDefault="00DD6BE6"/>
    <w:p w:rsidR="0071179C" w:rsidRP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  <w:r w:rsidRPr="0071179C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lastRenderedPageBreak/>
        <w:t>Введение.</w:t>
      </w:r>
    </w:p>
    <w:p w:rsidR="0071179C" w:rsidRPr="0071179C" w:rsidRDefault="0071179C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курсе сольфеджио работа над развитием гармонического слуха является важной частью всего процесса обучения в детской школе искусств. Гармония обостряет интонацию, воспитывает и развивает музыкальный слух детей, дает им массу ярких впечатлений. Хорошо развитый гармонический слух помогает учащимся более осмысленно и эмоционально играть на уроках специальности, лучше слышать гармонические краски аккордов в произведениях, которые они слушают  на уроках музыкальной литературы. В хоровом пении, в ансамблевой работе и в игре в оркестре так же развивается музыкальный слух, в том числе и гармонический. Изучение разнообразных гармонических созвучий дает возможность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концу обучения в детской школе искусств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сформировать у детей разносторонний гармонический слух, освоить навыки в подборе аккомпанемента. </w:t>
      </w:r>
    </w:p>
    <w:p w:rsidR="0071179C" w:rsidRPr="0071179C" w:rsidRDefault="0071179C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Формы деятельности для развития гармонического слуха на уроке сольфеджио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разнообразные – это </w:t>
      </w: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вокально – интонационные упражнения, </w:t>
      </w:r>
      <w:proofErr w:type="spellStart"/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сольфеджирование</w:t>
      </w:r>
      <w:proofErr w:type="spellEnd"/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диктант, слуховой анализ, творческие упражнения. Все эти виды работы имеют своей целью накоплению у учащихся звуковых впечатлений и закрепление их в активном действии (в пении, игре на инструменте мелодий с аккомпанементом, построении и исполнении аккордовых последовательностей, в многоголосном пении, анализе на слух, импровизации и сочинении).  </w:t>
      </w:r>
    </w:p>
    <w:p w:rsidR="0071179C" w:rsidRP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1502AF" w:rsidRDefault="001502AF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71179C" w:rsidRPr="0071179C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71179C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lastRenderedPageBreak/>
        <w:t>Развитие гармонического слуха.</w:t>
      </w:r>
    </w:p>
    <w:p w:rsidR="0071179C" w:rsidRPr="001502AF" w:rsidRDefault="0071179C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Гармонический слух – это способность воспринимать различные свойства гармонии, многоголосия. </w:t>
      </w:r>
    </w:p>
    <w:p w:rsidR="0071179C" w:rsidRPr="001502AF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восприятия многоголосия внимание слушателя может быть направлено на различные стороны звучания: на о</w:t>
      </w:r>
      <w:r w:rsidR="001502AF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краску созвучий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на функции созвучий, то есть на их связи друг с другом, на голосоведение соединяющихся друг с другом созвучий. Специфика развития гармонического слуха основана на раздельном</w:t>
      </w:r>
      <w:r w:rsidR="00A058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усвоении этих компонентов, а затем на постепенном их соединении.</w:t>
      </w:r>
    </w:p>
    <w:p w:rsidR="0071179C" w:rsidRPr="001502AF" w:rsidRDefault="001502AF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="0071179C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детей легче всего развить первый: умение слышать </w:t>
      </w:r>
      <w:proofErr w:type="spellStart"/>
      <w:r w:rsidR="0071179C"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фонизм</w:t>
      </w:r>
      <w:proofErr w:type="spellEnd"/>
      <w:r w:rsidR="0071179C"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окраску созвучия</w:t>
      </w:r>
      <w:r w:rsidR="0071179C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и это не случайно. Детям свойственно дифференцировать, вычленять. Давно замечено, что дети в младшем возрасте быстро и прочно запоминают интервальные и аккордовые краски. Восприятие любой краски, в том числе и </w:t>
      </w:r>
      <w:proofErr w:type="gramStart"/>
      <w:r w:rsidR="0071179C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музыкального</w:t>
      </w:r>
      <w:proofErr w:type="gramEnd"/>
      <w:r w:rsidR="0071179C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1179C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фонизма</w:t>
      </w:r>
      <w:proofErr w:type="spellEnd"/>
      <w:r w:rsidR="0071179C"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у детей ярче, чем у взрослых. </w:t>
      </w:r>
    </w:p>
    <w:p w:rsidR="0071179C" w:rsidRPr="001502AF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 </w:t>
      </w:r>
      <w:r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функционального слуха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начинается с освоения ладовых связей, выработки ощущения устойчивости и </w:t>
      </w:r>
      <w:proofErr w:type="spellStart"/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неусойчивости</w:t>
      </w:r>
      <w:proofErr w:type="spellEnd"/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Полное осознание функциональных связей идет гораздо медленнее и развивается позднее.</w:t>
      </w:r>
    </w:p>
    <w:p w:rsidR="0071179C" w:rsidRPr="001502AF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Чувство </w:t>
      </w:r>
      <w:r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голосоведения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слышание</w:t>
      </w:r>
      <w:proofErr w:type="spellEnd"/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голосов </w:t>
      </w:r>
      <w:r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многоголосии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тоже развивается позже, так как зависит от музыкальной практики (игра полифонии, пение в хоре или ансамбле, игра в оркестре, в ансамбле).</w:t>
      </w:r>
    </w:p>
    <w:p w:rsidR="0071179C" w:rsidRPr="001502AF" w:rsidRDefault="0071179C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Важными задачами развития гармонического слуха являются </w:t>
      </w:r>
      <w:r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воспитание чувства строя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 </w:t>
      </w:r>
      <w:r w:rsidRPr="00150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музыкальной памяти</w:t>
      </w: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Развитие музыкальной памяти в большой степени зависит от умения наиболее полно, всесторонне охватить музыкальный материал.</w:t>
      </w:r>
    </w:p>
    <w:p w:rsidR="0071179C" w:rsidRPr="001502AF" w:rsidRDefault="0071179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6BE6" w:rsidRDefault="00DD6BE6" w:rsidP="000E45FA">
      <w:pPr>
        <w:spacing w:after="0" w:line="360" w:lineRule="auto"/>
        <w:jc w:val="both"/>
      </w:pPr>
    </w:p>
    <w:p w:rsidR="001502AF" w:rsidRDefault="001502AF" w:rsidP="000E45FA">
      <w:pPr>
        <w:spacing w:after="0" w:line="360" w:lineRule="auto"/>
        <w:jc w:val="both"/>
      </w:pPr>
    </w:p>
    <w:p w:rsidR="00324331" w:rsidRDefault="00324331" w:rsidP="000E45FA">
      <w:pPr>
        <w:spacing w:after="0" w:line="360" w:lineRule="auto"/>
        <w:jc w:val="both"/>
      </w:pPr>
    </w:p>
    <w:p w:rsidR="00324331" w:rsidRDefault="00324331" w:rsidP="000E45FA">
      <w:pPr>
        <w:spacing w:after="0" w:line="360" w:lineRule="auto"/>
        <w:jc w:val="both"/>
      </w:pPr>
    </w:p>
    <w:p w:rsidR="000E45FA" w:rsidRDefault="000E45FA" w:rsidP="000E45FA">
      <w:pPr>
        <w:spacing w:after="0" w:line="360" w:lineRule="auto"/>
        <w:jc w:val="both"/>
      </w:pPr>
    </w:p>
    <w:p w:rsidR="00324331" w:rsidRDefault="00324331" w:rsidP="000E45FA">
      <w:pPr>
        <w:spacing w:after="0" w:line="360" w:lineRule="auto"/>
        <w:jc w:val="both"/>
      </w:pPr>
    </w:p>
    <w:p w:rsidR="001502AF" w:rsidRPr="001502AF" w:rsidRDefault="001502AF" w:rsidP="000E45F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502AF">
        <w:rPr>
          <w:rFonts w:ascii="Times New Roman" w:hAnsi="Times New Roman" w:cs="Times New Roman"/>
          <w:b/>
          <w:sz w:val="32"/>
          <w:szCs w:val="32"/>
        </w:rPr>
        <w:lastRenderedPageBreak/>
        <w:t>Аккорды вне лада.</w:t>
      </w:r>
    </w:p>
    <w:p w:rsidR="001502AF" w:rsidRPr="004E6860" w:rsidRDefault="001502AF" w:rsidP="000E45FA">
      <w:pPr>
        <w:shd w:val="clear" w:color="auto" w:fill="FFFFFF"/>
        <w:spacing w:after="0" w:line="360" w:lineRule="auto"/>
        <w:ind w:left="10" w:right="6" w:firstLine="47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4E6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</w:t>
      </w:r>
      <w:r w:rsidRPr="004E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Аккорды» </w:t>
      </w:r>
      <w:r w:rsidRPr="004E6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логическим продолжением темы «</w:t>
      </w:r>
      <w:r w:rsidRPr="004E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Интервалы», </w:t>
      </w:r>
      <w:r w:rsidRPr="004E6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интервалы - это « кирпичики» в музыке, из которых мы будем складывать « аккорды».</w:t>
      </w:r>
      <w:proofErr w:type="gramEnd"/>
    </w:p>
    <w:p w:rsidR="004E6860" w:rsidRPr="004E6860" w:rsidRDefault="001502AF" w:rsidP="000E45FA">
      <w:pPr>
        <w:spacing w:after="0" w:line="36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4E6860">
        <w:rPr>
          <w:rFonts w:ascii="Times New Roman" w:hAnsi="Times New Roman" w:cs="Times New Roman"/>
          <w:sz w:val="28"/>
          <w:szCs w:val="28"/>
        </w:rPr>
        <w:t>Знакомство с аккордами начинается во втором классе, когда учащиеся хорошо освоили узкие интервалы.</w:t>
      </w:r>
      <w:r w:rsidR="004E6860">
        <w:rPr>
          <w:rFonts w:ascii="Times New Roman" w:hAnsi="Times New Roman" w:cs="Times New Roman"/>
          <w:sz w:val="28"/>
          <w:szCs w:val="28"/>
        </w:rPr>
        <w:t xml:space="preserve"> </w:t>
      </w:r>
      <w:r w:rsidR="004E6860" w:rsidRPr="004E6860">
        <w:rPr>
          <w:rFonts w:ascii="Times New Roman" w:hAnsi="Times New Roman" w:cs="Times New Roman"/>
          <w:sz w:val="28"/>
          <w:szCs w:val="28"/>
        </w:rPr>
        <w:t xml:space="preserve">На первом этапе учащиеся знакомятся с четырьмя видами трезвучий и учатся различать их на </w:t>
      </w:r>
      <w:r w:rsidR="004E6860">
        <w:rPr>
          <w:rFonts w:ascii="Times New Roman" w:hAnsi="Times New Roman" w:cs="Times New Roman"/>
          <w:sz w:val="28"/>
          <w:szCs w:val="28"/>
        </w:rPr>
        <w:t>с</w:t>
      </w:r>
      <w:r w:rsidR="004E6860" w:rsidRPr="004E6860">
        <w:rPr>
          <w:rFonts w:ascii="Times New Roman" w:hAnsi="Times New Roman" w:cs="Times New Roman"/>
          <w:sz w:val="28"/>
          <w:szCs w:val="28"/>
        </w:rPr>
        <w:t>лух.</w:t>
      </w:r>
    </w:p>
    <w:p w:rsidR="00CC68C2" w:rsidRDefault="004E6860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E68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Психологическая основа в ощущении </w:t>
      </w:r>
      <w:proofErr w:type="spellStart"/>
      <w:r w:rsidRPr="004E68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фонизма</w:t>
      </w:r>
      <w:proofErr w:type="spellEnd"/>
      <w:r w:rsidRPr="004E68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это эмоциональное восприятие и запоминание колорита созвучий. По определению Б. Теплова, гармонический слух представляет собой совокупность воспринимать множество звуков  как единое целое. Основную роль в этом восприятии играют эмоциональные ощущения. Поэтому главный принцип методики развития слуха в целом – сначала явление должно быть услышано, прочувствовано, а затем теоретически осмыслено – приобретает в работе над развитием гармонического слуха особенно большое значение.</w:t>
      </w:r>
    </w:p>
    <w:p w:rsidR="00CC68C2" w:rsidRDefault="00AE0EFB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91E1B52" wp14:editId="530AEAFC">
            <wp:simplePos x="0" y="0"/>
            <wp:positionH relativeFrom="column">
              <wp:posOffset>110490</wp:posOffset>
            </wp:positionH>
            <wp:positionV relativeFrom="paragraph">
              <wp:posOffset>905510</wp:posOffset>
            </wp:positionV>
            <wp:extent cx="5505450" cy="3810000"/>
            <wp:effectExtent l="0" t="0" r="0" b="0"/>
            <wp:wrapThrough wrapText="bothSides">
              <wp:wrapPolygon edited="0">
                <wp:start x="0" y="0"/>
                <wp:lineTo x="0" y="21492"/>
                <wp:lineTo x="21525" y="21492"/>
                <wp:lineTo x="21525" y="0"/>
                <wp:lineTo x="0" y="0"/>
              </wp:wrapPolygon>
            </wp:wrapThrough>
            <wp:docPr id="18" name="Рисунок 18" descr="C:\Users\Павлинцевы\AppData\Local\Microsoft\Windows\Temporary Internet Files\Content.Word\CCI_001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линцевы\AppData\Local\Microsoft\Windows\Temporary Internet Files\Content.Word\CCI_0011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93" r="7372" b="2456"/>
                    <a:stretch/>
                  </pic:blipFill>
                  <pic:spPr bwMode="auto">
                    <a:xfrm>
                      <a:off x="0" y="0"/>
                      <a:ext cx="55054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8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учащихся младших классов целесообразно использовать наглядный метод, карточки с образным «портретом» аккорда на одной стороне и буквенно-цифровым обозначением на обороте.</w:t>
      </w:r>
    </w:p>
    <w:p w:rsidR="00AE0EFB" w:rsidRDefault="00AE0EFB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E0EFB" w:rsidRDefault="00AE0EFB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E0EFB" w:rsidRDefault="00AE0EFB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E0EFB" w:rsidRDefault="00AE0EFB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C68C2" w:rsidRDefault="00AE0EFB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64E5A959" wp14:editId="599EB96F">
            <wp:simplePos x="0" y="0"/>
            <wp:positionH relativeFrom="column">
              <wp:posOffset>177165</wp:posOffset>
            </wp:positionH>
            <wp:positionV relativeFrom="paragraph">
              <wp:posOffset>-510540</wp:posOffset>
            </wp:positionV>
            <wp:extent cx="4886325" cy="3121025"/>
            <wp:effectExtent l="0" t="0" r="9525" b="3175"/>
            <wp:wrapThrough wrapText="bothSides">
              <wp:wrapPolygon edited="0">
                <wp:start x="0" y="0"/>
                <wp:lineTo x="0" y="21490"/>
                <wp:lineTo x="21558" y="21490"/>
                <wp:lineTo x="21558" y="0"/>
                <wp:lineTo x="0" y="0"/>
              </wp:wrapPolygon>
            </wp:wrapThrough>
            <wp:docPr id="19" name="Рисунок 19" descr="C:\Users\Павлинцевы\AppData\Local\Microsoft\Windows\Temporary Internet Files\Content.Word\CCI_001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авлинцевы\AppData\Local\Microsoft\Windows\Temporary Internet Files\Content.Word\CCI_0011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5" t="6367" r="3526" b="8367"/>
                    <a:stretch/>
                  </pic:blipFill>
                  <pic:spPr bwMode="auto">
                    <a:xfrm>
                      <a:off x="0" y="0"/>
                      <a:ext cx="4886325" cy="312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3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Следующим</w:t>
      </w:r>
      <w:r w:rsidR="00CC68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этапом работы над аккордами – это знакомство с их структурой и построение трезвучий от звука. </w:t>
      </w:r>
      <w:r w:rsidR="003243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работе над аккордами я пользуюсь понятием «скелет», «портрет» или «фотография» аккорда. Обосновать это довольно просто: «Как и люди, все аккорды имеют скелет, то есть основу. Рост у людей может быть одинаковый, а вот по объему они разные, один более толстый, другой – худой. Так же и у аккордов. Например: все трезвучия имеют одинаковый «скелет» – три звука, расположенные по терциям».</w:t>
      </w:r>
    </w:p>
    <w:p w:rsidR="00C21F94" w:rsidRDefault="00324331" w:rsidP="000E45FA">
      <w:pPr>
        <w:spacing w:after="0" w:line="36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 построении трезвучий сначала нужно зарисовать «скелет», а потом проверять  терции и поставить нужные знаки.</w:t>
      </w:r>
      <w:r w:rsidRPr="00324331">
        <w:t xml:space="preserve"> </w:t>
      </w:r>
      <w:r w:rsidRPr="00324331">
        <w:rPr>
          <w:rFonts w:ascii="Times New Roman" w:hAnsi="Times New Roman" w:cs="Times New Roman"/>
          <w:sz w:val="28"/>
          <w:szCs w:val="28"/>
        </w:rPr>
        <w:t xml:space="preserve">Так же учащиеся </w:t>
      </w:r>
      <w:r>
        <w:rPr>
          <w:rFonts w:ascii="Times New Roman" w:hAnsi="Times New Roman" w:cs="Times New Roman"/>
          <w:sz w:val="28"/>
          <w:szCs w:val="28"/>
        </w:rPr>
        <w:t>строят трезвучия на ин</w:t>
      </w:r>
      <w:r w:rsidR="00F043EB">
        <w:rPr>
          <w:rFonts w:ascii="Times New Roman" w:hAnsi="Times New Roman" w:cs="Times New Roman"/>
          <w:sz w:val="28"/>
          <w:szCs w:val="28"/>
        </w:rPr>
        <w:t>струменте, от всех белых клавиш и поют от разных звуков.</w:t>
      </w:r>
    </w:p>
    <w:p w:rsidR="00C21F94" w:rsidRPr="00C21F94" w:rsidRDefault="00C21F94" w:rsidP="000E45FA">
      <w:pPr>
        <w:spacing w:after="0" w:line="36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C21F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Изучив тему «Обращение трезвучий»</w:t>
      </w:r>
      <w:r w:rsidRPr="00C21F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сначала в тональности (обращениями Т5/3, затем S5/3 и D5/3), в 4 классе продолжаем работу с </w:t>
      </w:r>
      <w:r w:rsidRPr="00C21F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секстаккордами и </w:t>
      </w:r>
      <w:proofErr w:type="spellStart"/>
      <w:r w:rsidRPr="00C21F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квартсекстаккордами</w:t>
      </w:r>
      <w:proofErr w:type="spellEnd"/>
      <w:r w:rsidRPr="00C21F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от звука.</w:t>
      </w:r>
    </w:p>
    <w:p w:rsidR="00C21F94" w:rsidRPr="00324331" w:rsidRDefault="00C21F94" w:rsidP="000E45FA">
      <w:pPr>
        <w:spacing w:after="0" w:line="36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</w:p>
    <w:p w:rsidR="00324331" w:rsidRPr="00324331" w:rsidRDefault="00324331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24331" w:rsidRDefault="00324331" w:rsidP="000E45FA">
      <w:pPr>
        <w:shd w:val="clear" w:color="auto" w:fill="FFFFFF"/>
        <w:spacing w:after="0" w:line="360" w:lineRule="auto"/>
        <w:ind w:firstLine="4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E0EFB" w:rsidRDefault="00AE0EFB" w:rsidP="000E45FA">
      <w:pPr>
        <w:spacing w:after="0" w:line="360" w:lineRule="auto"/>
        <w:jc w:val="both"/>
      </w:pPr>
    </w:p>
    <w:p w:rsidR="00AE0EFB" w:rsidRDefault="00AE0EFB" w:rsidP="000E45FA">
      <w:pPr>
        <w:spacing w:after="0" w:line="360" w:lineRule="auto"/>
        <w:jc w:val="both"/>
      </w:pPr>
    </w:p>
    <w:p w:rsidR="00AE0EFB" w:rsidRDefault="00AE0EFB" w:rsidP="000E45FA">
      <w:pPr>
        <w:spacing w:after="0" w:line="360" w:lineRule="auto"/>
        <w:jc w:val="both"/>
      </w:pPr>
    </w:p>
    <w:p w:rsidR="006F7378" w:rsidRDefault="006F7378" w:rsidP="000E45FA">
      <w:pPr>
        <w:spacing w:after="0" w:line="360" w:lineRule="auto"/>
        <w:jc w:val="both"/>
      </w:pPr>
    </w:p>
    <w:p w:rsidR="006F7378" w:rsidRDefault="006F7378" w:rsidP="000E45FA">
      <w:pPr>
        <w:spacing w:after="0" w:line="360" w:lineRule="auto"/>
        <w:jc w:val="both"/>
      </w:pPr>
    </w:p>
    <w:p w:rsidR="00AE0EFB" w:rsidRPr="00AE0EFB" w:rsidRDefault="00AE0EFB" w:rsidP="000E45F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0EFB">
        <w:rPr>
          <w:rFonts w:ascii="Times New Roman" w:hAnsi="Times New Roman" w:cs="Times New Roman"/>
          <w:b/>
          <w:sz w:val="32"/>
          <w:szCs w:val="32"/>
        </w:rPr>
        <w:lastRenderedPageBreak/>
        <w:t>Аккорды в тональности.</w:t>
      </w:r>
    </w:p>
    <w:p w:rsidR="00AE0EFB" w:rsidRPr="00430384" w:rsidRDefault="00DE6C5B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C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E0EFB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гармонического слуха следует начинать уже в первом классе. Учащиеся знакомятся с разными видами созвучий: мягкими и резкими (</w:t>
      </w:r>
      <w:r w:rsidR="00AE0EFB" w:rsidRPr="00654D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консонансы</w:t>
      </w:r>
      <w:r w:rsidR="00AE0EFB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диссонансы), мажорными и </w:t>
      </w:r>
      <w:proofErr w:type="spellStart"/>
      <w:r w:rsidR="00AE0EFB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минорными</w:t>
      </w:r>
      <w:proofErr w:type="gramStart"/>
      <w:r w:rsidR="00AE0EFB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.Д</w:t>
      </w:r>
      <w:proofErr w:type="gramEnd"/>
      <w:r w:rsidR="00AE0EFB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ля</w:t>
      </w:r>
      <w:proofErr w:type="spellEnd"/>
      <w:r w:rsidR="00AE0EFB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формирования слухового багажа очень важно с первых же уроков сольфеджио играть мелодии разучиваемых песен с гармоническим сопровождением. </w:t>
      </w:r>
    </w:p>
    <w:p w:rsidR="00AE0EFB" w:rsidRPr="00430384" w:rsidRDefault="00AE0EFB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Следующая форма работы направлена на познание ладовых функций. 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осознания ладовой функции (Т, 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 я пользуюсь цветными карточками, </w:t>
      </w:r>
      <w:r w:rsidR="00430384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методике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преподавателя Темуразян Л.А.</w:t>
      </w:r>
      <w:r w:rsidR="00430384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E0EFB" w:rsidRDefault="00AE0EFB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После знакомства </w:t>
      </w:r>
      <w:r w:rsidR="00430384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функциями </w:t>
      </w:r>
      <w:r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можно начинать работу по подбору аккомпанемента. </w:t>
      </w:r>
      <w:r w:rsidR="00430384" w:rsidRPr="004303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Например: дети исполняют песню под аккомпанемент педагога, а один из учеников играет бас, предложенный педагогом (I, IV и V ступени).</w:t>
      </w:r>
      <w:r w:rsidR="00430384" w:rsidRPr="006F3DD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B2A8E" w:rsidRDefault="00EF60EB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14B1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 втором классе начинается работа над аккордами в тональности. Учащиеся должны понять, что трезвучие можно построить на любой ступени.</w:t>
      </w:r>
      <w:r w:rsidR="00F14B11" w:rsidRPr="00F14B1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Они уже знают главные ступени лада, поэтому легко понимают, что есть трезвучия главные и побочные. </w:t>
      </w:r>
    </w:p>
    <w:p w:rsidR="007B2A8E" w:rsidRDefault="007B2A8E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 пении трезвучий можно использовать разные формы: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трезвучия в мелодическом виде вверх и вниз; пение по голосам, вступая поочередно; по группам - одна группа поет главную ступень, другая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пропевает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трезвучие и др.</w:t>
      </w:r>
    </w:p>
    <w:p w:rsidR="007B2A8E" w:rsidRPr="007B2A8E" w:rsidRDefault="007B2A8E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 же интерес у учащихся вызывает игра трезвучий на инструмент, при подборе аккомпанемента к детским песням.</w:t>
      </w:r>
    </w:p>
    <w:p w:rsidR="00D970C6" w:rsidRPr="00D970C6" w:rsidRDefault="00D970C6" w:rsidP="000E45FA">
      <w:pPr>
        <w:shd w:val="clear" w:color="auto" w:fill="FFFFFF"/>
        <w:spacing w:after="0" w:line="360" w:lineRule="auto"/>
        <w:ind w:left="144"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Главные трезвучия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гармонической основой лада, широко применяются в музыке, и поэтому необходимо знать их простейшие </w:t>
      </w: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соединения.</w:t>
      </w:r>
    </w:p>
    <w:p w:rsidR="00D970C6" w:rsidRPr="00D970C6" w:rsidRDefault="00D970C6" w:rsidP="000E45FA">
      <w:pPr>
        <w:shd w:val="clear" w:color="auto" w:fill="FFFFFF"/>
        <w:spacing w:after="0" w:line="360" w:lineRule="auto"/>
        <w:ind w:left="139" w:right="4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     </w:t>
      </w: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Соединением</w:t>
      </w: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аккордов называется последовательность их при плавном движении голосов (голосоведении). Последовательность, образованная несколькими аккордами, </w:t>
      </w:r>
      <w:r w:rsidRPr="00D970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называется </w:t>
      </w:r>
      <w:r w:rsidRPr="00D970C6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гармоническим оборотом, </w:t>
      </w:r>
      <w:r w:rsidRPr="00D970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для которых характерен определенный порядок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функций:</w:t>
      </w:r>
    </w:p>
    <w:p w:rsidR="00D970C6" w:rsidRPr="00D970C6" w:rsidRDefault="00D970C6" w:rsidP="000E45FA">
      <w:pPr>
        <w:pStyle w:val="aa"/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Автентический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 D -Т (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proofErr w:type="gramStart"/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proofErr w:type="gramEnd"/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 D - Т);</w:t>
      </w:r>
    </w:p>
    <w:p w:rsidR="00D970C6" w:rsidRPr="00D970C6" w:rsidRDefault="00D970C6" w:rsidP="000E45FA">
      <w:pPr>
        <w:pStyle w:val="aa"/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Плагальный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S - Т </w:t>
      </w:r>
      <w:proofErr w:type="gramStart"/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 </w:t>
      </w:r>
      <w:proofErr w:type="gramEnd"/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 - S - Т );</w:t>
      </w:r>
    </w:p>
    <w:p w:rsidR="00D970C6" w:rsidRPr="007B2A8E" w:rsidRDefault="00D970C6" w:rsidP="000E45FA">
      <w:pPr>
        <w:pStyle w:val="aa"/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Полный оборот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 S - D - Т (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proofErr w:type="gramStart"/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proofErr w:type="gramEnd"/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 S - D - Т).</w:t>
      </w:r>
    </w:p>
    <w:p w:rsidR="00D970C6" w:rsidRPr="00D970C6" w:rsidRDefault="00D970C6" w:rsidP="000E45FA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 каждого трезвучия есть </w:t>
      </w:r>
      <w:r w:rsidRPr="00D970C6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два обращения.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D970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Зная, из каких ступеней состоит трезвучие, легко можно найти ступени, на которых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находятся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обращения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трезвучия.</w:t>
      </w:r>
    </w:p>
    <w:p w:rsidR="00D970C6" w:rsidRDefault="00D970C6" w:rsidP="000E45FA">
      <w:pPr>
        <w:shd w:val="clear" w:color="auto" w:fill="FFFFFF"/>
        <w:spacing w:after="0" w:line="36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Например,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5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состоит из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I, III, V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ступеней. Следовательно, на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ступени находится само трезвучие, на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 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ступени – его первое обращение –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proofErr w:type="gramStart"/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6</w:t>
      </w:r>
      <w:proofErr w:type="gramEnd"/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,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ступени - его второе обращение -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Т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6</w:t>
      </w:r>
      <w:r w:rsidRPr="00D970C6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4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970C6" w:rsidTr="00D970C6">
        <w:tc>
          <w:tcPr>
            <w:tcW w:w="2392" w:type="dxa"/>
          </w:tcPr>
          <w:p w:rsid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64</w:t>
            </w:r>
          </w:p>
        </w:tc>
      </w:tr>
      <w:tr w:rsidR="00D970C6" w:rsidTr="00D970C6">
        <w:tc>
          <w:tcPr>
            <w:tcW w:w="2392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</w:p>
        </w:tc>
      </w:tr>
      <w:tr w:rsidR="00D970C6" w:rsidTr="00D970C6">
        <w:tc>
          <w:tcPr>
            <w:tcW w:w="2392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7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</w:p>
        </w:tc>
      </w:tr>
      <w:tr w:rsidR="00D970C6" w:rsidTr="00D970C6">
        <w:tc>
          <w:tcPr>
            <w:tcW w:w="2392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97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</w:t>
            </w:r>
          </w:p>
        </w:tc>
        <w:tc>
          <w:tcPr>
            <w:tcW w:w="2393" w:type="dxa"/>
          </w:tcPr>
          <w:p w:rsidR="00D970C6" w:rsidRPr="00D970C6" w:rsidRDefault="00D970C6" w:rsidP="000E45FA">
            <w:pPr>
              <w:spacing w:line="36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D970C6" w:rsidRDefault="00D970C6" w:rsidP="000E45FA">
      <w:pPr>
        <w:shd w:val="clear" w:color="auto" w:fill="FFFFFF"/>
        <w:spacing w:after="0" w:line="36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C5B" w:rsidRPr="00654D5C" w:rsidRDefault="00AE0EFB" w:rsidP="000E45FA">
      <w:pPr>
        <w:shd w:val="clear" w:color="auto" w:fill="FFFFFF"/>
        <w:spacing w:after="0" w:line="360" w:lineRule="auto"/>
        <w:ind w:right="3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2A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Очень важно научить детей строить, петь и слышать основные гармонические обороты из аккордов, расположенных максимально близко друг к другу. Параллельно с этим обязательным является пение гармонических цепочек одноголосно и трехголосно (по горизонтали и вертикали).</w:t>
      </w:r>
      <w:r w:rsidRPr="006F3DD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E6C5B" w:rsidRPr="00654D5C" w:rsidRDefault="00DE6C5B" w:rsidP="000E45FA">
      <w:pPr>
        <w:shd w:val="clear" w:color="auto" w:fill="FFFFFF"/>
        <w:spacing w:after="0" w:line="360" w:lineRule="auto"/>
        <w:ind w:right="10"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необходимо в разных тональностях, строить аккорды от разных звуков, соблюдая </w:t>
      </w:r>
      <w:r w:rsidRPr="00654D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точное выполнение аппликатуры. «Верные пальцы»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помогают в осмыслении аккордов. Басы играются л. р. в следующей позиции: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 ступень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палец, и далее вниз: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IV ступень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палец,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 ступень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4-м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пальцем.</w:t>
      </w:r>
    </w:p>
    <w:p w:rsidR="00DE6C5B" w:rsidRPr="00654D5C" w:rsidRDefault="00DE6C5B" w:rsidP="000E45FA">
      <w:pPr>
        <w:shd w:val="clear" w:color="auto" w:fill="FFFFFF"/>
        <w:spacing w:after="0" w:line="360" w:lineRule="auto"/>
        <w:ind w:left="5" w:right="10"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большинство уроков сольфеджио связано именно с фортепиано, не отрицая необходимости работы за обычной клавиатурой, можно использовать </w:t>
      </w:r>
      <w:r w:rsidRPr="00654D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«немую», </w:t>
      </w:r>
      <w:r w:rsidRPr="00654D5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которая позволит увести от проблемы постановки руки, даст прочную базу для развития </w:t>
      </w:r>
      <w:r w:rsidRPr="00654D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«слышащих»</w:t>
      </w:r>
      <w:r w:rsidRPr="00654D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пальцев.</w:t>
      </w:r>
    </w:p>
    <w:p w:rsidR="00DE6C5B" w:rsidRPr="00654D5C" w:rsidRDefault="00DE6C5B" w:rsidP="000E45FA">
      <w:pPr>
        <w:shd w:val="clear" w:color="auto" w:fill="FFFFFF"/>
        <w:spacing w:after="0" w:line="360" w:lineRule="auto"/>
        <w:ind w:left="5" w:right="10"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Пропевание</w:t>
      </w:r>
      <w:proofErr w:type="spellEnd"/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54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названий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аккордов во время игры или слушания настолько крепко фиксируется в памяти ребенка, что переходит на уровень внутреннего, неконтролируемого озвучивания.</w:t>
      </w:r>
    </w:p>
    <w:p w:rsidR="00DE6C5B" w:rsidRPr="00654D5C" w:rsidRDefault="00DE6C5B" w:rsidP="000E45FA">
      <w:pPr>
        <w:shd w:val="clear" w:color="auto" w:fill="FFFFFF"/>
        <w:spacing w:after="0" w:line="360" w:lineRule="auto"/>
        <w:ind w:right="14"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54D5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Следует учить детей анализировать аккорды на «живой», авторской музыке. Анализируя музыкальные примеры с учениками, педагог должен научить осмысленному отношению к музыкальному тексту. Для этого нужно воспитывать у каждого </w:t>
      </w: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 интонационный слух.</w:t>
      </w:r>
    </w:p>
    <w:p w:rsidR="00DE6C5B" w:rsidRPr="00DE6C5B" w:rsidRDefault="00DE6C5B" w:rsidP="000E45FA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6C5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 </w:t>
      </w:r>
    </w:p>
    <w:p w:rsidR="006F7378" w:rsidRDefault="006F7378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54D5C" w:rsidRDefault="00654D5C" w:rsidP="000E45FA">
      <w:pPr>
        <w:tabs>
          <w:tab w:val="left" w:pos="1515"/>
        </w:tabs>
        <w:spacing w:after="0" w:line="360" w:lineRule="auto"/>
        <w:jc w:val="both"/>
      </w:pPr>
    </w:p>
    <w:p w:rsidR="006F7378" w:rsidRDefault="006F7378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0E45FA" w:rsidRDefault="000E45FA" w:rsidP="000E45FA">
      <w:pPr>
        <w:tabs>
          <w:tab w:val="left" w:pos="1515"/>
        </w:tabs>
        <w:spacing w:after="0" w:line="360" w:lineRule="auto"/>
        <w:jc w:val="both"/>
      </w:pPr>
    </w:p>
    <w:p w:rsidR="006F7378" w:rsidRDefault="006F7378" w:rsidP="000E45FA">
      <w:pPr>
        <w:tabs>
          <w:tab w:val="left" w:pos="1515"/>
        </w:tabs>
        <w:spacing w:after="0" w:line="360" w:lineRule="auto"/>
        <w:jc w:val="both"/>
      </w:pPr>
      <w:bookmarkStart w:id="0" w:name="_GoBack"/>
      <w:bookmarkEnd w:id="0"/>
    </w:p>
    <w:p w:rsidR="006F7378" w:rsidRDefault="006F7378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  <w:r w:rsidRPr="006F7378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lastRenderedPageBreak/>
        <w:t>Заключение.</w:t>
      </w:r>
    </w:p>
    <w:p w:rsidR="00654D5C" w:rsidRPr="00654D5C" w:rsidRDefault="00654D5C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«Аккорды» изучается на протяжении всего курса обучения в ДШИ. </w:t>
      </w:r>
    </w:p>
    <w:p w:rsidR="00654D5C" w:rsidRPr="00654D5C" w:rsidRDefault="00654D5C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54D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Учащиеся должны научиться: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left="4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 быстро 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строить и играть </w:t>
      </w:r>
      <w:r w:rsidRPr="000E45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аккорды за инструментом от разных звуков;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left="2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0E45FA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. 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петь </w:t>
      </w:r>
      <w:r w:rsidRP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 разных звуков;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left="2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З.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 петь </w:t>
      </w:r>
      <w:r w:rsid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 ладу с разрешением</w:t>
      </w:r>
      <w:r w:rsidRP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left="1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4. 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петь </w:t>
      </w:r>
      <w:r w:rsidRPr="000E45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аккордовые цепочки вне лада и в ладу;</w:t>
      </w:r>
    </w:p>
    <w:p w:rsidR="000E45FA" w:rsidRPr="000E45FA" w:rsidRDefault="00654D5C" w:rsidP="000E45FA">
      <w:pPr>
        <w:shd w:val="clear" w:color="auto" w:fill="FFFFFF"/>
        <w:spacing w:after="0" w:line="360" w:lineRule="auto"/>
        <w:ind w:left="2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5.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 определять </w:t>
      </w:r>
      <w:r w:rsidR="000E45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аккорды на слух (как отдельно, так и цепочке).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6C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 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Эмоционально-образные характеристики аккордов помогут    в определении их на слух.  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В. В. </w:t>
      </w:r>
      <w:proofErr w:type="gramStart"/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Кирюшин</w:t>
      </w:r>
      <w:proofErr w:type="gramEnd"/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своей 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«Школе»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детьми так характеризует аккорды: 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Трезвучие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плотно, крепко, собранно.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УВ</w:t>
      </w:r>
      <w:r w:rsidR="000E45FA" w:rsidRPr="000E45FA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5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vertAlign w:val="subscript"/>
          <w:lang w:eastAsia="ru-RU"/>
        </w:rPr>
        <w:t>3</w:t>
      </w:r>
      <w:r w:rsidRPr="000E45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-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proofErr w:type="gramStart"/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нахальные</w:t>
      </w:r>
      <w:proofErr w:type="gramEnd"/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невоспитанные».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     УМ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vertAlign w:val="superscript"/>
          <w:lang w:eastAsia="ru-RU"/>
        </w:rPr>
        <w:t>5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 </w:t>
      </w:r>
      <w:r w:rsidRPr="000E45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трусишка, боится кого-то», «сжался от страха».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  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Секстаккорд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добродушный, красивый.</w:t>
      </w:r>
    </w:p>
    <w:p w:rsidR="00654D5C" w:rsidRPr="000E45FA" w:rsidRDefault="00654D5C" w:rsidP="000E45FA">
      <w:pPr>
        <w:shd w:val="clear" w:color="auto" w:fill="FFFFFF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     </w:t>
      </w:r>
      <w:proofErr w:type="spellStart"/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Квартсекстаккорд</w:t>
      </w:r>
      <w:proofErr w:type="spellEnd"/>
      <w:r w:rsidRPr="000E45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гордый, решительный.</w:t>
      </w:r>
    </w:p>
    <w:p w:rsidR="00654D5C" w:rsidRPr="000E45FA" w:rsidRDefault="00654D5C" w:rsidP="000E45F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Тоника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царица всех гармонических функций, она всем своим подданным все разрешает.</w:t>
      </w:r>
    </w:p>
    <w:p w:rsidR="00654D5C" w:rsidRPr="000E45FA" w:rsidRDefault="00654D5C" w:rsidP="000E45F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 Доминанта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главный министр. Живет на 5 этаже вместе 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 </w:t>
      </w:r>
      <w:r w:rsid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охранником (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6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4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54D5C" w:rsidRPr="000E45FA" w:rsidRDefault="00654D5C" w:rsidP="000E45F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6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4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полицейский. «Стоп, пора кончать! И все разбегаются».</w:t>
      </w:r>
    </w:p>
    <w:p w:rsidR="00654D5C" w:rsidRPr="000E45FA" w:rsidRDefault="00654D5C" w:rsidP="000E45F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 Тетушка Субдоминанта 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толстая и добрая. Живет на</w:t>
      </w:r>
      <w:r w:rsidRPr="000E4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4</w:t>
      </w:r>
      <w:r w:rsidRPr="000E4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 этаже.</w:t>
      </w:r>
    </w:p>
    <w:p w:rsidR="006F7378" w:rsidRPr="006F7378" w:rsidRDefault="006F7378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Сольфеджио – это учебная дисциплина, в задачу которой должно входить не только обучение различным знаниям и навыкам, но и воспитание музыкального вкуса, любви к музыке, творческого и активного отношения к ней. При методическом планировании уроков сольфеджио необходимо сочетать различные формы работы, направленные на развитие музыкальных способностей учащихся в целом. Наиболее эффективно гармонический слух </w:t>
      </w:r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развивается в процессе активной и разносторонней музыкальной деятельности. </w:t>
      </w:r>
    </w:p>
    <w:p w:rsidR="006F7378" w:rsidRPr="006F7378" w:rsidRDefault="006F7378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Основным условием успешного развития гармонического слухового восприятия является систематичность и последовательность работы, постепенное усложнение от простого к </w:t>
      </w:r>
      <w:proofErr w:type="gramStart"/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сложному</w:t>
      </w:r>
      <w:proofErr w:type="gramEnd"/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Необходимо создать на занятиях такие условия, при которых обучающиеся чувствовали бы себя комфортно, свободно оперируя знакомыми гармоническими средствами. </w:t>
      </w:r>
    </w:p>
    <w:p w:rsidR="006F7378" w:rsidRPr="006F7378" w:rsidRDefault="006F7378" w:rsidP="000E45F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Одним из важнейших принципов преподавателя по сольфеджио, бесспорно, является суметь увлечь и заинтересовать учащихся. Еще одно из важных условий – развитие творческой инициативы учащихся. Это способствует более эмоциональному, осмысленному отношению детей к музыке, раскрывает индивидуальные творческие возможности каждого из них, вызывает интерес к предмету сольфеджио, помогает в исполнительской практике.</w:t>
      </w:r>
    </w:p>
    <w:p w:rsidR="006F7378" w:rsidRPr="006F7378" w:rsidRDefault="006F7378" w:rsidP="000E45F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3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F7378" w:rsidRDefault="006F7378" w:rsidP="000E45FA">
      <w:pPr>
        <w:spacing w:after="0" w:line="360" w:lineRule="auto"/>
        <w:jc w:val="both"/>
      </w:pPr>
    </w:p>
    <w:p w:rsidR="006F7378" w:rsidRPr="00DE6C5B" w:rsidRDefault="006F7378" w:rsidP="000E45FA">
      <w:pPr>
        <w:tabs>
          <w:tab w:val="left" w:pos="1515"/>
        </w:tabs>
        <w:spacing w:after="0" w:line="360" w:lineRule="auto"/>
        <w:jc w:val="both"/>
      </w:pPr>
    </w:p>
    <w:sectPr w:rsidR="006F7378" w:rsidRPr="00DE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C04" w:rsidRDefault="00416C04" w:rsidP="00DE6C5B">
      <w:pPr>
        <w:spacing w:after="0" w:line="240" w:lineRule="auto"/>
      </w:pPr>
      <w:r>
        <w:separator/>
      </w:r>
    </w:p>
  </w:endnote>
  <w:endnote w:type="continuationSeparator" w:id="0">
    <w:p w:rsidR="00416C04" w:rsidRDefault="00416C04" w:rsidP="00DE6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C04" w:rsidRDefault="00416C04" w:rsidP="00DE6C5B">
      <w:pPr>
        <w:spacing w:after="0" w:line="240" w:lineRule="auto"/>
      </w:pPr>
      <w:r>
        <w:separator/>
      </w:r>
    </w:p>
  </w:footnote>
  <w:footnote w:type="continuationSeparator" w:id="0">
    <w:p w:rsidR="00416C04" w:rsidRDefault="00416C04" w:rsidP="00DE6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0CE5"/>
    <w:multiLevelType w:val="multilevel"/>
    <w:tmpl w:val="DD7C9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13D9A"/>
    <w:multiLevelType w:val="multilevel"/>
    <w:tmpl w:val="202E0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C7257D"/>
    <w:multiLevelType w:val="multilevel"/>
    <w:tmpl w:val="DE0AD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4579F9"/>
    <w:multiLevelType w:val="multilevel"/>
    <w:tmpl w:val="21A03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D06BB2"/>
    <w:multiLevelType w:val="multilevel"/>
    <w:tmpl w:val="D0807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316E6D"/>
    <w:multiLevelType w:val="multilevel"/>
    <w:tmpl w:val="23BC4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125AB9"/>
    <w:multiLevelType w:val="multilevel"/>
    <w:tmpl w:val="49A80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5B5FE1"/>
    <w:multiLevelType w:val="multilevel"/>
    <w:tmpl w:val="EB360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38183E"/>
    <w:multiLevelType w:val="hybridMultilevel"/>
    <w:tmpl w:val="4AB45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F3FFA"/>
    <w:multiLevelType w:val="multilevel"/>
    <w:tmpl w:val="5ABC2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49343E"/>
    <w:multiLevelType w:val="multilevel"/>
    <w:tmpl w:val="D50CA8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C50BE5"/>
    <w:multiLevelType w:val="multilevel"/>
    <w:tmpl w:val="24589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092419"/>
    <w:multiLevelType w:val="multilevel"/>
    <w:tmpl w:val="29DC5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386188"/>
    <w:multiLevelType w:val="hybridMultilevel"/>
    <w:tmpl w:val="90D26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4414C"/>
    <w:multiLevelType w:val="multilevel"/>
    <w:tmpl w:val="826E2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7D3FB2"/>
    <w:multiLevelType w:val="multilevel"/>
    <w:tmpl w:val="B1FA4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0257EF"/>
    <w:multiLevelType w:val="multilevel"/>
    <w:tmpl w:val="447CA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AA5586"/>
    <w:multiLevelType w:val="multilevel"/>
    <w:tmpl w:val="8F24F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5F4001"/>
    <w:multiLevelType w:val="multilevel"/>
    <w:tmpl w:val="42BEC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81262"/>
    <w:multiLevelType w:val="multilevel"/>
    <w:tmpl w:val="E4AAE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6012EA"/>
    <w:multiLevelType w:val="multilevel"/>
    <w:tmpl w:val="93768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B83A85"/>
    <w:multiLevelType w:val="hybridMultilevel"/>
    <w:tmpl w:val="69846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3F2FC3"/>
    <w:multiLevelType w:val="multilevel"/>
    <w:tmpl w:val="FCEED8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4A7A86"/>
    <w:multiLevelType w:val="multilevel"/>
    <w:tmpl w:val="80D63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294454"/>
    <w:multiLevelType w:val="multilevel"/>
    <w:tmpl w:val="1F3CC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1867F9"/>
    <w:multiLevelType w:val="multilevel"/>
    <w:tmpl w:val="1EE81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D60642"/>
    <w:multiLevelType w:val="multilevel"/>
    <w:tmpl w:val="70AA9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8"/>
  </w:num>
  <w:num w:numId="3">
    <w:abstractNumId w:val="21"/>
  </w:num>
  <w:num w:numId="4">
    <w:abstractNumId w:val="3"/>
  </w:num>
  <w:num w:numId="5">
    <w:abstractNumId w:val="17"/>
  </w:num>
  <w:num w:numId="6">
    <w:abstractNumId w:val="7"/>
  </w:num>
  <w:num w:numId="7">
    <w:abstractNumId w:val="9"/>
  </w:num>
  <w:num w:numId="8">
    <w:abstractNumId w:val="6"/>
  </w:num>
  <w:num w:numId="9">
    <w:abstractNumId w:val="19"/>
  </w:num>
  <w:num w:numId="10">
    <w:abstractNumId w:val="5"/>
  </w:num>
  <w:num w:numId="11">
    <w:abstractNumId w:val="11"/>
  </w:num>
  <w:num w:numId="12">
    <w:abstractNumId w:val="0"/>
  </w:num>
  <w:num w:numId="13">
    <w:abstractNumId w:val="1"/>
  </w:num>
  <w:num w:numId="14">
    <w:abstractNumId w:val="10"/>
  </w:num>
  <w:num w:numId="15">
    <w:abstractNumId w:val="2"/>
  </w:num>
  <w:num w:numId="16">
    <w:abstractNumId w:val="24"/>
  </w:num>
  <w:num w:numId="17">
    <w:abstractNumId w:val="20"/>
  </w:num>
  <w:num w:numId="18">
    <w:abstractNumId w:val="16"/>
  </w:num>
  <w:num w:numId="19">
    <w:abstractNumId w:val="12"/>
  </w:num>
  <w:num w:numId="20">
    <w:abstractNumId w:val="25"/>
  </w:num>
  <w:num w:numId="21">
    <w:abstractNumId w:val="26"/>
  </w:num>
  <w:num w:numId="22">
    <w:abstractNumId w:val="23"/>
  </w:num>
  <w:num w:numId="23">
    <w:abstractNumId w:val="4"/>
  </w:num>
  <w:num w:numId="24">
    <w:abstractNumId w:val="22"/>
  </w:num>
  <w:num w:numId="25">
    <w:abstractNumId w:val="15"/>
  </w:num>
  <w:num w:numId="26">
    <w:abstractNumId w:val="1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C9"/>
    <w:rsid w:val="000A660B"/>
    <w:rsid w:val="000E45FA"/>
    <w:rsid w:val="001502AF"/>
    <w:rsid w:val="0023107A"/>
    <w:rsid w:val="00324331"/>
    <w:rsid w:val="00416C04"/>
    <w:rsid w:val="00430384"/>
    <w:rsid w:val="004924B0"/>
    <w:rsid w:val="004E6860"/>
    <w:rsid w:val="00654D5C"/>
    <w:rsid w:val="006F7378"/>
    <w:rsid w:val="0071179C"/>
    <w:rsid w:val="007B2A8E"/>
    <w:rsid w:val="00A0581F"/>
    <w:rsid w:val="00A62ED2"/>
    <w:rsid w:val="00AA15D7"/>
    <w:rsid w:val="00AE0EFB"/>
    <w:rsid w:val="00C21F94"/>
    <w:rsid w:val="00C479D2"/>
    <w:rsid w:val="00CC68C2"/>
    <w:rsid w:val="00D970C6"/>
    <w:rsid w:val="00DD6BE6"/>
    <w:rsid w:val="00DE6C5B"/>
    <w:rsid w:val="00E35EBE"/>
    <w:rsid w:val="00EF60EB"/>
    <w:rsid w:val="00F043EB"/>
    <w:rsid w:val="00F14B11"/>
    <w:rsid w:val="00F83CAA"/>
    <w:rsid w:val="00FC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C5B"/>
  </w:style>
  <w:style w:type="paragraph" w:styleId="a5">
    <w:name w:val="footer"/>
    <w:basedOn w:val="a"/>
    <w:link w:val="a6"/>
    <w:uiPriority w:val="99"/>
    <w:unhideWhenUsed/>
    <w:rsid w:val="00DE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C5B"/>
  </w:style>
  <w:style w:type="paragraph" w:styleId="a7">
    <w:name w:val="Balloon Text"/>
    <w:basedOn w:val="a"/>
    <w:link w:val="a8"/>
    <w:uiPriority w:val="99"/>
    <w:semiHidden/>
    <w:unhideWhenUsed/>
    <w:rsid w:val="00DE6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C5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E6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D6BE6"/>
    <w:pPr>
      <w:ind w:left="720"/>
      <w:contextualSpacing/>
    </w:pPr>
  </w:style>
  <w:style w:type="table" w:styleId="ab">
    <w:name w:val="Table Grid"/>
    <w:basedOn w:val="a1"/>
    <w:uiPriority w:val="59"/>
    <w:rsid w:val="00D97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C5B"/>
  </w:style>
  <w:style w:type="paragraph" w:styleId="a5">
    <w:name w:val="footer"/>
    <w:basedOn w:val="a"/>
    <w:link w:val="a6"/>
    <w:uiPriority w:val="99"/>
    <w:unhideWhenUsed/>
    <w:rsid w:val="00DE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C5B"/>
  </w:style>
  <w:style w:type="paragraph" w:styleId="a7">
    <w:name w:val="Balloon Text"/>
    <w:basedOn w:val="a"/>
    <w:link w:val="a8"/>
    <w:uiPriority w:val="99"/>
    <w:semiHidden/>
    <w:unhideWhenUsed/>
    <w:rsid w:val="00DE6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C5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E6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D6BE6"/>
    <w:pPr>
      <w:ind w:left="720"/>
      <w:contextualSpacing/>
    </w:pPr>
  </w:style>
  <w:style w:type="table" w:styleId="ab">
    <w:name w:val="Table Grid"/>
    <w:basedOn w:val="a1"/>
    <w:uiPriority w:val="59"/>
    <w:rsid w:val="00D97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4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9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9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2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1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Павлинцевы</dc:creator>
  <cp:lastModifiedBy>Павлинцевы</cp:lastModifiedBy>
  <cp:revision>12</cp:revision>
  <dcterms:created xsi:type="dcterms:W3CDTF">2023-10-01T11:19:00Z</dcterms:created>
  <dcterms:modified xsi:type="dcterms:W3CDTF">2023-10-30T09:13:00Z</dcterms:modified>
</cp:coreProperties>
</file>