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8795A" w14:textId="1362EE8A" w:rsidR="0047616C" w:rsidRDefault="0047616C" w:rsidP="0047616C">
      <w:pPr>
        <w:spacing w:after="0"/>
        <w:ind w:firstLine="709"/>
        <w:jc w:val="both"/>
      </w:pPr>
      <w:r>
        <w:t>Внутрикорпоративное обучение педагогов как механизм развития современного педагогического профессионализма</w:t>
      </w:r>
    </w:p>
    <w:p w14:paraId="332455A7" w14:textId="77777777" w:rsidR="0047616C" w:rsidRDefault="0047616C" w:rsidP="0047616C">
      <w:pPr>
        <w:spacing w:after="0"/>
        <w:ind w:firstLine="709"/>
        <w:jc w:val="both"/>
      </w:pPr>
    </w:p>
    <w:p w14:paraId="07694749" w14:textId="77777777" w:rsidR="002C3CC3" w:rsidRDefault="002C3CC3" w:rsidP="002C3CC3">
      <w:pPr>
        <w:spacing w:after="0"/>
        <w:ind w:firstLine="709"/>
        <w:jc w:val="both"/>
      </w:pPr>
      <w:r>
        <w:t>Ключевые слова: новый педагогический профессионализм, внутрикорпоративное обучение, самообучающаяся организация, неформальное образование, профессиональное развитие педагогов.</w:t>
      </w:r>
    </w:p>
    <w:p w14:paraId="6FE6E197" w14:textId="77777777" w:rsidR="002C3CC3" w:rsidRDefault="002C3CC3" w:rsidP="0047616C">
      <w:pPr>
        <w:spacing w:after="0"/>
        <w:ind w:firstLine="709"/>
        <w:jc w:val="both"/>
      </w:pPr>
    </w:p>
    <w:p w14:paraId="13F6A723" w14:textId="16D5D06A" w:rsidR="0047616C" w:rsidRDefault="00E341ED" w:rsidP="0047616C">
      <w:pPr>
        <w:spacing w:after="0"/>
        <w:ind w:firstLine="709"/>
        <w:jc w:val="both"/>
      </w:pPr>
      <w:r>
        <w:t xml:space="preserve">Автор: </w:t>
      </w:r>
      <w:r w:rsidR="002C3CC3">
        <w:t xml:space="preserve">Макинян </w:t>
      </w:r>
      <w:r w:rsidR="0047616C">
        <w:t>Лия Арменовна</w:t>
      </w:r>
    </w:p>
    <w:p w14:paraId="7876976B" w14:textId="77777777" w:rsidR="0047616C" w:rsidRDefault="0047616C" w:rsidP="0047616C">
      <w:pPr>
        <w:spacing w:after="0"/>
        <w:ind w:firstLine="709"/>
        <w:jc w:val="both"/>
      </w:pPr>
    </w:p>
    <w:p w14:paraId="0E644BD8" w14:textId="25D1B3BA" w:rsidR="0047616C" w:rsidRDefault="0047616C" w:rsidP="0047616C">
      <w:pPr>
        <w:spacing w:after="0"/>
        <w:ind w:firstLine="709"/>
        <w:jc w:val="both"/>
      </w:pPr>
    </w:p>
    <w:p w14:paraId="38BE55E4" w14:textId="03C40E3D" w:rsidR="0047616C" w:rsidRDefault="0047616C" w:rsidP="0047616C">
      <w:pPr>
        <w:spacing w:after="0"/>
        <w:ind w:firstLine="709"/>
        <w:jc w:val="both"/>
      </w:pPr>
      <w:r>
        <w:t>Современные вызовы образовательной системы требуют переосмысления подходов к профессиональному развитию педагогических работников. Традиционные модели дополнительного профессионального образования, основанные на периодическом прохождении курсов повышения квалификации, зачастую не успевают за динамично меняющимися требованиями к педагогической деятельности. В этой связи всё больше образовательных организаций обращаются к альтернативным формам профессионального роста педагогов, среди которых особое место занимает внутрикорпоративное обучение.</w:t>
      </w:r>
    </w:p>
    <w:p w14:paraId="78F1DD0C" w14:textId="77777777" w:rsidR="0047616C" w:rsidRDefault="0047616C" w:rsidP="0047616C">
      <w:pPr>
        <w:spacing w:after="0"/>
        <w:ind w:firstLine="709"/>
        <w:jc w:val="both"/>
      </w:pPr>
    </w:p>
    <w:p w14:paraId="71BA11AA" w14:textId="77777777" w:rsidR="0047616C" w:rsidRDefault="0047616C" w:rsidP="0047616C">
      <w:pPr>
        <w:spacing w:after="0"/>
        <w:ind w:firstLine="709"/>
        <w:jc w:val="both"/>
      </w:pPr>
      <w:r>
        <w:t>Актуальность исследования обусловлена необходимостью формирования нового педагогического профессионализма, который рассматривается как ключевой фактор модернизации российского образования. Под новым педагогическим профессионализмом понимается способность педагога выступать субъектом собственной профессиональной деятельности, проектировать образовательный процесс и осуществлять его рефлексивный анализ с учётом индивидуальных особенностей обучающихся .</w:t>
      </w:r>
    </w:p>
    <w:p w14:paraId="0A448DCA" w14:textId="77777777" w:rsidR="0047616C" w:rsidRDefault="0047616C" w:rsidP="0047616C">
      <w:pPr>
        <w:spacing w:after="0"/>
        <w:ind w:firstLine="709"/>
        <w:jc w:val="both"/>
      </w:pPr>
    </w:p>
    <w:p w14:paraId="6AD3D42B" w14:textId="7910B4C6" w:rsidR="0047616C" w:rsidRDefault="0047616C" w:rsidP="0047616C">
      <w:pPr>
        <w:spacing w:after="0"/>
        <w:ind w:firstLine="709"/>
        <w:jc w:val="both"/>
      </w:pPr>
      <w:r>
        <w:t>Основная цель исследования - выявление структурных элементов системы внутрикорпоративного обучения, способствующих развитию нового педагогического профессионализма.</w:t>
      </w:r>
    </w:p>
    <w:p w14:paraId="5B7F52C1" w14:textId="77777777" w:rsidR="0047616C" w:rsidRDefault="0047616C" w:rsidP="0047616C">
      <w:pPr>
        <w:spacing w:after="0"/>
        <w:ind w:firstLine="709"/>
        <w:jc w:val="both"/>
      </w:pPr>
    </w:p>
    <w:p w14:paraId="3E96ADED" w14:textId="7A30874E" w:rsidR="0047616C" w:rsidRDefault="0047616C" w:rsidP="0047616C">
      <w:pPr>
        <w:spacing w:after="0"/>
        <w:ind w:firstLine="709"/>
        <w:jc w:val="both"/>
      </w:pPr>
      <w:r>
        <w:t>Задачи исследования:</w:t>
      </w:r>
    </w:p>
    <w:p w14:paraId="359B2195" w14:textId="77777777" w:rsidR="0047616C" w:rsidRDefault="0047616C" w:rsidP="0047616C">
      <w:pPr>
        <w:spacing w:after="0"/>
        <w:ind w:firstLine="709"/>
        <w:jc w:val="both"/>
      </w:pPr>
      <w:r>
        <w:t>1. Уточнить понятийный аппарат, связанный с неформальным образованием и внутрикорпоративным обучением</w:t>
      </w:r>
    </w:p>
    <w:p w14:paraId="1B642BB8" w14:textId="77777777" w:rsidR="0047616C" w:rsidRDefault="0047616C" w:rsidP="0047616C">
      <w:pPr>
        <w:spacing w:after="0"/>
        <w:ind w:firstLine="709"/>
        <w:jc w:val="both"/>
      </w:pPr>
      <w:r>
        <w:t>2. Проанализировать существующие модели внутрикорпоративного обучения педагогов</w:t>
      </w:r>
    </w:p>
    <w:p w14:paraId="6CEDFC78" w14:textId="77777777" w:rsidR="0047616C" w:rsidRDefault="0047616C" w:rsidP="0047616C">
      <w:pPr>
        <w:spacing w:after="0"/>
        <w:ind w:firstLine="709"/>
        <w:jc w:val="both"/>
      </w:pPr>
      <w:r>
        <w:t>3. Определить ключевые характеристики эффективной модели внутрикорпоративного обучения, ориентированной на формирование нового педагогического профессионализма</w:t>
      </w:r>
    </w:p>
    <w:p w14:paraId="00FB8481" w14:textId="77777777" w:rsidR="0047616C" w:rsidRDefault="0047616C" w:rsidP="0047616C">
      <w:pPr>
        <w:spacing w:after="0"/>
        <w:ind w:firstLine="709"/>
        <w:jc w:val="both"/>
      </w:pPr>
      <w:r>
        <w:t>4. Разработать рекомендации по построению системы внутрикорпоративного обучения в образовательных организациях</w:t>
      </w:r>
    </w:p>
    <w:p w14:paraId="4C16F48C" w14:textId="77777777" w:rsidR="0047616C" w:rsidRDefault="0047616C" w:rsidP="0047616C">
      <w:pPr>
        <w:spacing w:after="0"/>
        <w:ind w:firstLine="709"/>
        <w:jc w:val="both"/>
      </w:pPr>
    </w:p>
    <w:p w14:paraId="0230586E" w14:textId="77777777" w:rsidR="0047616C" w:rsidRDefault="0047616C" w:rsidP="0047616C">
      <w:pPr>
        <w:spacing w:after="0"/>
        <w:ind w:firstLine="709"/>
        <w:jc w:val="both"/>
      </w:pPr>
      <w:r>
        <w:t>В исследовании использовались следующие методы:</w:t>
      </w:r>
    </w:p>
    <w:p w14:paraId="13BD1DA0" w14:textId="77777777" w:rsidR="0047616C" w:rsidRDefault="0047616C" w:rsidP="0047616C">
      <w:pPr>
        <w:spacing w:after="0"/>
        <w:ind w:firstLine="709"/>
        <w:jc w:val="both"/>
      </w:pPr>
      <w:r>
        <w:t>- Теоретический анализ научной литературы по проблеме</w:t>
      </w:r>
    </w:p>
    <w:p w14:paraId="5926364D" w14:textId="77777777" w:rsidR="0047616C" w:rsidRDefault="0047616C" w:rsidP="0047616C">
      <w:pPr>
        <w:spacing w:after="0"/>
        <w:ind w:firstLine="709"/>
        <w:jc w:val="both"/>
      </w:pPr>
      <w:r>
        <w:lastRenderedPageBreak/>
        <w:t>- Сравнительный анализ различных моделей внутрикорпоративного обучения</w:t>
      </w:r>
    </w:p>
    <w:p w14:paraId="29FE1B24" w14:textId="77777777" w:rsidR="0047616C" w:rsidRDefault="0047616C" w:rsidP="0047616C">
      <w:pPr>
        <w:spacing w:after="0"/>
        <w:ind w:firstLine="709"/>
        <w:jc w:val="both"/>
      </w:pPr>
      <w:r>
        <w:t>- Наблюдение за практикой организации внутрикорпоративного обучения в образовательных учреждениях</w:t>
      </w:r>
    </w:p>
    <w:p w14:paraId="1463EE86" w14:textId="77777777" w:rsidR="0047616C" w:rsidRDefault="0047616C" w:rsidP="0047616C">
      <w:pPr>
        <w:spacing w:after="0"/>
        <w:ind w:firstLine="709"/>
        <w:jc w:val="both"/>
      </w:pPr>
      <w:r>
        <w:t>- Изучение и обобщение педагогического опыта</w:t>
      </w:r>
    </w:p>
    <w:p w14:paraId="58C2583B" w14:textId="77777777" w:rsidR="0047616C" w:rsidRDefault="0047616C" w:rsidP="0047616C">
      <w:pPr>
        <w:spacing w:after="0"/>
        <w:ind w:firstLine="709"/>
        <w:jc w:val="both"/>
      </w:pPr>
    </w:p>
    <w:p w14:paraId="7DCAD43A" w14:textId="77777777" w:rsidR="0047616C" w:rsidRDefault="0047616C" w:rsidP="0047616C">
      <w:pPr>
        <w:spacing w:after="0"/>
        <w:ind w:firstLine="709"/>
        <w:jc w:val="both"/>
      </w:pPr>
    </w:p>
    <w:p w14:paraId="693CB8F1" w14:textId="15F6D102" w:rsidR="0047616C" w:rsidRDefault="0047616C" w:rsidP="0047616C">
      <w:pPr>
        <w:spacing w:after="0"/>
        <w:ind w:firstLine="709"/>
        <w:jc w:val="both"/>
      </w:pPr>
      <w:r>
        <w:t>1. Понятие внутрикорпоративного обучения</w:t>
      </w:r>
    </w:p>
    <w:p w14:paraId="598FE9C3" w14:textId="77777777" w:rsidR="0047616C" w:rsidRDefault="0047616C" w:rsidP="0047616C">
      <w:pPr>
        <w:spacing w:after="0"/>
        <w:ind w:firstLine="709"/>
        <w:jc w:val="both"/>
      </w:pPr>
    </w:p>
    <w:p w14:paraId="0107D37B" w14:textId="38BCFD03" w:rsidR="0047616C" w:rsidRDefault="0047616C" w:rsidP="0047616C">
      <w:pPr>
        <w:spacing w:after="0"/>
        <w:ind w:firstLine="709"/>
        <w:jc w:val="both"/>
      </w:pPr>
      <w:r>
        <w:t>В современной педагогической литературе встречаются различные термины для обозначения организованных форм профессионального развития педагогов внутри образовательных учреждений: "корпоративное обучение", "внутрифирменная подготовка", "внутришкольное повышение квалификации" и другие. Однако наиболее точным представляется термин "внутрикорпоративное обучение", который подчёркивает не только профессиональную общность педагогов, но и их приверженность коллективным целям и ценностям организации.</w:t>
      </w:r>
    </w:p>
    <w:p w14:paraId="2448CFE8" w14:textId="77777777" w:rsidR="0047616C" w:rsidRDefault="0047616C" w:rsidP="0047616C">
      <w:pPr>
        <w:spacing w:after="0"/>
        <w:ind w:firstLine="709"/>
        <w:jc w:val="both"/>
      </w:pPr>
    </w:p>
    <w:p w14:paraId="185CAFEE" w14:textId="1915996F" w:rsidR="0047616C" w:rsidRDefault="0047616C" w:rsidP="0047616C">
      <w:pPr>
        <w:spacing w:after="0"/>
        <w:ind w:firstLine="709"/>
        <w:jc w:val="both"/>
      </w:pPr>
      <w:r>
        <w:t>Внутрикорпоративное обучение определяется как целенаправленная системная деятельность образовательной организации, направленная на развитие профессиональных компетенций педагогов на основе анализа внутренних потребностей и ресурсов, при ведущей роли самой организации в проектировании этого процесса .</w:t>
      </w:r>
    </w:p>
    <w:p w14:paraId="36D608BA" w14:textId="77777777" w:rsidR="0047616C" w:rsidRDefault="0047616C" w:rsidP="0047616C">
      <w:pPr>
        <w:spacing w:after="0"/>
        <w:ind w:firstLine="709"/>
        <w:jc w:val="both"/>
      </w:pPr>
    </w:p>
    <w:p w14:paraId="4C199FCC" w14:textId="45433A46" w:rsidR="0047616C" w:rsidRDefault="0047616C" w:rsidP="0047616C">
      <w:pPr>
        <w:spacing w:after="0"/>
        <w:ind w:firstLine="709"/>
        <w:jc w:val="both"/>
      </w:pPr>
      <w:r>
        <w:t>2. Преимущества внутрикорпоративного обучения</w:t>
      </w:r>
    </w:p>
    <w:p w14:paraId="0E143D90" w14:textId="77777777" w:rsidR="0047616C" w:rsidRDefault="0047616C" w:rsidP="0047616C">
      <w:pPr>
        <w:spacing w:after="0"/>
        <w:ind w:firstLine="709"/>
        <w:jc w:val="both"/>
      </w:pPr>
    </w:p>
    <w:p w14:paraId="398A78BB" w14:textId="77777777" w:rsidR="0047616C" w:rsidRDefault="0047616C" w:rsidP="0047616C">
      <w:pPr>
        <w:spacing w:after="0"/>
        <w:ind w:firstLine="709"/>
        <w:jc w:val="both"/>
      </w:pPr>
      <w:r>
        <w:t>По сравнению с традиционными формами повышения квалификации, внутрикорпоративное обучение обладает рядом существенных преимуществ:</w:t>
      </w:r>
    </w:p>
    <w:p w14:paraId="10467959" w14:textId="77777777" w:rsidR="0047616C" w:rsidRDefault="0047616C" w:rsidP="0047616C">
      <w:pPr>
        <w:spacing w:after="0"/>
        <w:ind w:firstLine="709"/>
        <w:jc w:val="both"/>
      </w:pPr>
      <w:r>
        <w:t>- Учёт специфики и потребностей конкретной образовательной организации</w:t>
      </w:r>
    </w:p>
    <w:p w14:paraId="7AAA15E2" w14:textId="77777777" w:rsidR="0047616C" w:rsidRDefault="0047616C" w:rsidP="0047616C">
      <w:pPr>
        <w:spacing w:after="0"/>
        <w:ind w:firstLine="709"/>
        <w:jc w:val="both"/>
      </w:pPr>
      <w:r>
        <w:t>- Возможность оперативного реагирования на возникающие профессиональные запросы педагогов</w:t>
      </w:r>
    </w:p>
    <w:p w14:paraId="6A167509" w14:textId="77777777" w:rsidR="0047616C" w:rsidRDefault="0047616C" w:rsidP="0047616C">
      <w:pPr>
        <w:spacing w:after="0"/>
        <w:ind w:firstLine="709"/>
        <w:jc w:val="both"/>
      </w:pPr>
      <w:r>
        <w:t>- Ориентация на практическую деятельность и решение актуальных задач учреждения</w:t>
      </w:r>
    </w:p>
    <w:p w14:paraId="7A94D6DF" w14:textId="77777777" w:rsidR="0047616C" w:rsidRDefault="0047616C" w:rsidP="0047616C">
      <w:pPr>
        <w:spacing w:after="0"/>
        <w:ind w:firstLine="709"/>
        <w:jc w:val="both"/>
      </w:pPr>
      <w:r>
        <w:t>- Формирование корпоративной культуры и профессионального сообщества</w:t>
      </w:r>
    </w:p>
    <w:p w14:paraId="3B042BD6" w14:textId="77777777" w:rsidR="0047616C" w:rsidRDefault="0047616C" w:rsidP="0047616C">
      <w:pPr>
        <w:spacing w:after="0"/>
        <w:ind w:firstLine="709"/>
        <w:jc w:val="both"/>
      </w:pPr>
      <w:r>
        <w:t xml:space="preserve">- Экономия временных и финансовых ресурсов </w:t>
      </w:r>
    </w:p>
    <w:p w14:paraId="2A129047" w14:textId="77777777" w:rsidR="0047616C" w:rsidRDefault="0047616C" w:rsidP="0047616C">
      <w:pPr>
        <w:spacing w:after="0"/>
        <w:ind w:firstLine="709"/>
        <w:jc w:val="both"/>
      </w:pPr>
    </w:p>
    <w:p w14:paraId="2535BDF9" w14:textId="3C16E368" w:rsidR="0047616C" w:rsidRDefault="0047616C" w:rsidP="0047616C">
      <w:pPr>
        <w:spacing w:after="0"/>
        <w:ind w:firstLine="709"/>
        <w:jc w:val="both"/>
      </w:pPr>
      <w:r>
        <w:t>3. Принципы эффективного внутрикорпоративного обучения</w:t>
      </w:r>
    </w:p>
    <w:p w14:paraId="19C5CC8E" w14:textId="77777777" w:rsidR="0047616C" w:rsidRDefault="0047616C" w:rsidP="0047616C">
      <w:pPr>
        <w:spacing w:after="0"/>
        <w:ind w:firstLine="709"/>
        <w:jc w:val="both"/>
      </w:pPr>
    </w:p>
    <w:p w14:paraId="544527EB" w14:textId="77777777" w:rsidR="0047616C" w:rsidRDefault="0047616C" w:rsidP="0047616C">
      <w:pPr>
        <w:spacing w:after="0"/>
        <w:ind w:firstLine="709"/>
        <w:jc w:val="both"/>
      </w:pPr>
      <w:r>
        <w:t xml:space="preserve">Эффективная модель внутрикорпоративного обучения должна основываться на следующих </w:t>
      </w:r>
      <w:proofErr w:type="spellStart"/>
      <w:r>
        <w:t>андрагогических</w:t>
      </w:r>
      <w:proofErr w:type="spellEnd"/>
      <w:r>
        <w:t xml:space="preserve"> принципах:</w:t>
      </w:r>
    </w:p>
    <w:p w14:paraId="7C195562" w14:textId="1AA928A8" w:rsidR="0047616C" w:rsidRDefault="0047616C" w:rsidP="0047616C">
      <w:pPr>
        <w:spacing w:after="0"/>
        <w:ind w:firstLine="709"/>
        <w:jc w:val="both"/>
      </w:pPr>
      <w:r>
        <w:t xml:space="preserve">- Адресность и </w:t>
      </w:r>
      <w:proofErr w:type="spellStart"/>
      <w:r>
        <w:t>контекстность</w:t>
      </w:r>
      <w:proofErr w:type="spellEnd"/>
      <w:r>
        <w:t xml:space="preserve"> - учёт специфики образовательных потребностей педагогов</w:t>
      </w:r>
    </w:p>
    <w:p w14:paraId="72ED89D5" w14:textId="40FF4EF3" w:rsidR="0047616C" w:rsidRDefault="0047616C" w:rsidP="0047616C">
      <w:pPr>
        <w:spacing w:after="0"/>
        <w:ind w:firstLine="709"/>
        <w:jc w:val="both"/>
      </w:pPr>
      <w:r>
        <w:lastRenderedPageBreak/>
        <w:t>- Индивидуализация - адаптация содержания и методов к уровню подготовки каждого педагога</w:t>
      </w:r>
    </w:p>
    <w:p w14:paraId="1DCDACB0" w14:textId="035E3F78" w:rsidR="0047616C" w:rsidRDefault="0047616C" w:rsidP="0047616C">
      <w:pPr>
        <w:spacing w:after="0"/>
        <w:ind w:firstLine="709"/>
        <w:jc w:val="both"/>
      </w:pPr>
      <w:r>
        <w:t>- Практическая ориентированность - связь с реальными профессиональными задачами</w:t>
      </w:r>
    </w:p>
    <w:p w14:paraId="76669C99" w14:textId="400D330E" w:rsidR="0047616C" w:rsidRDefault="0047616C" w:rsidP="0047616C">
      <w:pPr>
        <w:spacing w:after="0"/>
        <w:ind w:firstLine="709"/>
        <w:jc w:val="both"/>
      </w:pPr>
      <w:r>
        <w:t>- Совместная деятельность - организация коллективных форм работы</w:t>
      </w:r>
    </w:p>
    <w:p w14:paraId="5992906B" w14:textId="3A46F089" w:rsidR="0047616C" w:rsidRDefault="0047616C" w:rsidP="0047616C">
      <w:pPr>
        <w:spacing w:after="0"/>
        <w:ind w:firstLine="709"/>
        <w:jc w:val="both"/>
      </w:pPr>
      <w:r>
        <w:t>- Опора на профессиональный опыт - использование практических наработок педагогов</w:t>
      </w:r>
    </w:p>
    <w:p w14:paraId="66BB3601" w14:textId="17D84A06" w:rsidR="0047616C" w:rsidRDefault="0047616C" w:rsidP="0047616C">
      <w:pPr>
        <w:spacing w:after="0"/>
        <w:ind w:firstLine="709"/>
        <w:jc w:val="both"/>
      </w:pPr>
      <w:r>
        <w:t xml:space="preserve">- Рефлексивность - осознание и анализ результатов обучения </w:t>
      </w:r>
    </w:p>
    <w:p w14:paraId="3713BC19" w14:textId="77777777" w:rsidR="0047616C" w:rsidRDefault="0047616C" w:rsidP="0047616C">
      <w:pPr>
        <w:spacing w:after="0"/>
        <w:ind w:firstLine="709"/>
        <w:jc w:val="both"/>
      </w:pPr>
    </w:p>
    <w:p w14:paraId="0B23EEF7" w14:textId="499A8F61" w:rsidR="0047616C" w:rsidRDefault="0047616C" w:rsidP="0047616C">
      <w:pPr>
        <w:spacing w:after="0"/>
        <w:ind w:firstLine="709"/>
        <w:jc w:val="both"/>
      </w:pPr>
      <w:r>
        <w:t>4. Модель внутрикорпоративного обучения, ориентированная на новый педагогический профессионализм</w:t>
      </w:r>
    </w:p>
    <w:p w14:paraId="7C933213" w14:textId="77777777" w:rsidR="0047616C" w:rsidRDefault="0047616C" w:rsidP="0047616C">
      <w:pPr>
        <w:spacing w:after="0"/>
        <w:ind w:firstLine="709"/>
        <w:jc w:val="both"/>
      </w:pPr>
    </w:p>
    <w:p w14:paraId="35F4F385" w14:textId="77777777" w:rsidR="0047616C" w:rsidRDefault="0047616C" w:rsidP="0047616C">
      <w:pPr>
        <w:spacing w:after="0"/>
        <w:ind w:firstLine="709"/>
        <w:jc w:val="both"/>
      </w:pPr>
      <w:r>
        <w:t>Ключевыми характеристиками такой модели являются:</w:t>
      </w:r>
    </w:p>
    <w:p w14:paraId="112F0F75" w14:textId="13C490BD" w:rsidR="0047616C" w:rsidRDefault="0047616C" w:rsidP="0047616C">
      <w:pPr>
        <w:spacing w:after="0"/>
        <w:ind w:firstLine="709"/>
        <w:jc w:val="both"/>
      </w:pPr>
      <w:r>
        <w:t>1. Задачный принцип построения содержания - замена традиционного "</w:t>
      </w:r>
      <w:proofErr w:type="spellStart"/>
      <w:r>
        <w:t>знаниевого</w:t>
      </w:r>
      <w:proofErr w:type="spellEnd"/>
      <w:r>
        <w:t>" подхода системой дидактических задач, требующих проектной деятельности</w:t>
      </w:r>
    </w:p>
    <w:p w14:paraId="5570C2AF" w14:textId="2315134E" w:rsidR="0047616C" w:rsidRDefault="0047616C" w:rsidP="0047616C">
      <w:pPr>
        <w:spacing w:after="0"/>
        <w:ind w:firstLine="709"/>
        <w:jc w:val="both"/>
      </w:pPr>
      <w:r>
        <w:t>2. Самообучающаяся организация как форма реализации программ, способствующая профессиональному самоопределению педагогов</w:t>
      </w:r>
    </w:p>
    <w:p w14:paraId="61E9A2D7" w14:textId="59B45A94" w:rsidR="0047616C" w:rsidRDefault="0047616C" w:rsidP="0047616C">
      <w:pPr>
        <w:spacing w:after="0"/>
        <w:ind w:firstLine="709"/>
        <w:jc w:val="both"/>
      </w:pPr>
      <w:r>
        <w:t>3. Сетевое взаимодействие с другими образовательными организациями для обмена ресурсами и опытом</w:t>
      </w:r>
    </w:p>
    <w:p w14:paraId="5B190831" w14:textId="65AC38B4" w:rsidR="0047616C" w:rsidRDefault="0047616C" w:rsidP="0047616C">
      <w:pPr>
        <w:spacing w:after="0"/>
        <w:ind w:firstLine="709"/>
        <w:jc w:val="both"/>
      </w:pPr>
      <w:r>
        <w:t xml:space="preserve">4. Совместно-распределённая деятельность педагогов в проектных группах </w:t>
      </w:r>
    </w:p>
    <w:p w14:paraId="6A5C23D4" w14:textId="77777777" w:rsidR="0047616C" w:rsidRDefault="0047616C" w:rsidP="0047616C">
      <w:pPr>
        <w:spacing w:after="0"/>
        <w:ind w:firstLine="709"/>
        <w:jc w:val="both"/>
      </w:pPr>
    </w:p>
    <w:p w14:paraId="6BD768A9" w14:textId="241BC059" w:rsidR="0047616C" w:rsidRDefault="0047616C" w:rsidP="0047616C">
      <w:pPr>
        <w:spacing w:after="0"/>
        <w:ind w:firstLine="709"/>
        <w:jc w:val="both"/>
      </w:pPr>
      <w:r>
        <w:t xml:space="preserve">Особое значение имеет концепция самообучающейся организации, разработанная П. </w:t>
      </w:r>
      <w:proofErr w:type="spellStart"/>
      <w:r>
        <w:t>Сенге</w:t>
      </w:r>
      <w:proofErr w:type="spellEnd"/>
      <w:r>
        <w:t>. В образовательном контексте такая организация создаёт условия для позиционного самоопределения педагога и сознательного выбора траектории профессионального развития .</w:t>
      </w:r>
    </w:p>
    <w:p w14:paraId="41D703C5" w14:textId="77777777" w:rsidR="0047616C" w:rsidRDefault="0047616C" w:rsidP="0047616C">
      <w:pPr>
        <w:spacing w:after="0"/>
        <w:ind w:firstLine="709"/>
        <w:jc w:val="both"/>
      </w:pPr>
    </w:p>
    <w:p w14:paraId="6D8616FF" w14:textId="77777777" w:rsidR="0047616C" w:rsidRDefault="0047616C" w:rsidP="0047616C">
      <w:pPr>
        <w:spacing w:after="0"/>
        <w:ind w:firstLine="709"/>
        <w:jc w:val="both"/>
      </w:pPr>
      <w:r>
        <w:t>Для успешной реализации модели внутрикорпоративного обучения необходимо:</w:t>
      </w:r>
    </w:p>
    <w:p w14:paraId="4C2D2E8B" w14:textId="77777777" w:rsidR="0047616C" w:rsidRDefault="0047616C" w:rsidP="0047616C">
      <w:pPr>
        <w:spacing w:after="0"/>
        <w:ind w:firstLine="709"/>
        <w:jc w:val="both"/>
      </w:pPr>
      <w:r>
        <w:t>1. Провести анализ потребностей организации и профессиональных запросов педагогов</w:t>
      </w:r>
    </w:p>
    <w:p w14:paraId="7C5F78B6" w14:textId="77777777" w:rsidR="0047616C" w:rsidRDefault="0047616C" w:rsidP="0047616C">
      <w:pPr>
        <w:spacing w:after="0"/>
        <w:ind w:firstLine="709"/>
        <w:jc w:val="both"/>
      </w:pPr>
      <w:r>
        <w:t>2. Разработать программу обучения на основе выявленных потребностей</w:t>
      </w:r>
    </w:p>
    <w:p w14:paraId="75A6E5BC" w14:textId="77777777" w:rsidR="0047616C" w:rsidRDefault="0047616C" w:rsidP="0047616C">
      <w:pPr>
        <w:spacing w:after="0"/>
        <w:ind w:firstLine="709"/>
        <w:jc w:val="both"/>
      </w:pPr>
      <w:r>
        <w:t>3. Сформировать проектные группы для решения актуальных задач учреждения</w:t>
      </w:r>
    </w:p>
    <w:p w14:paraId="1EC854CF" w14:textId="77777777" w:rsidR="0047616C" w:rsidRDefault="0047616C" w:rsidP="0047616C">
      <w:pPr>
        <w:spacing w:after="0"/>
        <w:ind w:firstLine="709"/>
        <w:jc w:val="both"/>
      </w:pPr>
      <w:r>
        <w:t>4. Организовать сетевое взаимодействие с другими образовательными организациями</w:t>
      </w:r>
    </w:p>
    <w:p w14:paraId="066A5841" w14:textId="77777777" w:rsidR="0047616C" w:rsidRDefault="0047616C" w:rsidP="0047616C">
      <w:pPr>
        <w:spacing w:after="0"/>
        <w:ind w:firstLine="709"/>
        <w:jc w:val="both"/>
      </w:pPr>
      <w:r>
        <w:t xml:space="preserve">5. Создать систему мониторинга и оценки эффективности обучения </w:t>
      </w:r>
    </w:p>
    <w:p w14:paraId="38C85AEE" w14:textId="77777777" w:rsidR="0047616C" w:rsidRDefault="0047616C" w:rsidP="0047616C">
      <w:pPr>
        <w:spacing w:after="0"/>
        <w:ind w:firstLine="709"/>
        <w:jc w:val="both"/>
      </w:pPr>
    </w:p>
    <w:p w14:paraId="79552177" w14:textId="77777777" w:rsidR="0047616C" w:rsidRDefault="0047616C" w:rsidP="0047616C">
      <w:pPr>
        <w:spacing w:after="0"/>
        <w:ind w:firstLine="709"/>
        <w:jc w:val="both"/>
      </w:pPr>
      <w:r>
        <w:t>Примером успешной реализации может служить опыт МБУ ДО ЦОТ "Омега" г. Иваново, где корпоративное обучение стало инструментом интеграции двух реорганизованных учреждений дополнительного образования. Были созданы различные образовательные площадки по актуальным темам, что способствовало формированию единого профессионального сообщества .</w:t>
      </w:r>
    </w:p>
    <w:p w14:paraId="51F1DD99" w14:textId="77777777" w:rsidR="0047616C" w:rsidRDefault="0047616C" w:rsidP="0047616C">
      <w:pPr>
        <w:spacing w:after="0"/>
        <w:ind w:firstLine="709"/>
        <w:jc w:val="both"/>
      </w:pPr>
    </w:p>
    <w:p w14:paraId="6D34BDFA" w14:textId="77777777" w:rsidR="0047616C" w:rsidRDefault="0047616C" w:rsidP="0047616C">
      <w:pPr>
        <w:spacing w:after="0"/>
        <w:ind w:firstLine="709"/>
        <w:jc w:val="both"/>
      </w:pPr>
      <w:r>
        <w:t>Внутрикорпоративное обучение представляет собой эффективный механизм формирования нового педагогического профессионализма, отвечающий вызовам современного образования. Его ключевыми преимуществами являются практическая ориентированность, гибкость и способность учитывать специфику конкретной образовательной организации.</w:t>
      </w:r>
    </w:p>
    <w:p w14:paraId="1B691E4D" w14:textId="77777777" w:rsidR="0047616C" w:rsidRDefault="0047616C" w:rsidP="0047616C">
      <w:pPr>
        <w:spacing w:after="0"/>
        <w:ind w:firstLine="709"/>
        <w:jc w:val="both"/>
      </w:pPr>
    </w:p>
    <w:p w14:paraId="2ABC3AD4" w14:textId="77777777" w:rsidR="0047616C" w:rsidRDefault="0047616C" w:rsidP="0047616C">
      <w:pPr>
        <w:spacing w:after="0"/>
        <w:ind w:firstLine="709"/>
        <w:jc w:val="both"/>
      </w:pPr>
      <w:r>
        <w:t>Для максимальной эффективности такая система должна:</w:t>
      </w:r>
    </w:p>
    <w:p w14:paraId="12299C1A" w14:textId="77777777" w:rsidR="0047616C" w:rsidRDefault="0047616C" w:rsidP="0047616C">
      <w:pPr>
        <w:spacing w:after="0"/>
        <w:ind w:firstLine="709"/>
        <w:jc w:val="both"/>
      </w:pPr>
      <w:r>
        <w:t xml:space="preserve">- строиться на </w:t>
      </w:r>
      <w:proofErr w:type="spellStart"/>
      <w:r>
        <w:t>андрагогических</w:t>
      </w:r>
      <w:proofErr w:type="spellEnd"/>
      <w:r>
        <w:t xml:space="preserve"> принципах</w:t>
      </w:r>
    </w:p>
    <w:p w14:paraId="6156570D" w14:textId="77777777" w:rsidR="0047616C" w:rsidRDefault="0047616C" w:rsidP="0047616C">
      <w:pPr>
        <w:spacing w:after="0"/>
        <w:ind w:firstLine="709"/>
        <w:jc w:val="both"/>
      </w:pPr>
      <w:r>
        <w:t>- использовать задачный подход к содержанию обучения</w:t>
      </w:r>
    </w:p>
    <w:p w14:paraId="4856841C" w14:textId="77777777" w:rsidR="0047616C" w:rsidRDefault="0047616C" w:rsidP="0047616C">
      <w:pPr>
        <w:spacing w:after="0"/>
        <w:ind w:firstLine="709"/>
        <w:jc w:val="both"/>
      </w:pPr>
      <w:r>
        <w:t>- реализовываться в формате самообучающейся организации</w:t>
      </w:r>
    </w:p>
    <w:p w14:paraId="3A16FFB6" w14:textId="77777777" w:rsidR="0047616C" w:rsidRDefault="0047616C" w:rsidP="0047616C">
      <w:pPr>
        <w:spacing w:after="0"/>
        <w:ind w:firstLine="709"/>
        <w:jc w:val="both"/>
      </w:pPr>
      <w:r>
        <w:t>- включать элементы сетевого взаимодействия</w:t>
      </w:r>
    </w:p>
    <w:p w14:paraId="1F5CC548" w14:textId="77777777" w:rsidR="0047616C" w:rsidRDefault="0047616C" w:rsidP="0047616C">
      <w:pPr>
        <w:spacing w:after="0"/>
        <w:ind w:firstLine="709"/>
        <w:jc w:val="both"/>
      </w:pPr>
      <w:r>
        <w:t xml:space="preserve">- предусматривать совместную проектную деятельность педагогов </w:t>
      </w:r>
    </w:p>
    <w:p w14:paraId="45091EAB" w14:textId="77777777" w:rsidR="0047616C" w:rsidRDefault="0047616C" w:rsidP="0047616C">
      <w:pPr>
        <w:spacing w:after="0"/>
        <w:ind w:firstLine="709"/>
        <w:jc w:val="both"/>
      </w:pPr>
    </w:p>
    <w:p w14:paraId="09EA52DA" w14:textId="77777777" w:rsidR="0047616C" w:rsidRDefault="0047616C" w:rsidP="0047616C">
      <w:pPr>
        <w:spacing w:after="0"/>
        <w:ind w:firstLine="709"/>
        <w:jc w:val="both"/>
      </w:pPr>
      <w:r>
        <w:t>Перспективными направлениями дальнейших исследований могут стать разработка критериев оценки эффективности внутрикорпоративного обучения и изучение возможностей цифровых технологий в организации этого процесса.</w:t>
      </w:r>
    </w:p>
    <w:p w14:paraId="7D7928AB" w14:textId="77777777" w:rsidR="0047616C" w:rsidRDefault="0047616C" w:rsidP="0047616C">
      <w:pPr>
        <w:spacing w:after="0"/>
        <w:ind w:firstLine="709"/>
        <w:jc w:val="both"/>
      </w:pPr>
    </w:p>
    <w:sectPr w:rsidR="0047616C"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16C"/>
    <w:rsid w:val="000E553C"/>
    <w:rsid w:val="001510C6"/>
    <w:rsid w:val="00191417"/>
    <w:rsid w:val="002C3CC3"/>
    <w:rsid w:val="0047616C"/>
    <w:rsid w:val="006C0B77"/>
    <w:rsid w:val="008242FF"/>
    <w:rsid w:val="00870751"/>
    <w:rsid w:val="00922C48"/>
    <w:rsid w:val="009C4F80"/>
    <w:rsid w:val="00B915B7"/>
    <w:rsid w:val="00E341ED"/>
    <w:rsid w:val="00EA59DF"/>
    <w:rsid w:val="00EE4070"/>
    <w:rsid w:val="00F12C76"/>
    <w:rsid w:val="00F51711"/>
    <w:rsid w:val="00F93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9EBE9"/>
  <w15:chartTrackingRefBased/>
  <w15:docId w15:val="{4974A010-6A37-4B8A-B5BF-CE0697EDB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47616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7616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7616C"/>
    <w:pPr>
      <w:keepNext/>
      <w:keepLines/>
      <w:spacing w:before="160" w:after="80"/>
      <w:outlineLvl w:val="2"/>
    </w:pPr>
    <w:rPr>
      <w:rFonts w:asciiTheme="minorHAnsi" w:eastAsiaTheme="majorEastAsia" w:hAnsiTheme="minorHAnsi" w:cstheme="majorBidi"/>
      <w:color w:val="2F5496" w:themeColor="accent1" w:themeShade="BF"/>
      <w:szCs w:val="28"/>
    </w:rPr>
  </w:style>
  <w:style w:type="paragraph" w:styleId="4">
    <w:name w:val="heading 4"/>
    <w:basedOn w:val="a"/>
    <w:next w:val="a"/>
    <w:link w:val="40"/>
    <w:uiPriority w:val="9"/>
    <w:semiHidden/>
    <w:unhideWhenUsed/>
    <w:qFormat/>
    <w:rsid w:val="0047616C"/>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rsid w:val="0047616C"/>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rsid w:val="0047616C"/>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47616C"/>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47616C"/>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47616C"/>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7616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7616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7616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7616C"/>
    <w:rPr>
      <w:rFonts w:eastAsiaTheme="majorEastAsia" w:cstheme="majorBidi"/>
      <w:i/>
      <w:iCs/>
      <w:color w:val="2F5496" w:themeColor="accent1" w:themeShade="BF"/>
      <w:sz w:val="28"/>
    </w:rPr>
  </w:style>
  <w:style w:type="character" w:customStyle="1" w:styleId="50">
    <w:name w:val="Заголовок 5 Знак"/>
    <w:basedOn w:val="a0"/>
    <w:link w:val="5"/>
    <w:uiPriority w:val="9"/>
    <w:semiHidden/>
    <w:rsid w:val="0047616C"/>
    <w:rPr>
      <w:rFonts w:eastAsiaTheme="majorEastAsia" w:cstheme="majorBidi"/>
      <w:color w:val="2F5496" w:themeColor="accent1" w:themeShade="BF"/>
      <w:sz w:val="28"/>
    </w:rPr>
  </w:style>
  <w:style w:type="character" w:customStyle="1" w:styleId="60">
    <w:name w:val="Заголовок 6 Знак"/>
    <w:basedOn w:val="a0"/>
    <w:link w:val="6"/>
    <w:uiPriority w:val="9"/>
    <w:semiHidden/>
    <w:rsid w:val="0047616C"/>
    <w:rPr>
      <w:rFonts w:eastAsiaTheme="majorEastAsia" w:cstheme="majorBidi"/>
      <w:i/>
      <w:iCs/>
      <w:color w:val="595959" w:themeColor="text1" w:themeTint="A6"/>
      <w:sz w:val="28"/>
    </w:rPr>
  </w:style>
  <w:style w:type="character" w:customStyle="1" w:styleId="70">
    <w:name w:val="Заголовок 7 Знак"/>
    <w:basedOn w:val="a0"/>
    <w:link w:val="7"/>
    <w:uiPriority w:val="9"/>
    <w:semiHidden/>
    <w:rsid w:val="0047616C"/>
    <w:rPr>
      <w:rFonts w:eastAsiaTheme="majorEastAsia" w:cstheme="majorBidi"/>
      <w:color w:val="595959" w:themeColor="text1" w:themeTint="A6"/>
      <w:sz w:val="28"/>
    </w:rPr>
  </w:style>
  <w:style w:type="character" w:customStyle="1" w:styleId="80">
    <w:name w:val="Заголовок 8 Знак"/>
    <w:basedOn w:val="a0"/>
    <w:link w:val="8"/>
    <w:uiPriority w:val="9"/>
    <w:semiHidden/>
    <w:rsid w:val="0047616C"/>
    <w:rPr>
      <w:rFonts w:eastAsiaTheme="majorEastAsia" w:cstheme="majorBidi"/>
      <w:i/>
      <w:iCs/>
      <w:color w:val="272727" w:themeColor="text1" w:themeTint="D8"/>
      <w:sz w:val="28"/>
    </w:rPr>
  </w:style>
  <w:style w:type="character" w:customStyle="1" w:styleId="90">
    <w:name w:val="Заголовок 9 Знак"/>
    <w:basedOn w:val="a0"/>
    <w:link w:val="9"/>
    <w:uiPriority w:val="9"/>
    <w:semiHidden/>
    <w:rsid w:val="0047616C"/>
    <w:rPr>
      <w:rFonts w:eastAsiaTheme="majorEastAsia" w:cstheme="majorBidi"/>
      <w:color w:val="272727" w:themeColor="text1" w:themeTint="D8"/>
      <w:sz w:val="28"/>
    </w:rPr>
  </w:style>
  <w:style w:type="paragraph" w:styleId="a3">
    <w:name w:val="Title"/>
    <w:basedOn w:val="a"/>
    <w:next w:val="a"/>
    <w:link w:val="a4"/>
    <w:uiPriority w:val="10"/>
    <w:qFormat/>
    <w:rsid w:val="0047616C"/>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7616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7616C"/>
    <w:pPr>
      <w:numPr>
        <w:ilvl w:val="1"/>
      </w:numPr>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47616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7616C"/>
    <w:pPr>
      <w:spacing w:before="160"/>
      <w:jc w:val="center"/>
    </w:pPr>
    <w:rPr>
      <w:i/>
      <w:iCs/>
      <w:color w:val="404040" w:themeColor="text1" w:themeTint="BF"/>
    </w:rPr>
  </w:style>
  <w:style w:type="character" w:customStyle="1" w:styleId="22">
    <w:name w:val="Цитата 2 Знак"/>
    <w:basedOn w:val="a0"/>
    <w:link w:val="21"/>
    <w:uiPriority w:val="29"/>
    <w:rsid w:val="0047616C"/>
    <w:rPr>
      <w:rFonts w:ascii="Times New Roman" w:hAnsi="Times New Roman"/>
      <w:i/>
      <w:iCs/>
      <w:color w:val="404040" w:themeColor="text1" w:themeTint="BF"/>
      <w:sz w:val="28"/>
    </w:rPr>
  </w:style>
  <w:style w:type="paragraph" w:styleId="a7">
    <w:name w:val="List Paragraph"/>
    <w:basedOn w:val="a"/>
    <w:uiPriority w:val="34"/>
    <w:qFormat/>
    <w:rsid w:val="0047616C"/>
    <w:pPr>
      <w:ind w:left="720"/>
      <w:contextualSpacing/>
    </w:pPr>
  </w:style>
  <w:style w:type="character" w:styleId="a8">
    <w:name w:val="Intense Emphasis"/>
    <w:basedOn w:val="a0"/>
    <w:uiPriority w:val="21"/>
    <w:qFormat/>
    <w:rsid w:val="0047616C"/>
    <w:rPr>
      <w:i/>
      <w:iCs/>
      <w:color w:val="2F5496" w:themeColor="accent1" w:themeShade="BF"/>
    </w:rPr>
  </w:style>
  <w:style w:type="paragraph" w:styleId="a9">
    <w:name w:val="Intense Quote"/>
    <w:basedOn w:val="a"/>
    <w:next w:val="a"/>
    <w:link w:val="aa"/>
    <w:uiPriority w:val="30"/>
    <w:qFormat/>
    <w:rsid w:val="0047616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7616C"/>
    <w:rPr>
      <w:rFonts w:ascii="Times New Roman" w:hAnsi="Times New Roman"/>
      <w:i/>
      <w:iCs/>
      <w:color w:val="2F5496" w:themeColor="accent1" w:themeShade="BF"/>
      <w:sz w:val="28"/>
    </w:rPr>
  </w:style>
  <w:style w:type="character" w:styleId="ab">
    <w:name w:val="Intense Reference"/>
    <w:basedOn w:val="a0"/>
    <w:uiPriority w:val="32"/>
    <w:qFormat/>
    <w:rsid w:val="0047616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1289</TotalTime>
  <Pages>4</Pages>
  <Words>1007</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Макинян Лия Арменовна</dc:creator>
  <cp:keywords/>
  <dc:description/>
  <cp:lastModifiedBy>Макинян Лия Арменовна</cp:lastModifiedBy>
  <cp:revision>2</cp:revision>
  <dcterms:created xsi:type="dcterms:W3CDTF">2025-06-04T11:37:00Z</dcterms:created>
  <dcterms:modified xsi:type="dcterms:W3CDTF">2025-06-08T18:59:00Z</dcterms:modified>
</cp:coreProperties>
</file>