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A6" w:rsidRPr="004A1C81" w:rsidRDefault="004B63A6" w:rsidP="00F10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81">
        <w:rPr>
          <w:rFonts w:ascii="Times New Roman" w:hAnsi="Times New Roman" w:cs="Times New Roman"/>
          <w:b/>
          <w:sz w:val="28"/>
          <w:szCs w:val="28"/>
        </w:rPr>
        <w:t xml:space="preserve">Проект программы внеурочной деятельности «Рождественская декада английского языка: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A1C81">
        <w:rPr>
          <w:rFonts w:ascii="Times New Roman" w:hAnsi="Times New Roman" w:cs="Times New Roman"/>
          <w:b/>
          <w:sz w:val="28"/>
          <w:szCs w:val="28"/>
        </w:rPr>
        <w:t>’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wait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Christmas</w:t>
      </w:r>
      <w:r w:rsidRPr="004A1C81">
        <w:rPr>
          <w:rFonts w:ascii="Times New Roman" w:hAnsi="Times New Roman" w:cs="Times New Roman"/>
          <w:b/>
          <w:sz w:val="28"/>
          <w:szCs w:val="28"/>
        </w:rPr>
        <w:t>»</w:t>
      </w:r>
    </w:p>
    <w:p w:rsidR="004B63A6" w:rsidRPr="004A1C81" w:rsidRDefault="004B63A6" w:rsidP="004B63A6">
      <w:pPr>
        <w:pStyle w:val="Default"/>
        <w:jc w:val="both"/>
        <w:rPr>
          <w:color w:val="auto"/>
          <w:sz w:val="28"/>
          <w:szCs w:val="28"/>
        </w:rPr>
      </w:pPr>
    </w:p>
    <w:p w:rsidR="004B63A6" w:rsidRPr="004A1C81" w:rsidRDefault="004B63A6" w:rsidP="004B63A6">
      <w:pPr>
        <w:pStyle w:val="Default"/>
        <w:jc w:val="both"/>
        <w:rPr>
          <w:color w:val="auto"/>
          <w:sz w:val="28"/>
          <w:szCs w:val="28"/>
        </w:rPr>
      </w:pPr>
    </w:p>
    <w:p w:rsidR="004B63A6" w:rsidRPr="004A1C81" w:rsidRDefault="004B63A6" w:rsidP="004B63A6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</w:t>
      </w:r>
    </w:p>
    <w:p w:rsidR="004B63A6" w:rsidRPr="004A1C81" w:rsidRDefault="004B63A6" w:rsidP="004B63A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1C81"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4B63A6" w:rsidRPr="004A1C81" w:rsidRDefault="004B63A6" w:rsidP="004B63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A1C81">
        <w:rPr>
          <w:rFonts w:ascii="Times New Roman" w:hAnsi="Times New Roman" w:cs="Times New Roman"/>
          <w:sz w:val="28"/>
          <w:szCs w:val="28"/>
        </w:rPr>
        <w:t xml:space="preserve">Хусаинова Регина </w:t>
      </w:r>
      <w:proofErr w:type="spellStart"/>
      <w:r w:rsidRPr="004A1C81">
        <w:rPr>
          <w:rFonts w:ascii="Times New Roman" w:hAnsi="Times New Roman" w:cs="Times New Roman"/>
          <w:sz w:val="28"/>
          <w:szCs w:val="28"/>
        </w:rPr>
        <w:t>Ильфировна</w:t>
      </w:r>
      <w:proofErr w:type="spellEnd"/>
    </w:p>
    <w:p w:rsidR="004B63A6" w:rsidRPr="004A1C81" w:rsidRDefault="004B63A6" w:rsidP="004B63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A1C81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4B63A6" w:rsidRPr="004A1C81" w:rsidRDefault="004B63A6" w:rsidP="004B63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A1C81">
        <w:rPr>
          <w:rFonts w:ascii="Times New Roman" w:hAnsi="Times New Roman" w:cs="Times New Roman"/>
          <w:sz w:val="28"/>
          <w:szCs w:val="28"/>
        </w:rPr>
        <w:t xml:space="preserve"> МБОУ СОШ №2, </w:t>
      </w:r>
      <w:proofErr w:type="spellStart"/>
      <w:r w:rsidRPr="004A1C8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4A1C8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4A1C81">
        <w:rPr>
          <w:rFonts w:ascii="Times New Roman" w:hAnsi="Times New Roman" w:cs="Times New Roman"/>
          <w:sz w:val="28"/>
          <w:szCs w:val="28"/>
        </w:rPr>
        <w:t>рай</w:t>
      </w:r>
      <w:proofErr w:type="spellEnd"/>
    </w:p>
    <w:p w:rsidR="004B63A6" w:rsidRPr="004A1C81" w:rsidRDefault="004B63A6" w:rsidP="004B63A6">
      <w:pPr>
        <w:pStyle w:val="Default"/>
        <w:jc w:val="both"/>
        <w:rPr>
          <w:color w:val="auto"/>
          <w:sz w:val="28"/>
          <w:szCs w:val="28"/>
        </w:rPr>
      </w:pP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</w:p>
    <w:p w:rsidR="007C6FD2" w:rsidRPr="004A1C81" w:rsidRDefault="007C6FD2" w:rsidP="00F63D24">
      <w:pPr>
        <w:pStyle w:val="Default"/>
        <w:jc w:val="center"/>
        <w:rPr>
          <w:color w:val="auto"/>
          <w:sz w:val="28"/>
          <w:szCs w:val="28"/>
        </w:rPr>
      </w:pPr>
      <w:r w:rsidRPr="004A1C81">
        <w:rPr>
          <w:b/>
          <w:bCs/>
          <w:color w:val="auto"/>
          <w:sz w:val="28"/>
          <w:szCs w:val="28"/>
        </w:rPr>
        <w:t>Пояснительная записка</w:t>
      </w:r>
    </w:p>
    <w:p w:rsidR="007C6FD2" w:rsidRPr="004A1C81" w:rsidRDefault="00A302B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>Вопрос</w:t>
      </w:r>
      <w:r w:rsidR="007C6FD2" w:rsidRPr="004A1C81">
        <w:rPr>
          <w:color w:val="auto"/>
          <w:sz w:val="28"/>
          <w:szCs w:val="28"/>
        </w:rPr>
        <w:t xml:space="preserve"> организации </w:t>
      </w:r>
      <w:r w:rsidRPr="004A1C81">
        <w:rPr>
          <w:color w:val="auto"/>
          <w:sz w:val="28"/>
          <w:szCs w:val="28"/>
        </w:rPr>
        <w:t>внеурочной деятельности</w:t>
      </w:r>
      <w:r w:rsidR="007C6FD2" w:rsidRPr="004A1C81">
        <w:rPr>
          <w:color w:val="auto"/>
          <w:sz w:val="28"/>
          <w:szCs w:val="28"/>
        </w:rPr>
        <w:t xml:space="preserve"> школьниками остается актуальной. Введение ФГОС ООО предусматривает реализацию основных образовательных программ не только в урочное, но и во внеурочное время.</w:t>
      </w:r>
      <w:r w:rsidRPr="004A1C81">
        <w:rPr>
          <w:color w:val="auto"/>
          <w:sz w:val="28"/>
          <w:szCs w:val="28"/>
        </w:rPr>
        <w:t xml:space="preserve"> ФГОС определяет внеурочную деятельность как </w:t>
      </w:r>
      <w:r w:rsidR="007C6FD2" w:rsidRPr="004A1C81">
        <w:rPr>
          <w:color w:val="auto"/>
          <w:sz w:val="28"/>
          <w:szCs w:val="28"/>
        </w:rPr>
        <w:t xml:space="preserve"> </w:t>
      </w:r>
      <w:r w:rsidRPr="004A1C81">
        <w:rPr>
          <w:color w:val="auto"/>
          <w:sz w:val="28"/>
          <w:szCs w:val="28"/>
        </w:rPr>
        <w:t>«</w:t>
      </w:r>
      <w:r w:rsidR="007C6FD2" w:rsidRPr="004A1C81">
        <w:rPr>
          <w:color w:val="auto"/>
          <w:sz w:val="28"/>
          <w:szCs w:val="28"/>
        </w:rPr>
        <w:t>образовательную деятельность, осуществляемую в формах, отличных от классно-урочной системы, направленной на достижение планируемых результатов освоения осн</w:t>
      </w:r>
      <w:r w:rsidRPr="004A1C81">
        <w:rPr>
          <w:color w:val="auto"/>
          <w:sz w:val="28"/>
          <w:szCs w:val="28"/>
        </w:rPr>
        <w:t>овной образовательной программы».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  </w:t>
      </w:r>
      <w:r w:rsidR="007C6FD2" w:rsidRPr="004A1C81">
        <w:rPr>
          <w:color w:val="auto"/>
          <w:sz w:val="28"/>
          <w:szCs w:val="28"/>
        </w:rPr>
        <w:t>Программа является средством повышения интереса</w:t>
      </w:r>
      <w:r w:rsidR="00313CD5" w:rsidRPr="004A1C81">
        <w:rPr>
          <w:color w:val="auto"/>
          <w:sz w:val="28"/>
          <w:szCs w:val="28"/>
        </w:rPr>
        <w:t>, творческих способностей</w:t>
      </w:r>
      <w:r w:rsidR="007C6FD2" w:rsidRPr="004A1C81">
        <w:rPr>
          <w:color w:val="auto"/>
          <w:sz w:val="28"/>
          <w:szCs w:val="28"/>
        </w:rPr>
        <w:t xml:space="preserve"> </w:t>
      </w:r>
      <w:r w:rsidR="00A302B2" w:rsidRPr="004A1C81">
        <w:rPr>
          <w:color w:val="auto"/>
          <w:sz w:val="28"/>
          <w:szCs w:val="28"/>
        </w:rPr>
        <w:t>и мотивации</w:t>
      </w:r>
      <w:r w:rsidR="00313CD5" w:rsidRPr="004A1C81">
        <w:rPr>
          <w:color w:val="auto"/>
          <w:sz w:val="28"/>
          <w:szCs w:val="28"/>
        </w:rPr>
        <w:t xml:space="preserve"> школьников</w:t>
      </w:r>
      <w:r w:rsidR="007C6FD2" w:rsidRPr="004A1C81">
        <w:rPr>
          <w:color w:val="auto"/>
          <w:sz w:val="28"/>
          <w:szCs w:val="28"/>
        </w:rPr>
        <w:t xml:space="preserve"> к изучению английского языка,</w:t>
      </w:r>
      <w:r w:rsidR="00A302B2" w:rsidRPr="004A1C81">
        <w:rPr>
          <w:color w:val="auto"/>
          <w:sz w:val="28"/>
          <w:szCs w:val="28"/>
        </w:rPr>
        <w:t xml:space="preserve"> применения полученных знаний</w:t>
      </w:r>
      <w:r w:rsidR="00313CD5" w:rsidRPr="004A1C81">
        <w:rPr>
          <w:color w:val="auto"/>
          <w:sz w:val="28"/>
          <w:szCs w:val="28"/>
        </w:rPr>
        <w:t xml:space="preserve"> на практике. 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  </w:t>
      </w:r>
      <w:proofErr w:type="gramStart"/>
      <w:r w:rsidR="007C6FD2" w:rsidRPr="004A1C81">
        <w:rPr>
          <w:color w:val="auto"/>
          <w:sz w:val="28"/>
          <w:szCs w:val="28"/>
        </w:rPr>
        <w:t>Программа обеспечивает развитие универсальных учебных действий, творческих способностей у обучающихся, необходимых для дальнейшей самореализации и формирования личности подростка, позволяет ему проявить себя, преодолеть языковой барьер, выявить свой творческий потенциал.</w:t>
      </w:r>
      <w:proofErr w:type="gramEnd"/>
      <w:r w:rsidR="007C6FD2" w:rsidRPr="004A1C81">
        <w:rPr>
          <w:color w:val="auto"/>
          <w:sz w:val="28"/>
          <w:szCs w:val="28"/>
        </w:rPr>
        <w:t xml:space="preserve"> Внеурочная работа позволяет расширить активный словарный запас школьников, совершенствовать их умения в устной и письменной речи, а также в чтении и переводе, поддерживать интерес к изучению английского языка, воспитывать толерантность, патриотизм и интернационализм. Задача учителя - организовать внеклассную работу так, чтобы она заинтересовала ребят, увлекла их.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</w:t>
      </w:r>
      <w:r w:rsidR="007C6FD2" w:rsidRPr="004A1C81">
        <w:rPr>
          <w:color w:val="auto"/>
          <w:sz w:val="28"/>
          <w:szCs w:val="28"/>
        </w:rPr>
        <w:t>Реализация прогр</w:t>
      </w:r>
      <w:r w:rsidR="00313CD5" w:rsidRPr="004A1C81">
        <w:rPr>
          <w:color w:val="auto"/>
          <w:sz w:val="28"/>
          <w:szCs w:val="28"/>
        </w:rPr>
        <w:t xml:space="preserve">аммы рассчитана </w:t>
      </w:r>
      <w:proofErr w:type="gramStart"/>
      <w:r w:rsidR="00313CD5" w:rsidRPr="004A1C81">
        <w:rPr>
          <w:color w:val="auto"/>
          <w:sz w:val="28"/>
          <w:szCs w:val="28"/>
        </w:rPr>
        <w:t>на</w:t>
      </w:r>
      <w:proofErr w:type="gramEnd"/>
      <w:r w:rsidR="00313CD5" w:rsidRPr="004A1C81">
        <w:rPr>
          <w:color w:val="auto"/>
          <w:sz w:val="28"/>
          <w:szCs w:val="28"/>
        </w:rPr>
        <w:t xml:space="preserve"> обучающихся </w:t>
      </w:r>
      <w:r w:rsidR="004B63A6" w:rsidRPr="004A1C81">
        <w:rPr>
          <w:color w:val="auto"/>
          <w:sz w:val="28"/>
          <w:szCs w:val="28"/>
        </w:rPr>
        <w:t>2</w:t>
      </w:r>
      <w:r w:rsidR="00313CD5" w:rsidRPr="004A1C81">
        <w:rPr>
          <w:color w:val="auto"/>
          <w:sz w:val="28"/>
          <w:szCs w:val="28"/>
        </w:rPr>
        <w:t>-</w:t>
      </w:r>
      <w:r w:rsidR="004B63A6" w:rsidRPr="004A1C81">
        <w:rPr>
          <w:color w:val="auto"/>
          <w:sz w:val="28"/>
          <w:szCs w:val="28"/>
        </w:rPr>
        <w:t>11</w:t>
      </w:r>
      <w:r w:rsidR="00313CD5" w:rsidRPr="004A1C81">
        <w:rPr>
          <w:color w:val="auto"/>
          <w:sz w:val="28"/>
          <w:szCs w:val="28"/>
        </w:rPr>
        <w:t xml:space="preserve"> классов</w:t>
      </w:r>
      <w:r w:rsidR="007C6FD2" w:rsidRPr="004A1C81">
        <w:rPr>
          <w:color w:val="auto"/>
          <w:sz w:val="28"/>
          <w:szCs w:val="28"/>
        </w:rPr>
        <w:t xml:space="preserve">. </w:t>
      </w:r>
      <w:r w:rsidR="00313CD5" w:rsidRPr="004A1C81">
        <w:rPr>
          <w:color w:val="auto"/>
          <w:sz w:val="28"/>
          <w:szCs w:val="28"/>
        </w:rPr>
        <w:t>П</w:t>
      </w:r>
      <w:r w:rsidR="007C6FD2" w:rsidRPr="004A1C81">
        <w:rPr>
          <w:color w:val="auto"/>
          <w:sz w:val="28"/>
          <w:szCs w:val="28"/>
        </w:rPr>
        <w:t>рограмма направлена на то, чтобы раскрыть творческий потенциал обучающегося, заинтересовать и вовлечь в процесс обучения.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</w:t>
      </w:r>
      <w:r w:rsidR="007C6FD2" w:rsidRPr="004A1C81">
        <w:rPr>
          <w:color w:val="auto"/>
          <w:sz w:val="28"/>
          <w:szCs w:val="28"/>
        </w:rPr>
        <w:t>Материально-технические условия позволяют реализовать современные образовательные технологии, использование информационных ресурсов через сеть Интернет позволяет расширить данную возможность.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</w:t>
      </w:r>
      <w:r w:rsidR="007C6FD2" w:rsidRPr="004A1C81">
        <w:rPr>
          <w:color w:val="auto"/>
          <w:sz w:val="28"/>
          <w:szCs w:val="28"/>
        </w:rPr>
        <w:t>Выполнение творческих проектов даёт большие возможности для самостоятельной деятельности обучающихся.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</w:t>
      </w:r>
      <w:r w:rsidR="007C6FD2" w:rsidRPr="004A1C81">
        <w:rPr>
          <w:color w:val="auto"/>
          <w:sz w:val="28"/>
          <w:szCs w:val="28"/>
        </w:rPr>
        <w:t xml:space="preserve">Для оценки планируемых результатов освоения программы используются такие современные оценочные средства как самооценка и </w:t>
      </w:r>
      <w:proofErr w:type="spellStart"/>
      <w:r w:rsidR="007C6FD2" w:rsidRPr="004A1C81">
        <w:rPr>
          <w:color w:val="auto"/>
          <w:sz w:val="28"/>
          <w:szCs w:val="28"/>
        </w:rPr>
        <w:t>взаимооценка</w:t>
      </w:r>
      <w:proofErr w:type="spellEnd"/>
      <w:r w:rsidR="007C6FD2" w:rsidRPr="004A1C81">
        <w:rPr>
          <w:color w:val="auto"/>
          <w:sz w:val="28"/>
          <w:szCs w:val="28"/>
        </w:rPr>
        <w:t>, защита проектов, участие в конкурсах, портфолио достижений учащихся.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</w:t>
      </w:r>
      <w:r w:rsidR="007C6FD2" w:rsidRPr="004A1C81">
        <w:rPr>
          <w:color w:val="auto"/>
          <w:sz w:val="28"/>
          <w:szCs w:val="28"/>
        </w:rPr>
        <w:t xml:space="preserve">В основу </w:t>
      </w:r>
      <w:r w:rsidR="004B63A6" w:rsidRPr="004A1C81">
        <w:rPr>
          <w:color w:val="auto"/>
          <w:sz w:val="28"/>
          <w:szCs w:val="28"/>
        </w:rPr>
        <w:t>реализации проекта</w:t>
      </w:r>
      <w:r w:rsidR="007C6FD2" w:rsidRPr="004A1C81">
        <w:rPr>
          <w:color w:val="auto"/>
          <w:sz w:val="28"/>
          <w:szCs w:val="28"/>
        </w:rPr>
        <w:t xml:space="preserve"> положены ценностные ориентиры, достижение которых определяются воспитательными результатами:</w:t>
      </w: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>• воспитание толерантности и уважения к другой культуре;</w:t>
      </w: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lastRenderedPageBreak/>
        <w:t>• приобщение к общечеловеческим ценностям;</w:t>
      </w: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>• умение работать в сотрудничестве с другими;</w:t>
      </w: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>• коммуникабельность;</w:t>
      </w:r>
    </w:p>
    <w:p w:rsidR="007C6FD2" w:rsidRPr="004A1C81" w:rsidRDefault="007C6FD2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>• личная и взаимная ответственность.</w:t>
      </w:r>
    </w:p>
    <w:p w:rsidR="007C6FD2" w:rsidRPr="004A1C81" w:rsidRDefault="00251F89" w:rsidP="00F63D24">
      <w:pPr>
        <w:pStyle w:val="Default"/>
        <w:jc w:val="both"/>
        <w:rPr>
          <w:color w:val="auto"/>
          <w:sz w:val="28"/>
          <w:szCs w:val="28"/>
        </w:rPr>
      </w:pPr>
      <w:r w:rsidRPr="004A1C81">
        <w:rPr>
          <w:color w:val="auto"/>
          <w:sz w:val="28"/>
          <w:szCs w:val="28"/>
        </w:rPr>
        <w:t xml:space="preserve">        </w:t>
      </w:r>
      <w:r w:rsidR="007C6FD2" w:rsidRPr="004A1C81">
        <w:rPr>
          <w:color w:val="auto"/>
          <w:sz w:val="28"/>
          <w:szCs w:val="28"/>
        </w:rPr>
        <w:t xml:space="preserve">Это способствует «развитию </w:t>
      </w:r>
      <w:proofErr w:type="spellStart"/>
      <w:r w:rsidR="007C6FD2" w:rsidRPr="004A1C81">
        <w:rPr>
          <w:color w:val="auto"/>
          <w:sz w:val="28"/>
          <w:szCs w:val="28"/>
        </w:rPr>
        <w:t>компетентностного</w:t>
      </w:r>
      <w:proofErr w:type="spellEnd"/>
      <w:r w:rsidR="007C6FD2" w:rsidRPr="004A1C81">
        <w:rPr>
          <w:color w:val="auto"/>
          <w:sz w:val="28"/>
          <w:szCs w:val="28"/>
        </w:rPr>
        <w:t xml:space="preserve"> подхода к образованию, его индивидуализации, усилению акцента на социализацию, развитие способностей и компетентностей с участием образовательных учреждений, что соответствует стратегическим направлениям развития с</w:t>
      </w:r>
      <w:r w:rsidR="00313CD5" w:rsidRPr="004A1C81">
        <w:rPr>
          <w:color w:val="auto"/>
          <w:sz w:val="28"/>
          <w:szCs w:val="28"/>
        </w:rPr>
        <w:t>истемы образования в ХМАО-Югре».</w:t>
      </w:r>
    </w:p>
    <w:p w:rsidR="00313CD5" w:rsidRPr="004A1C81" w:rsidRDefault="00313CD5" w:rsidP="00F63D24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C6FD2" w:rsidRPr="004A1C81" w:rsidRDefault="007C6FD2" w:rsidP="00F63D24">
      <w:pPr>
        <w:pStyle w:val="Default"/>
        <w:jc w:val="center"/>
        <w:rPr>
          <w:color w:val="auto"/>
          <w:sz w:val="28"/>
          <w:szCs w:val="28"/>
        </w:rPr>
      </w:pPr>
      <w:r w:rsidRPr="004A1C81">
        <w:rPr>
          <w:b/>
          <w:bCs/>
          <w:color w:val="auto"/>
          <w:sz w:val="28"/>
          <w:szCs w:val="28"/>
        </w:rPr>
        <w:t>Основная часть</w:t>
      </w:r>
    </w:p>
    <w:p w:rsidR="00A302B2" w:rsidRPr="004A1C81" w:rsidRDefault="004B63A6" w:rsidP="004B6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81">
        <w:rPr>
          <w:rFonts w:ascii="Times New Roman" w:hAnsi="Times New Roman" w:cs="Times New Roman"/>
          <w:b/>
          <w:sz w:val="28"/>
          <w:szCs w:val="28"/>
        </w:rPr>
        <w:t xml:space="preserve">Проект программы внеурочной деятельности «Рождественская декада английского языка: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A1C81">
        <w:rPr>
          <w:rFonts w:ascii="Times New Roman" w:hAnsi="Times New Roman" w:cs="Times New Roman"/>
          <w:b/>
          <w:sz w:val="28"/>
          <w:szCs w:val="28"/>
        </w:rPr>
        <w:t>’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wait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Pr="004A1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  <w:lang w:val="en-US"/>
        </w:rPr>
        <w:t>Christmas</w:t>
      </w:r>
      <w:r w:rsidRPr="004A1C81">
        <w:rPr>
          <w:rFonts w:ascii="Times New Roman" w:hAnsi="Times New Roman" w:cs="Times New Roman"/>
          <w:b/>
          <w:sz w:val="28"/>
          <w:szCs w:val="28"/>
        </w:rPr>
        <w:t>»</w:t>
      </w:r>
    </w:p>
    <w:p w:rsidR="00A302B2" w:rsidRPr="004A1C81" w:rsidRDefault="00A302B2" w:rsidP="00F63D24">
      <w:pPr>
        <w:widowControl w:val="0"/>
        <w:tabs>
          <w:tab w:val="left" w:pos="4475"/>
        </w:tabs>
        <w:autoSpaceDE w:val="0"/>
        <w:autoSpaceDN w:val="0"/>
        <w:spacing w:after="0" w:line="240" w:lineRule="auto"/>
        <w:ind w:left="97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_TOC_250001"/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Пояснительная</w:t>
      </w:r>
      <w:r w:rsidRPr="004A1C8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bookmarkEnd w:id="0"/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записка</w:t>
      </w:r>
    </w:p>
    <w:p w:rsidR="00A302B2" w:rsidRPr="004A1C81" w:rsidRDefault="00A302B2" w:rsidP="00F63D24">
      <w:pPr>
        <w:widowControl w:val="0"/>
        <w:tabs>
          <w:tab w:val="left" w:pos="4475"/>
        </w:tabs>
        <w:autoSpaceDE w:val="0"/>
        <w:autoSpaceDN w:val="0"/>
        <w:spacing w:after="0" w:line="240" w:lineRule="auto"/>
        <w:ind w:left="97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B63A6" w:rsidRPr="004A1C81" w:rsidRDefault="004B63A6" w:rsidP="004B63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Наряду с подачей предметных знаний большое значение имеет внеклассная работа и по английскому языку. Хорошо организованная систематическая внеклассная работа даёт возможность, с одной стороны - закреплять навыки, полученные учащимися на уроках, с другой - глубже раскрывать знания по английскому языку. Проект позволяет вместить всё, что интересует учащихся и что необходимо для практического овладения английским языком. Благоприятные условия для удовлетворения индивидуальных интересов учащихся и для привития речевых умений и навыков создаёт внеклассная работа: а именно, проведение тематической недели иностранного языка.</w:t>
      </w:r>
    </w:p>
    <w:p w:rsidR="00A302B2" w:rsidRPr="004A1C81" w:rsidRDefault="004B63A6" w:rsidP="004B63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Мероприятия недели проводятся как по ступеням обучения учащихся, так и по классам. 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социально-педагогической</w:t>
      </w:r>
      <w:r w:rsidR="00A302B2"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направленности</w:t>
      </w:r>
      <w:r w:rsidR="00A302B2"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разработана</w:t>
      </w:r>
      <w:r w:rsidR="00A302B2"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согласно: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tabs>
          <w:tab w:val="left" w:pos="15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</w:t>
      </w:r>
      <w:r w:rsidRPr="004A1C81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4A1C81">
        <w:rPr>
          <w:rFonts w:ascii="Times New Roman" w:eastAsia="Times New Roman" w:hAnsi="Times New Roman" w:cs="Times New Roman"/>
          <w:spacing w:val="30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4A1C81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</w:t>
      </w:r>
      <w:r w:rsidRPr="004A1C81">
        <w:rPr>
          <w:rFonts w:ascii="Times New Roman" w:eastAsia="Times New Roman" w:hAnsi="Times New Roman" w:cs="Times New Roman"/>
          <w:spacing w:val="30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образовании»</w:t>
      </w:r>
      <w:r w:rsidRPr="004A1C81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(Федеральный</w:t>
      </w:r>
      <w:r w:rsidRPr="004A1C81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</w:t>
      </w:r>
      <w:r w:rsidRPr="004A1C81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29</w:t>
      </w:r>
      <w:r w:rsidRPr="004A1C81">
        <w:rPr>
          <w:rFonts w:ascii="Times New Roman" w:eastAsia="Times New Roman" w:hAnsi="Times New Roman" w:cs="Times New Roman"/>
          <w:spacing w:val="136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декабря</w:t>
      </w:r>
      <w:r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2012 г.</w:t>
      </w:r>
      <w:r w:rsidRPr="004A1C81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№</w:t>
      </w:r>
      <w:r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273-ФЗ);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tabs>
          <w:tab w:val="left" w:pos="15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Минобрнауки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России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tabs>
          <w:tab w:val="left" w:pos="15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Минобрнауки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России от 30.08.2013 №1015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Порядок организации и осуществления образовательной деятельности по дополнительным образовательным программам, утв. приказом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России от 29.08.2013 №1008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28.12.2010 № 2106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A302B2" w:rsidRPr="004A1C81" w:rsidRDefault="00A302B2" w:rsidP="00F63D2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Постановление Главного государственного санитарного врача Российской Федерации от 29.12.2010 № 189 «Об утверждении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2.4.2.2821-10 «Санитарно-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эпидеомиологические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условиям и организации обучения в общеобразовательных учреждениях»,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</w:rPr>
        <w:t>зарегистрирован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Минюстом России 03.03.2011 , рег. № 19993;</w:t>
      </w:r>
    </w:p>
    <w:p w:rsidR="00993D3E" w:rsidRPr="004A1C81" w:rsidRDefault="00A302B2" w:rsidP="00993D3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Письмо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России Департамента государственной политики в сфере воспитания детей и молодёжи от 14.12.2015 № 09-3564 «О внеурочной деятельности и реализации дополнительных образовательных программ»</w:t>
      </w:r>
    </w:p>
    <w:p w:rsidR="00993D3E" w:rsidRPr="004A1C81" w:rsidRDefault="00A302B2" w:rsidP="00993D3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 Ханты-Мансийского автономного округа - Югры "Развитие образования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Ханты-Мансийском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автономном округе - Югре на 2018 - 2025 годы и на период до 2030 года" (в ред. постановления Правительства ХМАО - Югры от 17.11.2017 N 458-п)</w:t>
      </w:r>
    </w:p>
    <w:p w:rsidR="00A302B2" w:rsidRPr="004A1C81" w:rsidRDefault="00A302B2" w:rsidP="00993D3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Положение об организации внеурочной деятельности в МБОУ СОШ №2, утв. приказом №495 от 31.08.2020</w:t>
      </w:r>
    </w:p>
    <w:p w:rsidR="00A302B2" w:rsidRPr="004A1C81" w:rsidRDefault="00A302B2" w:rsidP="00F63D24">
      <w:pPr>
        <w:widowControl w:val="0"/>
        <w:tabs>
          <w:tab w:val="left" w:pos="1527"/>
        </w:tabs>
        <w:autoSpaceDE w:val="0"/>
        <w:autoSpaceDN w:val="0"/>
        <w:spacing w:after="0" w:line="240" w:lineRule="auto"/>
        <w:ind w:left="720" w:right="69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B63A6" w:rsidRPr="004A1C81" w:rsidRDefault="00A302B2" w:rsidP="004B63A6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Актуальность</w:t>
      </w:r>
      <w:r w:rsidRPr="004A1C8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обусловлена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тем,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что основной целью обучения иностранным языкам является формирование и развитие коммуникативной культуры школьников, обучение практическому овладению иностранным языком. Но в последнее время наблюдается потеря интереса к изучению иностранного языка. Таким образом, возникшее противоречие, с одной стороны - важность и необходимость качественного овладения иностранным языком и с другой – отсутствие необходимой мотивации для его изучения, а также целенаправленной, систематической работы в этом направлении привело к выбору темы проекта. Одной из основных целей данного проекта является повышение познавательной активности и </w:t>
      </w:r>
      <w:proofErr w:type="gramStart"/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мотивации</w:t>
      </w:r>
      <w:proofErr w:type="gramEnd"/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обучающихся к изучению иностранного языка, реализация личностно-ориентированного подхода в обучении, обеспечение интенсификации процесса обучения и самостоятельной деятельности обучающихся.</w:t>
      </w:r>
    </w:p>
    <w:p w:rsidR="006E7060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Педагогическая целесообразность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состоит в создании обучающей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игровой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деятельности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мотивирующей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изучению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английского</w:t>
      </w:r>
      <w:r w:rsidRPr="004A1C81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языка</w:t>
      </w:r>
      <w:r w:rsidRPr="004A1C81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является</w:t>
      </w:r>
      <w:r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стартовым</w:t>
      </w:r>
      <w:r w:rsidRPr="004A1C81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уровнем.</w:t>
      </w:r>
      <w:r w:rsidR="004B63A6" w:rsidRPr="004A1C81">
        <w:rPr>
          <w:rFonts w:ascii="Times New Roman" w:hAnsi="Times New Roman" w:cs="Times New Roman"/>
          <w:sz w:val="28"/>
          <w:szCs w:val="28"/>
        </w:rPr>
        <w:t xml:space="preserve"> </w:t>
      </w:r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Неделя иностранного языка, проводимая в школе, дает учащимся возможность на практике применить свои знания, независимо от их уровня, дает возможность поверить в свои силы в изучении английского языка, расширяет кругозор.</w:t>
      </w:r>
    </w:p>
    <w:p w:rsidR="006E7060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Цель:</w:t>
      </w:r>
      <w:r w:rsidRPr="004A1C81">
        <w:rPr>
          <w:rFonts w:ascii="Times New Roman" w:eastAsia="Times New Roman" w:hAnsi="Times New Roman" w:cs="Times New Roman"/>
          <w:b/>
          <w:spacing w:val="61"/>
          <w:sz w:val="28"/>
          <w:szCs w:val="28"/>
          <w:lang w:eastAsia="en-US"/>
        </w:rPr>
        <w:t xml:space="preserve"> </w:t>
      </w:r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повышение познавательной активности и </w:t>
      </w:r>
      <w:proofErr w:type="gramStart"/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мотивации</w:t>
      </w:r>
      <w:proofErr w:type="gramEnd"/>
      <w:r w:rsidR="004B63A6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обучающихся к изучению иностранного языка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Задачи: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Учебно-образовательные: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базовых 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коммуникативных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лингвистических представлений, доступных обучающимся и отвечающих их речевым потребностям;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расширение общеобразов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ательного кругозора </w:t>
      </w:r>
      <w:proofErr w:type="gramStart"/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D41260" w:rsidRPr="004A1C81" w:rsidRDefault="00D41260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4A1C81">
        <w:rPr>
          <w:rFonts w:ascii="Times New Roman" w:hAnsi="Times New Roman" w:cs="Times New Roman"/>
          <w:sz w:val="28"/>
          <w:szCs w:val="28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знакомство учащихся с традициями и культурой английского народа.</w:t>
      </w:r>
    </w:p>
    <w:p w:rsidR="00D41260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Развивающие: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развитие когнитивной сферы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: логики, мышления, памяти, воображения, внимания;</w:t>
      </w:r>
    </w:p>
    <w:p w:rsidR="00D41260" w:rsidRPr="004A1C81" w:rsidRDefault="00D41260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</w:t>
      </w:r>
      <w:r w:rsidRPr="004A1C81">
        <w:rPr>
          <w:rFonts w:ascii="Times New Roman" w:hAnsi="Times New Roman" w:cs="Times New Roman"/>
          <w:sz w:val="28"/>
          <w:szCs w:val="28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творческих способностей учащихся, креативного мышления.</w:t>
      </w:r>
    </w:p>
    <w:p w:rsidR="00A302B2" w:rsidRPr="004A1C81" w:rsidRDefault="00D41260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формирование </w:t>
      </w:r>
      <w:proofErr w:type="spellStart"/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метапредметных</w:t>
      </w:r>
      <w:proofErr w:type="spellEnd"/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универсальных учебных действий: наблюдения, сравнения, действия по образцу, аналогии, элементарного уровня анализа, синтеза, оценки и самооценки.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Воспитательные: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развитие мотивации к изучению иностранного языка как средству ознакомления с понятиями, реалиями другой культуры, воспитание у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уважительного, дружелюбного отношения к иной социокультурной реальности;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обеспечение социально-коммуникативной адаптации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посредством общения со сверстниками на иностранном языке, преодоление возможного языкового барьера;</w:t>
      </w:r>
    </w:p>
    <w:p w:rsidR="00A302B2" w:rsidRPr="004A1C81" w:rsidRDefault="00D41260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сплочение классных коллективов, </w:t>
      </w:r>
      <w:r w:rsidR="00A302B2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 умения коллективно решать поставленные задачи.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Сроки</w:t>
      </w:r>
      <w:r w:rsidRPr="004A1C8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реализации.</w:t>
      </w:r>
      <w:r w:rsidRPr="004A1C8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рассчитана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неделю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Занятия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проводятся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групповой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форме,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наполняемость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группы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D41260"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классные коллективы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до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15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учащихся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4A1C81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="00D41260" w:rsidRPr="004A1C81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возрасте 7-1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лет в постоянном составе. </w:t>
      </w:r>
    </w:p>
    <w:p w:rsidR="00A302B2" w:rsidRPr="004A1C81" w:rsidRDefault="00A302B2" w:rsidP="00993D3E">
      <w:pPr>
        <w:widowControl w:val="0"/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Формы и режим занятий: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занятия в форме учебных игр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, конкурсов, творческих проектов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ежедневно в течение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недел</w:t>
      </w:r>
      <w:r w:rsidR="00D41260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и, а также во время перемен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(1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занятие</w:t>
      </w:r>
      <w:r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4A1C81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415B63" w:rsidRPr="004A1C81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около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40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415B63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="00415B63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Личностным результатом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> изучения предмета является формирование следующих умений и качеств: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осознание языка, в том числе и английского, как основного средства общения между людьми;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мотивации к изучению иностранных языков и стремление к самосовершенствованию; 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формирование общего представления о мире как о многоязычном и поликультурном сообществе;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стремление к совершенствованию собственной речевой культуры в целом; формирование коммуникативной компетенции; развитие таких качеств, креативность, инициативность, трудолюбие, дисциплинированность;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знакомство с миром зарубежных сверстников с использованием средств изучаемого языка (через детский фольклор на английском языке, некоторые образцы детской художественной литературы, традиции).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формирование толерантного отношения к иной культуре.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Метапредметным</w:t>
      </w:r>
      <w:proofErr w:type="spellEnd"/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результатом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> изучения курса является формирование универсальных учебных действий (УУД):</w:t>
      </w:r>
    </w:p>
    <w:p w:rsidR="00472E9F" w:rsidRPr="004A1C81" w:rsidRDefault="00472E9F" w:rsidP="00472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формирование мотивации к изучению английского языка;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развитие умения взаимодействовать с окружающими, выполняя разные роли в пределах речевых потр</w:t>
      </w:r>
      <w:r w:rsidR="00472E9F" w:rsidRPr="004A1C81">
        <w:rPr>
          <w:rFonts w:ascii="Times New Roman" w:eastAsia="Times New Roman" w:hAnsi="Times New Roman" w:cs="Times New Roman"/>
          <w:sz w:val="28"/>
          <w:szCs w:val="28"/>
        </w:rPr>
        <w:t xml:space="preserve">ебностей и возможностей </w:t>
      </w:r>
      <w:proofErr w:type="spellStart"/>
      <w:r w:rsidR="00472E9F" w:rsidRPr="004A1C81">
        <w:rPr>
          <w:rFonts w:ascii="Times New Roman" w:eastAsia="Times New Roman" w:hAnsi="Times New Roman" w:cs="Times New Roman"/>
          <w:sz w:val="28"/>
          <w:szCs w:val="28"/>
        </w:rPr>
        <w:t>младшег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школьника;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развитие коммуникативных способностей обучающихся, умения выбирать адекватные языковые и речевые средства для успешного решения элементарной коммуникативной задачи;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- расширение общего лингвистического кругозора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развитие познавательной, эмоциональной и волевой сфер обучающихся;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Предметным результатом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> изучения курса является: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Коммуникативные умения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4A1C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проявлять умения вести диалог на английском языке, 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>соблюдая нормы речевого этикета, принятые в англоязычных странах,</w:t>
      </w:r>
      <w:r w:rsidRPr="004A1C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индивидуально и в группе;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составлять небольшое описание предмета, картинки, персонажа;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рассказывать о себе, своем друге, семье;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- понимать на слух речь учителя и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одногруппников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при непосредственном общении и вербально/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невербально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реагировать на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</w:rPr>
        <w:t>услышанное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02B2" w:rsidRPr="004A1C81" w:rsidRDefault="00A302B2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 воспринимать на слух в аудиозаписи  и понимать основное содержание небольших сообщений.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i/>
          <w:sz w:val="28"/>
          <w:szCs w:val="28"/>
        </w:rPr>
        <w:t>Регулятивные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умения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-оценивать свои достижения, ставить перед собой учебные задачи, составлять план и последовательность действий.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Познавательные </w:t>
      </w:r>
      <w:r w:rsidRPr="004A1C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умения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sz w:val="28"/>
          <w:szCs w:val="28"/>
        </w:rPr>
        <w:t>-ориентироваться в справочной литературе, отвечать на вопросы учителя, сравнивать и делать выводы, находить нужную информацию в ресурсах Интернета.</w:t>
      </w:r>
    </w:p>
    <w:p w:rsidR="0087704F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A1C81">
        <w:rPr>
          <w:rFonts w:ascii="Times New Roman" w:eastAsia="Times New Roman" w:hAnsi="Times New Roman" w:cs="Times New Roman"/>
          <w:b/>
          <w:i/>
          <w:sz w:val="28"/>
          <w:szCs w:val="28"/>
        </w:rPr>
        <w:t>Продукт проекта:</w:t>
      </w:r>
      <w:r w:rsidRPr="004A1C81">
        <w:rPr>
          <w:rFonts w:ascii="Times New Roman" w:eastAsia="Times New Roman" w:hAnsi="Times New Roman" w:cs="Times New Roman"/>
          <w:sz w:val="28"/>
          <w:szCs w:val="28"/>
        </w:rPr>
        <w:t xml:space="preserve"> фото и видео для школьной группы в социальной сети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</w:rPr>
        <w:t>, оформленная папка с рождественскими открытками учащихся, готовые творческие проекты учащихся.</w:t>
      </w:r>
      <w:r w:rsidR="0087704F" w:rsidRPr="004A1C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704F" w:rsidRPr="004A1C81">
        <w:rPr>
          <w:rFonts w:ascii="Times New Roman" w:eastAsia="Times New Roman" w:hAnsi="Times New Roman" w:cs="Times New Roman"/>
          <w:i/>
          <w:sz w:val="28"/>
          <w:szCs w:val="28"/>
        </w:rPr>
        <w:t>(См. Приложение 1)</w:t>
      </w:r>
    </w:p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110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6"/>
        <w:gridCol w:w="5448"/>
        <w:gridCol w:w="1146"/>
        <w:gridCol w:w="2693"/>
      </w:tblGrid>
      <w:tr w:rsidR="006E7060" w:rsidRPr="004A1C81" w:rsidTr="0087704F">
        <w:trPr>
          <w:trHeight w:val="699"/>
        </w:trPr>
        <w:tc>
          <w:tcPr>
            <w:tcW w:w="11023" w:type="dxa"/>
            <w:gridSpan w:val="4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неделя английского языка:</w:t>
            </w:r>
          </w:p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«В ожидании Рождества»/“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wait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for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Christmas</w:t>
            </w: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”.</w:t>
            </w:r>
          </w:p>
        </w:tc>
      </w:tr>
      <w:tr w:rsidR="006E7060" w:rsidRPr="004A1C81" w:rsidTr="0087704F">
        <w:trPr>
          <w:trHeight w:val="418"/>
        </w:trPr>
        <w:tc>
          <w:tcPr>
            <w:tcW w:w="173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E7060" w:rsidRPr="004A1C81" w:rsidTr="0087704F">
        <w:trPr>
          <w:trHeight w:val="1240"/>
        </w:trPr>
        <w:tc>
          <w:tcPr>
            <w:tcW w:w="1736" w:type="dxa"/>
            <w:vMerge w:val="restart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19.12.22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Открытие недели – объявления-постеры на стендах школы, объявление о начале недели в классах (главный постер – стенд на первом этаже школы).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2-11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1245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Объявление конкурса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best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Christmas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card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» среди учащихся младших классов (прием работ - в течение недели).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2-4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</w:tr>
      <w:tr w:rsidR="006E7060" w:rsidRPr="004A1C81" w:rsidTr="0087704F">
        <w:trPr>
          <w:trHeight w:val="1245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Выставка работ на стендах школы. Организация места для голосования (возле стендов с работами, рекреация 1 этажа). Контроль хода голосования (в течение недели).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</w:tr>
      <w:tr w:rsidR="006E7060" w:rsidRPr="004A1C81" w:rsidTr="0087704F">
        <w:trPr>
          <w:trHeight w:val="772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Игра-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8 классов «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Christmas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treasure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hunt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» (перемены 2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5127C1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772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Музыкальные перемены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Sing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!» (перемены 1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2-11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Педагог-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органиатор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</w:tc>
      </w:tr>
      <w:tr w:rsidR="006E7060" w:rsidRPr="004A1C81" w:rsidTr="0087704F">
        <w:trPr>
          <w:trHeight w:val="772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5127C1" w:rsidP="006E706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декораций. </w:t>
            </w:r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Украшение кабинетов </w:t>
            </w:r>
            <w:proofErr w:type="spellStart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(13, 15 </w:t>
            </w:r>
            <w:proofErr w:type="spellStart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.), украшение школы.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883"/>
        </w:trPr>
        <w:tc>
          <w:tcPr>
            <w:tcW w:w="1736" w:type="dxa"/>
            <w:vMerge w:val="restart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20.12.22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Игра-</w:t>
            </w:r>
            <w:proofErr w:type="spellStart"/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квест</w:t>
            </w:r>
            <w:proofErr w:type="spellEnd"/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 xml:space="preserve"> «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  <w:lang w:val="en-US"/>
              </w:rPr>
              <w:t>Find Santa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'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  <w:lang w:val="en-US"/>
              </w:rPr>
              <w:t>s Reindeers</w:t>
            </w:r>
            <w:r w:rsidRPr="004A1C81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» (перемены 1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Лидеры классов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Хусаинова Р.И.</w:t>
            </w:r>
          </w:p>
        </w:tc>
      </w:tr>
      <w:tr w:rsidR="006E7060" w:rsidRPr="004A1C81" w:rsidTr="0087704F">
        <w:trPr>
          <w:trHeight w:val="675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Творческий проект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decorate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Christmas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tree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» (перемены 1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5127C1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27C1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7060" w:rsidRPr="004A1C81" w:rsidTr="0087704F">
        <w:trPr>
          <w:trHeight w:val="645"/>
        </w:trPr>
        <w:tc>
          <w:tcPr>
            <w:tcW w:w="1736" w:type="dxa"/>
            <w:vMerge w:val="restart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21.12.22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Рождественский интеллектуальный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Christmas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around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spellStart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E7060" w:rsidRPr="004A1C81" w:rsidRDefault="006E7060" w:rsidP="006E7060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11А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Учащиеся 11А (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Поздеев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И., Куприенко Д.</w:t>
            </w:r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- ведущие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E7060" w:rsidRPr="004A1C81" w:rsidTr="0087704F">
        <w:trPr>
          <w:trHeight w:val="645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Who's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Santa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?» (</w:t>
            </w:r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на уроке </w:t>
            </w:r>
            <w:proofErr w:type="spellStart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="005127C1"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10А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6E7060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10А </w:t>
            </w:r>
          </w:p>
        </w:tc>
      </w:tr>
      <w:tr w:rsidR="006E7060" w:rsidRPr="004A1C81" w:rsidTr="0087704F">
        <w:trPr>
          <w:trHeight w:val="645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Игра-</w:t>
            </w:r>
            <w:proofErr w:type="spellStart"/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квест</w:t>
            </w:r>
            <w:proofErr w:type="spellEnd"/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 xml:space="preserve"> «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  <w:lang w:val="en-US"/>
              </w:rPr>
              <w:t>Find Santa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'</w:t>
            </w:r>
            <w:r w:rsidRPr="004A1C81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  <w:lang w:val="en-US"/>
              </w:rPr>
              <w:t>s Reindeers</w:t>
            </w:r>
            <w:r w:rsidRPr="004A1C81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» (перемены 2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6,7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Лидеры классов</w:t>
            </w:r>
          </w:p>
          <w:p w:rsidR="005127C1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644"/>
        </w:trPr>
        <w:tc>
          <w:tcPr>
            <w:tcW w:w="1736" w:type="dxa"/>
            <w:vMerge w:val="restart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22.12.22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Игра-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9 классов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Christmas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treasure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hunt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» (перемены 1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Лидеры Классов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644"/>
        </w:trPr>
        <w:tc>
          <w:tcPr>
            <w:tcW w:w="1736" w:type="dxa"/>
            <w:vMerge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Музыкальные перемены «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Sing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!» (перемены 2 смены).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2-11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5127C1" w:rsidRPr="004A1C81" w:rsidRDefault="005127C1" w:rsidP="00512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Педагог-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органиатор</w:t>
            </w:r>
            <w:proofErr w:type="spellEnd"/>
          </w:p>
        </w:tc>
      </w:tr>
      <w:tr w:rsidR="006E7060" w:rsidRPr="004A1C81" w:rsidTr="0087704F">
        <w:trPr>
          <w:trHeight w:val="1247"/>
        </w:trPr>
        <w:tc>
          <w:tcPr>
            <w:tcW w:w="1736" w:type="dxa"/>
            <w:vMerge w:val="restart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b/>
                <w:sz w:val="28"/>
                <w:szCs w:val="28"/>
              </w:rPr>
              <w:t>23.12.22</w:t>
            </w:r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448" w:type="dxa"/>
          </w:tcPr>
          <w:p w:rsidR="006E7060" w:rsidRPr="004A1C81" w:rsidRDefault="006E7060" w:rsidP="006E706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Подведение итогов предметной недели. Оценка активности участия классов.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  <w:tr w:rsidR="006E7060" w:rsidRPr="004A1C81" w:rsidTr="0087704F">
        <w:trPr>
          <w:trHeight w:val="660"/>
        </w:trPr>
        <w:tc>
          <w:tcPr>
            <w:tcW w:w="1736" w:type="dxa"/>
            <w:vMerge/>
            <w:tcBorders>
              <w:bottom w:val="single" w:sz="4" w:space="0" w:color="auto"/>
            </w:tcBorders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6E7060" w:rsidRPr="004A1C81" w:rsidRDefault="005127C1" w:rsidP="00512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Торжественная линейка. </w:t>
            </w:r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Награждение самых активных классов-участников/победителей предметной недели 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сертификатами</w:t>
            </w:r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 и подарками. Объявление победителей, вручение </w:t>
            </w: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сертификатов</w:t>
            </w:r>
            <w:r w:rsidR="006E7060"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6" w:type="dxa"/>
          </w:tcPr>
          <w:p w:rsidR="006E7060" w:rsidRPr="004A1C81" w:rsidRDefault="006E7060" w:rsidP="006E7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2-11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5127C1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Педагог-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органиатор</w:t>
            </w:r>
            <w:proofErr w:type="spellEnd"/>
          </w:p>
          <w:p w:rsidR="006E7060" w:rsidRPr="004A1C81" w:rsidRDefault="006E7060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Хусаинова Р.И.</w:t>
            </w:r>
          </w:p>
          <w:p w:rsidR="006E7060" w:rsidRPr="004A1C81" w:rsidRDefault="005127C1" w:rsidP="006E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C8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A1C81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</w:p>
        </w:tc>
      </w:tr>
    </w:tbl>
    <w:p w:rsidR="006E7060" w:rsidRPr="004A1C81" w:rsidRDefault="006E7060" w:rsidP="00F63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Ход конкурсов и мероприятий.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Творческий конкурс на лучшую открытку “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The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best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Christmas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card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” (2-4 классы).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Формат – творческий проект.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Задача: Нарисовать лучшую открытку на тему Рождества на английском языке. Работы вывешиваются на стенды в рекреациях школы. Выбор 3х победителей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проводится путем анонимного голосования учащимися школы. Голоса с номерами работ опускаются в оформленную урну для голосований, расположенную возле стендов. Победители (1,2 и 3 место) получают поощрительные подарки (канцелярия). 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Рождественский интеллектуальный </w:t>
      </w:r>
      <w:proofErr w:type="spellStart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квиз</w:t>
      </w:r>
      <w:proofErr w:type="spellEnd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“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Christmas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around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the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world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” (11А класс).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Формат – интерактивное занятие-конкурс,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квиз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Квиз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проходит на уроке английского языка в формате презентации. Класс делится на 2 команды и отгадывает правильные ответы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квиза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тему праздника в разных странах мира. В тесте присутствуют оригинальные и нетипичные вопросы на английском языке. Ведущие зачитывают вопросы и контролируют ход конкурса. Победившая команда будет награждена в конце предметной недели.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3.</w:t>
      </w:r>
      <w:r w:rsidRPr="004A1C8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Игра</w:t>
      </w:r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-</w:t>
      </w:r>
      <w:proofErr w:type="spellStart"/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квест</w:t>
      </w:r>
      <w:proofErr w:type="spellEnd"/>
      <w:r w:rsidRPr="004A1C8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 xml:space="preserve"> «Find Santa's Reindeers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» (5-7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классы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Формат –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поиском.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школе развешиваются изображения рождественских оленей. Задача детей найти всех оленей, правильно посчитать их количество на английском языке, найти информацию об именах оленей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Санты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Клауса и назвать их ответственным лицам. Если все условия выполнены, классы будут награждены в конце предметной недели.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4.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Творческий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проект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«Let’s decorate the Christmas tree» (4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классы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Формат - коллективная творческая работа.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проекта требуются: изображение елки на ватмане, слова и фразы на английском языке на тему Рождества, дополнительные материалы. Учащиеся в составе классных коллективов «наряжают» елку, приклеивая только те фразы на елку, которые ассоциируются у них с празднованием Рождества и Нового года. Их задача -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верно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распределить фразы, после чего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озвучить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их и защитить свой проект.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Игра «</w:t>
      </w:r>
      <w:proofErr w:type="spellStart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Who's</w:t>
      </w:r>
      <w:proofErr w:type="spellEnd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Santa</w:t>
      </w:r>
      <w:proofErr w:type="spellEnd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?» (10А класс).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Формат - игровое занятие.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Игра проходит во время урока английского языка. Игра в формате «мафии», но на рождественскую тематику. Среди учащихся есть Санта, задача класса найти его среди ребят.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Санта вручает подарки, тем самым участник покидает игру.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Мероприятия проходит на английском языке под контролем учителя. 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6.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Игра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-</w:t>
      </w:r>
      <w:proofErr w:type="spellStart"/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квест</w:t>
      </w:r>
      <w:proofErr w:type="spellEnd"/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«The Christmas treasure hunt» (8</w:t>
      </w:r>
      <w:proofErr w:type="gramStart"/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,9</w:t>
      </w:r>
      <w:proofErr w:type="gramEnd"/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классы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Формат –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поиском.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Учащиеся должны пройти </w:t>
      </w:r>
      <w:proofErr w:type="gram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поэтапный</w:t>
      </w:r>
      <w:proofErr w:type="gram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По школе расположены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QR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-коды с загадками, ребусами и интерактивными заданиями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английском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языке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, ребята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сканируют коды, отгадывают загадки,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двигаются по ним и приходят к финишу. В конце они должны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расшифровать итоговое сообщение и назвать его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ответсвтенному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педагогу. Для прохождения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квеста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требуются технические средства: мобильный телефон с доступом в интернет.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Музыкальные перемены «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Sing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with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me</w:t>
      </w: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!» (2-11 классы).</w:t>
      </w:r>
    </w:p>
    <w:p w:rsidR="00E2227A" w:rsidRPr="004A1C81" w:rsidRDefault="00E2227A" w:rsidP="00E222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Формат – развлекательные перемены.</w:t>
      </w:r>
    </w:p>
    <w:p w:rsidR="00C8329B" w:rsidRPr="004A1C81" w:rsidRDefault="00E2227A" w:rsidP="00B74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Учащиеся по желанию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караоке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поют рождественские песни на английском. Оборудование: проектор, экран для проектора, колонки.</w:t>
      </w:r>
    </w:p>
    <w:p w:rsidR="00C8329B" w:rsidRPr="004A1C81" w:rsidRDefault="00A302B2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Формы подведения итогов реализации программы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оценивание итогового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продукта учащихся: проекты, результаты прохождения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квестов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квизов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активность в участии. </w:t>
      </w:r>
    </w:p>
    <w:p w:rsidR="00374963" w:rsidRPr="004A1C81" w:rsidRDefault="00374963" w:rsidP="00374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определения победителей формируется жюри конкурса.  </w:t>
      </w:r>
    </w:p>
    <w:p w:rsidR="00374963" w:rsidRPr="004A1C81" w:rsidRDefault="00374963" w:rsidP="00374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8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критерии оценки:</w:t>
      </w:r>
    </w:p>
    <w:tbl>
      <w:tblPr>
        <w:tblW w:w="9596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1788"/>
        <w:gridCol w:w="7808"/>
      </w:tblGrid>
      <w:tr w:rsidR="00374963" w:rsidRPr="004A1C81" w:rsidTr="00374963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(0 – 2 б.)</w:t>
            </w:r>
          </w:p>
        </w:tc>
        <w:tc>
          <w:tcPr>
            <w:tcW w:w="7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Активное участие в мероприятиях.</w:t>
            </w:r>
          </w:p>
        </w:tc>
      </w:tr>
      <w:tr w:rsidR="00374963" w:rsidRPr="004A1C81" w:rsidTr="00374963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– 2 б.)</w:t>
            </w:r>
          </w:p>
        </w:tc>
        <w:tc>
          <w:tcPr>
            <w:tcW w:w="7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Участие в </w:t>
            </w:r>
            <w:proofErr w:type="gramStart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музыкальных</w:t>
            </w:r>
            <w:proofErr w:type="gramEnd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перменах</w:t>
            </w:r>
            <w:proofErr w:type="spellEnd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4963" w:rsidRPr="004A1C81" w:rsidTr="00374963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(1 - 3 б.)</w:t>
            </w:r>
          </w:p>
        </w:tc>
        <w:tc>
          <w:tcPr>
            <w:tcW w:w="7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Успешное выполнение заданий, завершение </w:t>
            </w:r>
            <w:proofErr w:type="spellStart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квестов</w:t>
            </w:r>
            <w:proofErr w:type="spellEnd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квизов</w:t>
            </w:r>
            <w:proofErr w:type="spellEnd"/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4963" w:rsidRPr="004A1C81" w:rsidTr="00374963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– 3 б.)</w:t>
            </w:r>
          </w:p>
        </w:tc>
        <w:tc>
          <w:tcPr>
            <w:tcW w:w="7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Уровень владения конкурсантов иностранным языком (произношение, интонация, эмоциональная окраска речи)</w:t>
            </w: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4963" w:rsidRPr="004A1C81" w:rsidTr="00374963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б.</w:t>
            </w:r>
          </w:p>
        </w:tc>
        <w:tc>
          <w:tcPr>
            <w:tcW w:w="7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74963" w:rsidRPr="004A1C81" w:rsidRDefault="00374963" w:rsidP="0037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1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</w:tr>
    </w:tbl>
    <w:p w:rsidR="00A302B2" w:rsidRPr="004A1C81" w:rsidRDefault="00A302B2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Основными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формами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работы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являются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тематические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учебные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игры,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квесты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квизы</w:t>
      </w:r>
      <w:proofErr w:type="spellEnd"/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, реализация творческих проектов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просмотр </w:t>
      </w:r>
      <w:proofErr w:type="spellStart"/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мульфильмов</w:t>
      </w:r>
      <w:proofErr w:type="spellEnd"/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4A1C81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C8329B"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языке; разучивание исполнение песен на языке. </w:t>
      </w:r>
    </w:p>
    <w:p w:rsidR="00A302B2" w:rsidRPr="004A1C81" w:rsidRDefault="00A302B2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учет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освоения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проводится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помощью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текущего,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промежуточного</w:t>
      </w:r>
      <w:r w:rsidRPr="004A1C81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 итогового тестирования по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темам.</w:t>
      </w:r>
    </w:p>
    <w:p w:rsidR="00A302B2" w:rsidRPr="004A1C81" w:rsidRDefault="00A302B2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 учащихся формируются навыки общения на иностранном языке,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интерес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иноязычной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культуре,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мотивация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дальнейшее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языка,</w:t>
      </w:r>
      <w:r w:rsidRPr="004A1C81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создается ситуация успеха, чувство коллективизма, учения радоваться успехам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товарищей.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Развиваются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визуальные,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аудиальные,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кинестетические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4A1C81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общие</w:t>
      </w:r>
      <w:r w:rsidRPr="004A1C81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умственные</w:t>
      </w:r>
      <w:r w:rsidRPr="004A1C8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способности.</w:t>
      </w:r>
    </w:p>
    <w:p w:rsidR="00F63D24" w:rsidRPr="004A1C81" w:rsidRDefault="00F63D24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63D24" w:rsidRPr="004A1C81" w:rsidRDefault="00F63D24" w:rsidP="00B74314">
      <w:pPr>
        <w:tabs>
          <w:tab w:val="left" w:pos="4725"/>
        </w:tabs>
        <w:spacing w:before="7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81">
        <w:rPr>
          <w:rFonts w:ascii="Times New Roman" w:hAnsi="Times New Roman" w:cs="Times New Roman"/>
          <w:b/>
          <w:sz w:val="28"/>
          <w:szCs w:val="28"/>
        </w:rPr>
        <w:t>Список</w:t>
      </w:r>
      <w:r w:rsidRPr="004A1C8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A1C81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8F753A" w:rsidRPr="004A1C81">
        <w:rPr>
          <w:rFonts w:ascii="Times New Roman" w:hAnsi="Times New Roman" w:cs="Times New Roman"/>
          <w:b/>
          <w:sz w:val="28"/>
          <w:szCs w:val="28"/>
        </w:rPr>
        <w:t>:</w:t>
      </w:r>
    </w:p>
    <w:p w:rsidR="0076295E" w:rsidRPr="004A1C81" w:rsidRDefault="0076295E" w:rsidP="0076295E">
      <w:pPr>
        <w:pStyle w:val="a9"/>
        <w:numPr>
          <w:ilvl w:val="0"/>
          <w:numId w:val="3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>Дженни Дэвис "</w:t>
      </w:r>
      <w:proofErr w:type="spellStart"/>
      <w:r w:rsidRPr="004A1C81">
        <w:rPr>
          <w:sz w:val="28"/>
          <w:szCs w:val="28"/>
        </w:rPr>
        <w:t>The</w:t>
      </w:r>
      <w:proofErr w:type="spellEnd"/>
      <w:r w:rsidRPr="004A1C81">
        <w:rPr>
          <w:sz w:val="28"/>
          <w:szCs w:val="28"/>
        </w:rPr>
        <w:t xml:space="preserve"> </w:t>
      </w:r>
      <w:proofErr w:type="spellStart"/>
      <w:r w:rsidRPr="004A1C81">
        <w:rPr>
          <w:sz w:val="28"/>
          <w:szCs w:val="28"/>
        </w:rPr>
        <w:t>English</w:t>
      </w:r>
      <w:proofErr w:type="spellEnd"/>
      <w:r w:rsidRPr="004A1C81">
        <w:rPr>
          <w:sz w:val="28"/>
          <w:szCs w:val="28"/>
        </w:rPr>
        <w:t xml:space="preserve"> </w:t>
      </w:r>
      <w:proofErr w:type="spellStart"/>
      <w:r w:rsidRPr="004A1C81">
        <w:rPr>
          <w:sz w:val="28"/>
          <w:szCs w:val="28"/>
        </w:rPr>
        <w:t>Christmas</w:t>
      </w:r>
      <w:proofErr w:type="spellEnd"/>
      <w:r w:rsidRPr="004A1C81">
        <w:rPr>
          <w:sz w:val="28"/>
          <w:szCs w:val="28"/>
        </w:rPr>
        <w:t>" Книга о Рождественских традициях в Англии. - PITKIN GUIDES, 2010.</w:t>
      </w:r>
    </w:p>
    <w:p w:rsidR="00F63D24" w:rsidRPr="004A1C81" w:rsidRDefault="00F63D24" w:rsidP="00F63D24">
      <w:pPr>
        <w:pStyle w:val="a9"/>
        <w:numPr>
          <w:ilvl w:val="0"/>
          <w:numId w:val="3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Л.Ю. </w:t>
      </w:r>
      <w:proofErr w:type="spellStart"/>
      <w:r w:rsidRPr="004A1C81">
        <w:rPr>
          <w:sz w:val="28"/>
          <w:szCs w:val="28"/>
        </w:rPr>
        <w:t>Абашина</w:t>
      </w:r>
      <w:proofErr w:type="spellEnd"/>
      <w:r w:rsidRPr="004A1C81">
        <w:rPr>
          <w:sz w:val="28"/>
          <w:szCs w:val="28"/>
        </w:rPr>
        <w:t xml:space="preserve"> Методическое пособие для учителей иностранного языка: Сборник рифмовок на английском языке «</w:t>
      </w:r>
      <w:r w:rsidRPr="004A1C81">
        <w:rPr>
          <w:sz w:val="28"/>
          <w:szCs w:val="28"/>
          <w:lang w:val="en-US"/>
        </w:rPr>
        <w:t>English</w:t>
      </w:r>
      <w:r w:rsidRPr="004A1C81">
        <w:rPr>
          <w:sz w:val="28"/>
          <w:szCs w:val="28"/>
        </w:rPr>
        <w:t xml:space="preserve"> </w:t>
      </w:r>
      <w:r w:rsidRPr="004A1C81">
        <w:rPr>
          <w:sz w:val="28"/>
          <w:szCs w:val="28"/>
          <w:lang w:val="en-US"/>
        </w:rPr>
        <w:t>rhymes</w:t>
      </w:r>
      <w:r w:rsidRPr="004A1C81">
        <w:rPr>
          <w:sz w:val="28"/>
          <w:szCs w:val="28"/>
        </w:rPr>
        <w:t xml:space="preserve">». </w:t>
      </w:r>
      <w:r w:rsidRPr="004A1C81">
        <w:rPr>
          <w:sz w:val="28"/>
          <w:szCs w:val="28"/>
          <w:shd w:val="clear" w:color="auto" w:fill="FFFFFF"/>
        </w:rPr>
        <w:t>– Бугульма, 2007 год. – 26</w:t>
      </w:r>
      <w:r w:rsidRPr="004A1C81">
        <w:rPr>
          <w:b/>
          <w:bCs/>
          <w:sz w:val="28"/>
          <w:szCs w:val="28"/>
          <w:shd w:val="clear" w:color="auto" w:fill="FFFFFF"/>
        </w:rPr>
        <w:t> </w:t>
      </w:r>
      <w:r w:rsidRPr="004A1C81">
        <w:rPr>
          <w:sz w:val="28"/>
          <w:szCs w:val="28"/>
          <w:shd w:val="clear" w:color="auto" w:fill="FFFFFF"/>
        </w:rPr>
        <w:t>с.</w:t>
      </w:r>
    </w:p>
    <w:p w:rsidR="00F63D24" w:rsidRPr="004A1C81" w:rsidRDefault="00F63D24" w:rsidP="00F63D24">
      <w:pPr>
        <w:pStyle w:val="a9"/>
        <w:numPr>
          <w:ilvl w:val="0"/>
          <w:numId w:val="3"/>
        </w:numPr>
        <w:tabs>
          <w:tab w:val="left" w:pos="1527"/>
        </w:tabs>
        <w:ind w:right="690"/>
        <w:rPr>
          <w:sz w:val="28"/>
          <w:szCs w:val="28"/>
        </w:rPr>
      </w:pPr>
      <w:proofErr w:type="spellStart"/>
      <w:r w:rsidRPr="004A1C81">
        <w:rPr>
          <w:sz w:val="28"/>
          <w:szCs w:val="28"/>
        </w:rPr>
        <w:t>Люцис</w:t>
      </w:r>
      <w:proofErr w:type="spellEnd"/>
      <w:r w:rsidRPr="004A1C81">
        <w:rPr>
          <w:sz w:val="28"/>
          <w:szCs w:val="28"/>
        </w:rPr>
        <w:t xml:space="preserve"> К. Английский язык в картинках. - М.: Русское энциклопедическое товарищество, 2005.- 64 с.</w:t>
      </w:r>
    </w:p>
    <w:p w:rsidR="00F63D24" w:rsidRPr="004A1C81" w:rsidRDefault="00F63D24" w:rsidP="00F63D24">
      <w:pPr>
        <w:pStyle w:val="a9"/>
        <w:numPr>
          <w:ilvl w:val="0"/>
          <w:numId w:val="3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>Николенко Т.Г. Английский для детей. Сборник упражнений. – Москва: Айри</w:t>
      </w:r>
      <w:proofErr w:type="gramStart"/>
      <w:r w:rsidRPr="004A1C81">
        <w:rPr>
          <w:sz w:val="28"/>
          <w:szCs w:val="28"/>
        </w:rPr>
        <w:t>с-</w:t>
      </w:r>
      <w:proofErr w:type="gramEnd"/>
      <w:r w:rsidRPr="004A1C81">
        <w:rPr>
          <w:sz w:val="28"/>
          <w:szCs w:val="28"/>
        </w:rPr>
        <w:t xml:space="preserve"> пресс, 2008.- 288 с.</w:t>
      </w:r>
    </w:p>
    <w:p w:rsidR="00F63D24" w:rsidRPr="004A1C81" w:rsidRDefault="00F63D24" w:rsidP="00F63D24">
      <w:pPr>
        <w:pStyle w:val="a9"/>
        <w:numPr>
          <w:ilvl w:val="0"/>
          <w:numId w:val="3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>Шишкова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И.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А.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Английский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для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самых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маленьких.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Руководство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для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преподавателей</w:t>
      </w:r>
      <w:r w:rsidRPr="004A1C81">
        <w:rPr>
          <w:spacing w:val="-3"/>
          <w:sz w:val="28"/>
          <w:szCs w:val="28"/>
        </w:rPr>
        <w:t xml:space="preserve"> </w:t>
      </w:r>
      <w:r w:rsidRPr="004A1C81">
        <w:rPr>
          <w:sz w:val="28"/>
          <w:szCs w:val="28"/>
        </w:rPr>
        <w:t>и родителей.</w:t>
      </w:r>
      <w:r w:rsidRPr="004A1C81">
        <w:rPr>
          <w:spacing w:val="1"/>
          <w:sz w:val="28"/>
          <w:szCs w:val="28"/>
        </w:rPr>
        <w:t xml:space="preserve"> </w:t>
      </w:r>
      <w:r w:rsidRPr="004A1C81">
        <w:rPr>
          <w:sz w:val="28"/>
          <w:szCs w:val="28"/>
        </w:rPr>
        <w:t>– М.:</w:t>
      </w:r>
      <w:r w:rsidRPr="004A1C81">
        <w:rPr>
          <w:spacing w:val="-4"/>
          <w:sz w:val="28"/>
          <w:szCs w:val="28"/>
        </w:rPr>
        <w:t xml:space="preserve"> </w:t>
      </w:r>
      <w:r w:rsidRPr="004A1C81">
        <w:rPr>
          <w:sz w:val="28"/>
          <w:szCs w:val="28"/>
        </w:rPr>
        <w:t>ЗАО</w:t>
      </w:r>
      <w:r w:rsidRPr="004A1C81">
        <w:rPr>
          <w:spacing w:val="-1"/>
          <w:sz w:val="28"/>
          <w:szCs w:val="28"/>
        </w:rPr>
        <w:t xml:space="preserve"> </w:t>
      </w:r>
      <w:r w:rsidRPr="004A1C81">
        <w:rPr>
          <w:sz w:val="28"/>
          <w:szCs w:val="28"/>
        </w:rPr>
        <w:t>РОСМЭН-ПРЕСС,</w:t>
      </w:r>
      <w:r w:rsidRPr="004A1C81">
        <w:rPr>
          <w:spacing w:val="-2"/>
          <w:sz w:val="28"/>
          <w:szCs w:val="28"/>
        </w:rPr>
        <w:t xml:space="preserve"> </w:t>
      </w:r>
      <w:r w:rsidRPr="004A1C81">
        <w:rPr>
          <w:sz w:val="28"/>
          <w:szCs w:val="28"/>
        </w:rPr>
        <w:t>2007.</w:t>
      </w:r>
    </w:p>
    <w:p w:rsidR="00F63D24" w:rsidRPr="004A1C81" w:rsidRDefault="00F63D24" w:rsidP="00F63D24">
      <w:pPr>
        <w:pStyle w:val="a9"/>
        <w:tabs>
          <w:tab w:val="left" w:pos="1527"/>
        </w:tabs>
        <w:ind w:left="1334" w:right="690"/>
        <w:rPr>
          <w:sz w:val="28"/>
          <w:szCs w:val="28"/>
        </w:rPr>
      </w:pPr>
    </w:p>
    <w:p w:rsidR="00F63D24" w:rsidRPr="004A1C81" w:rsidRDefault="00F63D24" w:rsidP="0076295E">
      <w:pPr>
        <w:tabs>
          <w:tab w:val="left" w:pos="1527"/>
        </w:tabs>
        <w:ind w:right="6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81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76295E" w:rsidRPr="004A1C81" w:rsidRDefault="0076295E" w:rsidP="0076295E">
      <w:pPr>
        <w:pStyle w:val="a9"/>
        <w:numPr>
          <w:ilvl w:val="0"/>
          <w:numId w:val="4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Электронный архив библиотеки МГУ имени А. А. Кулешова. – URL:   </w:t>
      </w:r>
      <w:hyperlink r:id="rId6" w:history="1">
        <w:r w:rsidRPr="004A1C81">
          <w:rPr>
            <w:rStyle w:val="a6"/>
            <w:sz w:val="28"/>
            <w:szCs w:val="28"/>
          </w:rPr>
          <w:t>https://libr.msu.by/handle/123456789/6186</w:t>
        </w:r>
      </w:hyperlink>
      <w:r w:rsidRPr="004A1C81">
        <w:rPr>
          <w:sz w:val="28"/>
          <w:szCs w:val="28"/>
        </w:rPr>
        <w:t xml:space="preserve"> </w:t>
      </w:r>
    </w:p>
    <w:p w:rsidR="00C8329B" w:rsidRPr="004A1C81" w:rsidRDefault="00C8329B" w:rsidP="0076295E">
      <w:pPr>
        <w:pStyle w:val="a9"/>
        <w:numPr>
          <w:ilvl w:val="0"/>
          <w:numId w:val="4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Генератор </w:t>
      </w:r>
      <w:r w:rsidRPr="004A1C81">
        <w:rPr>
          <w:sz w:val="28"/>
          <w:szCs w:val="28"/>
          <w:lang w:val="en-US"/>
        </w:rPr>
        <w:t>QR</w:t>
      </w:r>
      <w:r w:rsidRPr="004A1C81">
        <w:rPr>
          <w:sz w:val="28"/>
          <w:szCs w:val="28"/>
        </w:rPr>
        <w:t xml:space="preserve">-кодов. – URL:  </w:t>
      </w:r>
      <w:hyperlink r:id="rId7" w:history="1">
        <w:r w:rsidRPr="004A1C81">
          <w:rPr>
            <w:rStyle w:val="a6"/>
            <w:sz w:val="28"/>
            <w:szCs w:val="28"/>
          </w:rPr>
          <w:t>http://qrcoder.ru/?d=%7B</w:t>
        </w:r>
      </w:hyperlink>
      <w:r w:rsidRPr="004A1C81">
        <w:rPr>
          <w:sz w:val="28"/>
          <w:szCs w:val="28"/>
        </w:rPr>
        <w:t xml:space="preserve"> </w:t>
      </w:r>
    </w:p>
    <w:p w:rsidR="00C8329B" w:rsidRPr="004A1C81" w:rsidRDefault="00C8329B" w:rsidP="00C8329B">
      <w:pPr>
        <w:pStyle w:val="a9"/>
        <w:numPr>
          <w:ilvl w:val="0"/>
          <w:numId w:val="4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Песни на английском языке для детей. – </w:t>
      </w:r>
      <w:r w:rsidRPr="004A1C81">
        <w:rPr>
          <w:sz w:val="28"/>
          <w:szCs w:val="28"/>
          <w:lang w:val="en-US"/>
        </w:rPr>
        <w:t>URL</w:t>
      </w:r>
      <w:r w:rsidRPr="004A1C81">
        <w:rPr>
          <w:sz w:val="28"/>
          <w:szCs w:val="28"/>
        </w:rPr>
        <w:t xml:space="preserve">:   </w:t>
      </w:r>
      <w:hyperlink r:id="rId8" w:history="1">
        <w:r w:rsidRPr="004A1C81">
          <w:rPr>
            <w:rStyle w:val="a6"/>
            <w:sz w:val="28"/>
            <w:szCs w:val="28"/>
            <w:lang w:val="en-US"/>
          </w:rPr>
          <w:t>https</w:t>
        </w:r>
        <w:r w:rsidRPr="004A1C81">
          <w:rPr>
            <w:rStyle w:val="a6"/>
            <w:sz w:val="28"/>
            <w:szCs w:val="28"/>
          </w:rPr>
          <w:t>://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notka</w:t>
        </w:r>
        <w:proofErr w:type="spellEnd"/>
        <w:r w:rsidRPr="004A1C81">
          <w:rPr>
            <w:rStyle w:val="a6"/>
            <w:sz w:val="28"/>
            <w:szCs w:val="28"/>
          </w:rPr>
          <w:t>.</w:t>
        </w:r>
        <w:r w:rsidRPr="004A1C81">
          <w:rPr>
            <w:rStyle w:val="a6"/>
            <w:sz w:val="28"/>
            <w:szCs w:val="28"/>
            <w:lang w:val="en-US"/>
          </w:rPr>
          <w:t>net</w:t>
        </w:r>
        <w:r w:rsidRPr="004A1C81">
          <w:rPr>
            <w:rStyle w:val="a6"/>
            <w:sz w:val="28"/>
            <w:szCs w:val="28"/>
          </w:rPr>
          <w:t>/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luchshie</w:t>
        </w:r>
        <w:proofErr w:type="spellEnd"/>
        <w:r w:rsidRPr="004A1C81">
          <w:rPr>
            <w:rStyle w:val="a6"/>
            <w:sz w:val="28"/>
            <w:szCs w:val="28"/>
          </w:rPr>
          <w:t>-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detskie</w:t>
        </w:r>
        <w:proofErr w:type="spellEnd"/>
        <w:r w:rsidRPr="004A1C81">
          <w:rPr>
            <w:rStyle w:val="a6"/>
            <w:sz w:val="28"/>
            <w:szCs w:val="28"/>
          </w:rPr>
          <w:t>-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pesni</w:t>
        </w:r>
        <w:proofErr w:type="spellEnd"/>
        <w:r w:rsidRPr="004A1C81">
          <w:rPr>
            <w:rStyle w:val="a6"/>
            <w:sz w:val="28"/>
            <w:szCs w:val="28"/>
          </w:rPr>
          <w:t>-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na</w:t>
        </w:r>
        <w:proofErr w:type="spellEnd"/>
        <w:r w:rsidRPr="004A1C81">
          <w:rPr>
            <w:rStyle w:val="a6"/>
            <w:sz w:val="28"/>
            <w:szCs w:val="28"/>
          </w:rPr>
          <w:t>-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anglijskom</w:t>
        </w:r>
        <w:proofErr w:type="spellEnd"/>
        <w:r w:rsidRPr="004A1C81">
          <w:rPr>
            <w:rStyle w:val="a6"/>
            <w:sz w:val="28"/>
            <w:szCs w:val="28"/>
          </w:rPr>
          <w:t>-</w:t>
        </w:r>
        <w:proofErr w:type="spellStart"/>
        <w:r w:rsidRPr="004A1C81">
          <w:rPr>
            <w:rStyle w:val="a6"/>
            <w:sz w:val="28"/>
            <w:szCs w:val="28"/>
            <w:lang w:val="en-US"/>
          </w:rPr>
          <w:t>yazyke</w:t>
        </w:r>
        <w:proofErr w:type="spellEnd"/>
        <w:r w:rsidRPr="004A1C81">
          <w:rPr>
            <w:rStyle w:val="a6"/>
            <w:sz w:val="28"/>
            <w:szCs w:val="28"/>
          </w:rPr>
          <w:t>/</w:t>
        </w:r>
      </w:hyperlink>
      <w:r w:rsidRPr="004A1C81">
        <w:rPr>
          <w:sz w:val="28"/>
          <w:szCs w:val="28"/>
        </w:rPr>
        <w:t xml:space="preserve"> </w:t>
      </w:r>
    </w:p>
    <w:p w:rsidR="00C8329B" w:rsidRPr="004A1C81" w:rsidRDefault="00C8329B" w:rsidP="00C8329B">
      <w:pPr>
        <w:pStyle w:val="a9"/>
        <w:numPr>
          <w:ilvl w:val="0"/>
          <w:numId w:val="4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Викторины на английском языке. – URL:  </w:t>
      </w:r>
      <w:hyperlink r:id="rId9" w:history="1">
        <w:r w:rsidRPr="004A1C81">
          <w:rPr>
            <w:rStyle w:val="a6"/>
            <w:sz w:val="28"/>
            <w:szCs w:val="28"/>
          </w:rPr>
          <w:t>https://wordwall.net/ru-ru/community/викторина-на-английском</w:t>
        </w:r>
      </w:hyperlink>
      <w:r w:rsidRPr="004A1C81">
        <w:rPr>
          <w:sz w:val="28"/>
          <w:szCs w:val="28"/>
        </w:rPr>
        <w:t xml:space="preserve"> </w:t>
      </w:r>
    </w:p>
    <w:p w:rsidR="00C8329B" w:rsidRPr="004A1C81" w:rsidRDefault="00C8329B" w:rsidP="00C8329B">
      <w:pPr>
        <w:pStyle w:val="a9"/>
        <w:numPr>
          <w:ilvl w:val="0"/>
          <w:numId w:val="4"/>
        </w:numPr>
        <w:tabs>
          <w:tab w:val="left" w:pos="1527"/>
        </w:tabs>
        <w:ind w:right="690"/>
        <w:rPr>
          <w:sz w:val="28"/>
          <w:szCs w:val="28"/>
        </w:rPr>
      </w:pPr>
      <w:r w:rsidRPr="004A1C81">
        <w:rPr>
          <w:sz w:val="28"/>
          <w:szCs w:val="28"/>
        </w:rPr>
        <w:t xml:space="preserve">Портал для преподавателей. – URL:  </w:t>
      </w:r>
      <w:hyperlink r:id="rId10" w:history="1">
        <w:r w:rsidRPr="004A1C81">
          <w:rPr>
            <w:rStyle w:val="a6"/>
            <w:sz w:val="28"/>
            <w:szCs w:val="28"/>
          </w:rPr>
          <w:t>https://skyteach.ru/tag/testy-i-kvizy/</w:t>
        </w:r>
      </w:hyperlink>
      <w:r w:rsidRPr="004A1C81">
        <w:rPr>
          <w:sz w:val="28"/>
          <w:szCs w:val="28"/>
        </w:rPr>
        <w:t xml:space="preserve"> </w:t>
      </w:r>
    </w:p>
    <w:p w:rsidR="00F63D24" w:rsidRPr="004A1C81" w:rsidRDefault="00F63D2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4628B1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BDC6B5" wp14:editId="367CC9EC">
            <wp:simplePos x="0" y="0"/>
            <wp:positionH relativeFrom="column">
              <wp:posOffset>1512799</wp:posOffset>
            </wp:positionH>
            <wp:positionV relativeFrom="paragraph">
              <wp:posOffset>62230</wp:posOffset>
            </wp:positionV>
            <wp:extent cx="4762195" cy="79004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063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B74314" w:rsidRPr="004A1C81" w:rsidRDefault="00B74314" w:rsidP="00F63D24">
      <w:pPr>
        <w:tabs>
          <w:tab w:val="left" w:pos="1527"/>
        </w:tabs>
        <w:ind w:right="690"/>
        <w:rPr>
          <w:rFonts w:ascii="Times New Roman" w:hAnsi="Times New Roman" w:cs="Times New Roman"/>
          <w:sz w:val="28"/>
          <w:szCs w:val="28"/>
        </w:rPr>
      </w:pPr>
    </w:p>
    <w:p w:rsidR="00F63D24" w:rsidRPr="004A1C81" w:rsidRDefault="00F63D24" w:rsidP="00B74314">
      <w:pPr>
        <w:pStyle w:val="Default"/>
        <w:jc w:val="right"/>
        <w:rPr>
          <w:noProof/>
          <w:color w:val="auto"/>
          <w:sz w:val="28"/>
          <w:szCs w:val="28"/>
        </w:rPr>
      </w:pPr>
      <w:r w:rsidRPr="004A1C81">
        <w:rPr>
          <w:noProof/>
          <w:color w:val="auto"/>
          <w:sz w:val="28"/>
          <w:szCs w:val="28"/>
        </w:rPr>
        <w:t>_______</w:t>
      </w:r>
      <w:r w:rsidR="00B74314" w:rsidRPr="004A1C81">
        <w:rPr>
          <w:noProof/>
          <w:color w:val="auto"/>
          <w:sz w:val="28"/>
          <w:szCs w:val="28"/>
        </w:rPr>
        <w:t>__</w:t>
      </w:r>
      <w:r w:rsidRPr="004A1C81">
        <w:rPr>
          <w:noProof/>
          <w:color w:val="auto"/>
          <w:sz w:val="28"/>
          <w:szCs w:val="28"/>
        </w:rPr>
        <w:t xml:space="preserve">                     </w:t>
      </w:r>
      <w:r w:rsidR="00B74314" w:rsidRPr="004A1C81">
        <w:rPr>
          <w:noProof/>
          <w:color w:val="auto"/>
          <w:sz w:val="28"/>
          <w:szCs w:val="28"/>
        </w:rPr>
        <w:t xml:space="preserve">                     </w:t>
      </w:r>
      <w:r w:rsidRPr="004A1C81">
        <w:rPr>
          <w:noProof/>
          <w:color w:val="auto"/>
          <w:sz w:val="28"/>
          <w:szCs w:val="28"/>
        </w:rPr>
        <w:t xml:space="preserve">    </w:t>
      </w:r>
      <w:bookmarkStart w:id="1" w:name="_GoBack"/>
      <w:bookmarkEnd w:id="1"/>
      <w:r w:rsidRPr="004A1C81">
        <w:rPr>
          <w:noProof/>
          <w:color w:val="auto"/>
          <w:sz w:val="28"/>
          <w:szCs w:val="28"/>
        </w:rPr>
        <w:t xml:space="preserve">  </w:t>
      </w:r>
      <w:r w:rsidR="00B74314" w:rsidRPr="004A1C81">
        <w:rPr>
          <w:noProof/>
          <w:color w:val="auto"/>
          <w:sz w:val="28"/>
          <w:szCs w:val="28"/>
        </w:rPr>
        <w:t>_____</w:t>
      </w:r>
      <w:r w:rsidRPr="004A1C81">
        <w:rPr>
          <w:noProof/>
          <w:color w:val="auto"/>
          <w:sz w:val="28"/>
          <w:szCs w:val="28"/>
        </w:rPr>
        <w:t>__________________</w:t>
      </w:r>
    </w:p>
    <w:p w:rsidR="00B74314" w:rsidRPr="004A1C81" w:rsidRDefault="00B74314" w:rsidP="00B74314">
      <w:pPr>
        <w:pStyle w:val="Default"/>
        <w:jc w:val="center"/>
        <w:rPr>
          <w:noProof/>
          <w:color w:val="auto"/>
          <w:sz w:val="28"/>
          <w:szCs w:val="28"/>
        </w:rPr>
      </w:pPr>
      <w:r w:rsidRPr="004A1C81">
        <w:rPr>
          <w:noProof/>
          <w:color w:val="auto"/>
          <w:sz w:val="28"/>
          <w:szCs w:val="28"/>
        </w:rPr>
        <w:t xml:space="preserve">                             п</w:t>
      </w:r>
      <w:r w:rsidR="00F63D24" w:rsidRPr="004A1C81">
        <w:rPr>
          <w:noProof/>
          <w:color w:val="auto"/>
          <w:sz w:val="28"/>
          <w:szCs w:val="28"/>
        </w:rPr>
        <w:t xml:space="preserve">одпись      </w:t>
      </w:r>
      <w:r w:rsidRPr="004A1C81">
        <w:rPr>
          <w:noProof/>
          <w:color w:val="auto"/>
          <w:sz w:val="28"/>
          <w:szCs w:val="28"/>
        </w:rPr>
        <w:t xml:space="preserve">                                           р</w:t>
      </w:r>
      <w:r w:rsidR="00F63D24" w:rsidRPr="004A1C81">
        <w:rPr>
          <w:noProof/>
          <w:color w:val="auto"/>
          <w:sz w:val="28"/>
          <w:szCs w:val="28"/>
        </w:rPr>
        <w:t xml:space="preserve">асшифровка  </w:t>
      </w:r>
      <w:r w:rsidRPr="004A1C81">
        <w:rPr>
          <w:noProof/>
          <w:color w:val="auto"/>
          <w:sz w:val="28"/>
          <w:szCs w:val="28"/>
        </w:rPr>
        <w:t>подписи</w:t>
      </w:r>
      <w:r w:rsidR="00F63D24" w:rsidRPr="004A1C81">
        <w:rPr>
          <w:noProof/>
          <w:color w:val="auto"/>
          <w:sz w:val="28"/>
          <w:szCs w:val="28"/>
        </w:rPr>
        <w:t xml:space="preserve">                               </w:t>
      </w:r>
    </w:p>
    <w:p w:rsidR="00B74314" w:rsidRPr="004A1C81" w:rsidRDefault="00B74314" w:rsidP="00B74314">
      <w:pPr>
        <w:pStyle w:val="Default"/>
        <w:jc w:val="right"/>
        <w:rPr>
          <w:noProof/>
          <w:color w:val="auto"/>
          <w:sz w:val="28"/>
          <w:szCs w:val="28"/>
        </w:rPr>
      </w:pPr>
    </w:p>
    <w:p w:rsidR="00F63D24" w:rsidRPr="004A1C81" w:rsidRDefault="00B74314" w:rsidP="00B74314">
      <w:pPr>
        <w:pStyle w:val="Default"/>
        <w:jc w:val="center"/>
        <w:rPr>
          <w:color w:val="auto"/>
          <w:sz w:val="28"/>
          <w:szCs w:val="28"/>
        </w:rPr>
      </w:pPr>
      <w:r w:rsidRPr="004A1C81">
        <w:rPr>
          <w:noProof/>
          <w:color w:val="auto"/>
          <w:sz w:val="28"/>
          <w:szCs w:val="28"/>
        </w:rPr>
        <w:t xml:space="preserve">                                                                                                </w:t>
      </w:r>
      <w:r w:rsidR="002447CA" w:rsidRPr="004A1C81">
        <w:rPr>
          <w:noProof/>
          <w:color w:val="auto"/>
          <w:sz w:val="28"/>
          <w:szCs w:val="28"/>
        </w:rPr>
        <w:t>12.0</w:t>
      </w:r>
      <w:r w:rsidR="00C8329B" w:rsidRPr="004A1C81">
        <w:rPr>
          <w:noProof/>
          <w:color w:val="auto"/>
          <w:sz w:val="28"/>
          <w:szCs w:val="28"/>
        </w:rPr>
        <w:t>6</w:t>
      </w:r>
      <w:r w:rsidR="00F63D24" w:rsidRPr="004A1C81">
        <w:rPr>
          <w:noProof/>
          <w:color w:val="auto"/>
          <w:sz w:val="28"/>
          <w:szCs w:val="28"/>
        </w:rPr>
        <w:t>.20</w:t>
      </w:r>
      <w:r w:rsidR="002447CA" w:rsidRPr="004A1C81">
        <w:rPr>
          <w:noProof/>
          <w:color w:val="auto"/>
          <w:sz w:val="28"/>
          <w:szCs w:val="28"/>
        </w:rPr>
        <w:t>2</w:t>
      </w:r>
      <w:r w:rsidR="00C8329B" w:rsidRPr="004A1C81">
        <w:rPr>
          <w:noProof/>
          <w:color w:val="auto"/>
          <w:sz w:val="28"/>
          <w:szCs w:val="28"/>
        </w:rPr>
        <w:t>3</w:t>
      </w:r>
      <w:r w:rsidR="00F63D24" w:rsidRPr="004A1C81">
        <w:rPr>
          <w:noProof/>
          <w:color w:val="auto"/>
          <w:sz w:val="28"/>
          <w:szCs w:val="28"/>
        </w:rPr>
        <w:t>г</w:t>
      </w:r>
      <w:r w:rsidR="002447CA" w:rsidRPr="004A1C81">
        <w:rPr>
          <w:noProof/>
          <w:color w:val="auto"/>
          <w:sz w:val="28"/>
          <w:szCs w:val="28"/>
        </w:rPr>
        <w:t>.</w:t>
      </w:r>
    </w:p>
    <w:p w:rsidR="00F63D24" w:rsidRPr="004A1C81" w:rsidRDefault="00F63D24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74314" w:rsidRDefault="00B74314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A1C81" w:rsidRDefault="004A1C81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A1C81" w:rsidRPr="004628B1" w:rsidRDefault="004A1C81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03CF" w:rsidRPr="004628B1" w:rsidRDefault="00F103C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74314" w:rsidRPr="004A1C81" w:rsidRDefault="00B74314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7704F" w:rsidRPr="004A1C81" w:rsidRDefault="0087704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lastRenderedPageBreak/>
        <w:t>Приложение 1.</w:t>
      </w:r>
    </w:p>
    <w:p w:rsidR="0087704F" w:rsidRPr="004A1C81" w:rsidRDefault="0087704F" w:rsidP="00F63D2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046EC" w:rsidRPr="004A1C81" w:rsidRDefault="00C046EC" w:rsidP="00B7431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0867F36" wp14:editId="12CAEFBF">
            <wp:extent cx="5142586" cy="7370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M_SyTgBQMY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0192" cy="738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314" w:rsidRPr="004A1C81" w:rsidRDefault="00B74314" w:rsidP="00B7431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B74314" w:rsidRPr="004A1C81" w:rsidRDefault="00B74314" w:rsidP="00B74314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A1C8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Ссылка на продукт проекта</w:t>
      </w:r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13" w:history="1">
        <w:r w:rsidRPr="004A1C81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en-US"/>
          </w:rPr>
          <w:t>https://disk.yandex.ru/d/HsahPUI0vWY8iA</w:t>
        </w:r>
      </w:hyperlink>
      <w:r w:rsidRPr="004A1C8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DA4BFC" w:rsidRPr="004A1C81" w:rsidRDefault="00DA4BFC" w:rsidP="00F63D24">
      <w:pPr>
        <w:pStyle w:val="Default"/>
        <w:jc w:val="both"/>
        <w:rPr>
          <w:color w:val="auto"/>
          <w:sz w:val="28"/>
          <w:szCs w:val="28"/>
        </w:rPr>
      </w:pPr>
    </w:p>
    <w:sectPr w:rsidR="00DA4BFC" w:rsidRPr="004A1C81" w:rsidSect="0087704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0F77"/>
    <w:multiLevelType w:val="hybridMultilevel"/>
    <w:tmpl w:val="AF90B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C0917"/>
    <w:multiLevelType w:val="hybridMultilevel"/>
    <w:tmpl w:val="FFD4F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7260A"/>
    <w:multiLevelType w:val="hybridMultilevel"/>
    <w:tmpl w:val="27381C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D4C3D"/>
    <w:multiLevelType w:val="hybridMultilevel"/>
    <w:tmpl w:val="729C5C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B476A7"/>
    <w:multiLevelType w:val="hybridMultilevel"/>
    <w:tmpl w:val="6C5EF0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277F0"/>
    <w:multiLevelType w:val="hybridMultilevel"/>
    <w:tmpl w:val="2E9C61A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D0696"/>
    <w:multiLevelType w:val="multilevel"/>
    <w:tmpl w:val="ACF85766"/>
    <w:lvl w:ilvl="0">
      <w:start w:val="5"/>
      <w:numFmt w:val="decimal"/>
      <w:lvlText w:val="%1"/>
      <w:lvlJc w:val="left"/>
      <w:pPr>
        <w:ind w:left="1334" w:hanging="4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34" w:hanging="447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47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1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1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9" w:hanging="360"/>
      </w:pPr>
      <w:rPr>
        <w:rFonts w:hint="default"/>
        <w:lang w:val="ru-RU" w:eastAsia="en-US" w:bidi="ar-SA"/>
      </w:rPr>
    </w:lvl>
  </w:abstractNum>
  <w:abstractNum w:abstractNumId="7">
    <w:nsid w:val="66B8793C"/>
    <w:multiLevelType w:val="hybridMultilevel"/>
    <w:tmpl w:val="1E528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6FD2"/>
    <w:rsid w:val="00031777"/>
    <w:rsid w:val="001642BD"/>
    <w:rsid w:val="002447CA"/>
    <w:rsid w:val="00251F89"/>
    <w:rsid w:val="00313CD5"/>
    <w:rsid w:val="003152A8"/>
    <w:rsid w:val="00374963"/>
    <w:rsid w:val="00415B63"/>
    <w:rsid w:val="004628B1"/>
    <w:rsid w:val="00472E9F"/>
    <w:rsid w:val="004A1C81"/>
    <w:rsid w:val="004B63A6"/>
    <w:rsid w:val="005127C1"/>
    <w:rsid w:val="00515283"/>
    <w:rsid w:val="006E7060"/>
    <w:rsid w:val="0076295E"/>
    <w:rsid w:val="007640EF"/>
    <w:rsid w:val="007C6FD2"/>
    <w:rsid w:val="008439FB"/>
    <w:rsid w:val="0087704F"/>
    <w:rsid w:val="008F753A"/>
    <w:rsid w:val="0099109F"/>
    <w:rsid w:val="00993D3E"/>
    <w:rsid w:val="00A302B2"/>
    <w:rsid w:val="00B74314"/>
    <w:rsid w:val="00B876B0"/>
    <w:rsid w:val="00C046EC"/>
    <w:rsid w:val="00C32451"/>
    <w:rsid w:val="00C46E33"/>
    <w:rsid w:val="00C8329B"/>
    <w:rsid w:val="00C8774D"/>
    <w:rsid w:val="00D41260"/>
    <w:rsid w:val="00DA4BFC"/>
    <w:rsid w:val="00E2227A"/>
    <w:rsid w:val="00EA66B2"/>
    <w:rsid w:val="00F103CF"/>
    <w:rsid w:val="00F15047"/>
    <w:rsid w:val="00F37495"/>
    <w:rsid w:val="00F63D24"/>
    <w:rsid w:val="00F67C6A"/>
    <w:rsid w:val="00F7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4D"/>
  </w:style>
  <w:style w:type="paragraph" w:styleId="1">
    <w:name w:val="heading 1"/>
    <w:basedOn w:val="a"/>
    <w:link w:val="10"/>
    <w:uiPriority w:val="1"/>
    <w:qFormat/>
    <w:rsid w:val="00313CD5"/>
    <w:pPr>
      <w:widowControl w:val="0"/>
      <w:autoSpaceDE w:val="0"/>
      <w:autoSpaceDN w:val="0"/>
      <w:spacing w:before="71" w:after="0" w:line="240" w:lineRule="auto"/>
      <w:ind w:left="975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6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C6FD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FD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1F89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302B2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313CD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31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13CD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13C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9">
    <w:name w:val="List Paragraph"/>
    <w:basedOn w:val="a"/>
    <w:uiPriority w:val="1"/>
    <w:qFormat/>
    <w:rsid w:val="00F63D2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table" w:styleId="aa">
    <w:name w:val="Table Grid"/>
    <w:basedOn w:val="a1"/>
    <w:uiPriority w:val="59"/>
    <w:rsid w:val="006E706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3CD5"/>
    <w:pPr>
      <w:widowControl w:val="0"/>
      <w:autoSpaceDE w:val="0"/>
      <w:autoSpaceDN w:val="0"/>
      <w:spacing w:before="71" w:after="0" w:line="240" w:lineRule="auto"/>
      <w:ind w:left="975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6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C6FD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FD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1F89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302B2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313CD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31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13CD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13C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9">
    <w:name w:val="List Paragraph"/>
    <w:basedOn w:val="a"/>
    <w:uiPriority w:val="1"/>
    <w:qFormat/>
    <w:rsid w:val="00F63D2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8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ka.net/luchshie-detskie-pesni-na-anglijskom-yazyke/" TargetMode="External"/><Relationship Id="rId13" Type="http://schemas.openxmlformats.org/officeDocument/2006/relationships/hyperlink" Target="https://disk.yandex.ru/d/HsahPUI0vWY8i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qrcoder.ru/?d=%7B" TargetMode="Externa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r.msu.by/handle/123456789/6186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kyteach.ru/tag/testy-i-kviz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ru-ru/community/&#1074;&#1080;&#1082;&#1090;&#1086;&#1088;&#1080;&#1085;&#1072;-&#1085;&#1072;-&#1072;&#1085;&#1075;&#1083;&#1080;&#1081;&#1089;&#1082;&#1086;&#1084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2179</Words>
  <Characters>17046</Characters>
  <Application>Microsoft Office Word</Application>
  <DocSecurity>0</DocSecurity>
  <Lines>1065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kab-15</dc:creator>
  <cp:lastModifiedBy>S</cp:lastModifiedBy>
  <cp:revision>18</cp:revision>
  <dcterms:created xsi:type="dcterms:W3CDTF">2022-04-10T15:36:00Z</dcterms:created>
  <dcterms:modified xsi:type="dcterms:W3CDTF">2025-06-05T17:23:00Z</dcterms:modified>
</cp:coreProperties>
</file>