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B7524" w14:textId="1ACF293F" w:rsidR="00791717" w:rsidRPr="005A6C1A" w:rsidRDefault="00D937E9" w:rsidP="00C82C92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ВВЕДЕНИЕ </w:t>
      </w:r>
      <w:r w:rsidR="00C82C92" w:rsidRPr="005A6C1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альтернативной дополнительной коммуникации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В ЖИЗНЬ</w:t>
      </w:r>
      <w:r w:rsidR="00C82C92" w:rsidRPr="005A6C1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детей с нарушением интеллекта.</w:t>
      </w:r>
    </w:p>
    <w:p w14:paraId="5C256597" w14:textId="71407133" w:rsidR="005A6C1A" w:rsidRDefault="005A6C1A" w:rsidP="005A6C1A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Милославская Олеся Сергеевна</w:t>
      </w:r>
    </w:p>
    <w:p w14:paraId="0BDE9989" w14:textId="77777777" w:rsidR="005A6C1A" w:rsidRDefault="005A6C1A" w:rsidP="005A6C1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учитель ГБОУ школы №439,</w:t>
      </w:r>
    </w:p>
    <w:p w14:paraId="4EF7F0D6" w14:textId="37567BF8" w:rsidR="005A6C1A" w:rsidRDefault="005A6C1A" w:rsidP="005A6C1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РФ, Санкт-Петербург, Петергоф</w:t>
      </w:r>
    </w:p>
    <w:p w14:paraId="3FF22D15" w14:textId="3B254618" w:rsidR="005A6C1A" w:rsidRDefault="005A6C1A" w:rsidP="005A6C1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5A6C1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hyperlink r:id="rId7" w:history="1">
        <w:r w:rsidRPr="002E4612">
          <w:rPr>
            <w:rStyle w:val="af0"/>
            <w:rFonts w:ascii="Times New Roman" w:hAnsi="Times New Roman" w:cs="Times New Roman"/>
            <w:i/>
            <w:iCs/>
            <w:sz w:val="28"/>
            <w:szCs w:val="28"/>
            <w:lang w:val="en-US"/>
          </w:rPr>
          <w:t>miloslavskaya</w:t>
        </w:r>
        <w:r w:rsidRPr="002E4612">
          <w:rPr>
            <w:rStyle w:val="af0"/>
            <w:rFonts w:ascii="Times New Roman" w:hAnsi="Times New Roman" w:cs="Times New Roman"/>
            <w:i/>
            <w:iCs/>
            <w:sz w:val="28"/>
            <w:szCs w:val="28"/>
          </w:rPr>
          <w:t>.77@</w:t>
        </w:r>
        <w:r w:rsidRPr="002E4612">
          <w:rPr>
            <w:rStyle w:val="af0"/>
            <w:rFonts w:ascii="Times New Roman" w:hAnsi="Times New Roman" w:cs="Times New Roman"/>
            <w:i/>
            <w:iCs/>
            <w:sz w:val="28"/>
            <w:szCs w:val="28"/>
            <w:lang w:val="en-US"/>
          </w:rPr>
          <w:t>mail</w:t>
        </w:r>
        <w:r w:rsidRPr="002E4612">
          <w:rPr>
            <w:rStyle w:val="af0"/>
            <w:rFonts w:ascii="Times New Roman" w:hAnsi="Times New Roman" w:cs="Times New Roman"/>
            <w:i/>
            <w:iCs/>
            <w:sz w:val="28"/>
            <w:szCs w:val="28"/>
          </w:rPr>
          <w:t>.</w:t>
        </w:r>
        <w:r w:rsidRPr="002E4612">
          <w:rPr>
            <w:rStyle w:val="af0"/>
            <w:rFonts w:ascii="Times New Roman" w:hAnsi="Times New Roman" w:cs="Times New Roman"/>
            <w:i/>
            <w:iCs/>
            <w:sz w:val="28"/>
            <w:szCs w:val="28"/>
            <w:lang w:val="en-US"/>
          </w:rPr>
          <w:t>ru</w:t>
        </w:r>
      </w:hyperlink>
    </w:p>
    <w:p w14:paraId="228B69AD" w14:textId="77777777" w:rsidR="005A6C1A" w:rsidRPr="005A6C1A" w:rsidRDefault="005A6C1A" w:rsidP="005A6C1A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29E92B51" w14:textId="5961C685" w:rsidR="005A6C1A" w:rsidRPr="005A6C1A" w:rsidRDefault="005A6C1A" w:rsidP="005A6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C1A"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</w:p>
    <w:p w14:paraId="115A0D52" w14:textId="77777777" w:rsidR="005A6C1A" w:rsidRPr="005A6C1A" w:rsidRDefault="005A6C1A" w:rsidP="005A6C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92FA97" w14:textId="77777777" w:rsidR="005A6C1A" w:rsidRDefault="005A6C1A" w:rsidP="005A6C1A">
      <w:pPr>
        <w:spacing w:line="360" w:lineRule="auto"/>
        <w:jc w:val="both"/>
        <w:rPr>
          <w:rFonts w:ascii="Times New Roman" w:eastAsiaTheme="minorEastAsia" w:hAnsi="Times New Roman" w:cs="Times New Roman"/>
          <w:color w:val="080808"/>
          <w:kern w:val="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деятельности: </w:t>
      </w:r>
      <w:r w:rsidRPr="007C6747">
        <w:rPr>
          <w:rFonts w:ascii="Times New Roman" w:eastAsiaTheme="minorEastAsia" w:hAnsi="Times New Roman" w:cs="Times New Roman"/>
          <w:color w:val="080808"/>
          <w:kern w:val="24"/>
          <w:sz w:val="28"/>
          <w:szCs w:val="28"/>
        </w:rPr>
        <w:t>обобщение и систематизаци</w:t>
      </w:r>
      <w:r>
        <w:rPr>
          <w:rFonts w:ascii="Times New Roman" w:eastAsiaTheme="minorEastAsia" w:hAnsi="Times New Roman" w:cs="Times New Roman"/>
          <w:color w:val="080808"/>
          <w:kern w:val="24"/>
          <w:sz w:val="28"/>
          <w:szCs w:val="28"/>
        </w:rPr>
        <w:t>я</w:t>
      </w:r>
      <w:r w:rsidRPr="007C6747">
        <w:rPr>
          <w:rFonts w:ascii="Times New Roman" w:eastAsiaTheme="minorEastAsia" w:hAnsi="Times New Roman" w:cs="Times New Roman"/>
          <w:color w:val="080808"/>
          <w:kern w:val="24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color w:val="080808"/>
          <w:kern w:val="24"/>
          <w:sz w:val="28"/>
          <w:szCs w:val="28"/>
        </w:rPr>
        <w:t xml:space="preserve">известных и поиск инновационных </w:t>
      </w:r>
      <w:proofErr w:type="gramStart"/>
      <w:r>
        <w:rPr>
          <w:rFonts w:ascii="Times New Roman" w:eastAsiaTheme="minorEastAsia" w:hAnsi="Times New Roman" w:cs="Times New Roman"/>
          <w:color w:val="080808"/>
          <w:kern w:val="24"/>
          <w:sz w:val="28"/>
          <w:szCs w:val="28"/>
        </w:rPr>
        <w:t xml:space="preserve">методов </w:t>
      </w:r>
      <w:r w:rsidRPr="007C6747">
        <w:rPr>
          <w:rFonts w:ascii="Times New Roman" w:eastAsiaTheme="minorEastAsia" w:hAnsi="Times New Roman" w:cs="Times New Roman"/>
          <w:color w:val="080808"/>
          <w:kern w:val="24"/>
          <w:sz w:val="28"/>
          <w:szCs w:val="28"/>
        </w:rPr>
        <w:t xml:space="preserve"> АДК</w:t>
      </w:r>
      <w:proofErr w:type="gramEnd"/>
      <w:r>
        <w:rPr>
          <w:rFonts w:ascii="Times New Roman" w:eastAsiaTheme="minorEastAsia" w:hAnsi="Times New Roman" w:cs="Times New Roman"/>
          <w:color w:val="080808"/>
          <w:kern w:val="24"/>
          <w:sz w:val="28"/>
          <w:szCs w:val="28"/>
        </w:rPr>
        <w:t>.</w:t>
      </w:r>
    </w:p>
    <w:p w14:paraId="1CAE0946" w14:textId="77777777" w:rsidR="005A6C1A" w:rsidRDefault="005A6C1A" w:rsidP="005A6C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опыта работы: выделить ведущие виды, приемы и средства АДК, произвести отбор и ввести в повседневную жизнь детей самые эффективные из них.</w:t>
      </w:r>
    </w:p>
    <w:p w14:paraId="259BA943" w14:textId="092B43FC" w:rsidR="005A6C1A" w:rsidRPr="005A6C1A" w:rsidRDefault="005A6C1A" w:rsidP="005A6C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 xml:space="preserve">альтернативная дополнительная коммуникация, тяжелые множественные нарушения развития, </w:t>
      </w:r>
      <w:r w:rsidR="008A7FA7">
        <w:rPr>
          <w:rFonts w:ascii="Times New Roman" w:hAnsi="Times New Roman" w:cs="Times New Roman"/>
          <w:sz w:val="28"/>
          <w:szCs w:val="28"/>
        </w:rPr>
        <w:t>невербальный ребенок, социальная адаптация, тотальная коммуникация.</w:t>
      </w:r>
    </w:p>
    <w:p w14:paraId="46C0010E" w14:textId="77777777" w:rsidR="00C82C92" w:rsidRDefault="00C82C92" w:rsidP="005A6C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ребенок хочет быть услышанным</w:t>
      </w:r>
      <w:r w:rsidRPr="00DC78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 у</w:t>
      </w:r>
      <w:r w:rsidRPr="00DC784D">
        <w:rPr>
          <w:rFonts w:ascii="Times New Roman" w:hAnsi="Times New Roman" w:cs="Times New Roman"/>
          <w:sz w:val="28"/>
          <w:szCs w:val="28"/>
        </w:rPr>
        <w:t xml:space="preserve">слышать и понять </w:t>
      </w:r>
      <w:r>
        <w:rPr>
          <w:rFonts w:ascii="Times New Roman" w:hAnsi="Times New Roman" w:cs="Times New Roman"/>
          <w:sz w:val="28"/>
          <w:szCs w:val="28"/>
        </w:rPr>
        <w:t>человека</w:t>
      </w:r>
      <w:r w:rsidRPr="00DC784D">
        <w:rPr>
          <w:rFonts w:ascii="Times New Roman" w:hAnsi="Times New Roman" w:cs="Times New Roman"/>
          <w:sz w:val="28"/>
          <w:szCs w:val="28"/>
        </w:rPr>
        <w:t xml:space="preserve"> с ментальными нарушениями, не владеющего вербальной речью</w:t>
      </w:r>
      <w:r>
        <w:rPr>
          <w:rFonts w:ascii="Times New Roman" w:hAnsi="Times New Roman" w:cs="Times New Roman"/>
          <w:sz w:val="28"/>
          <w:szCs w:val="28"/>
        </w:rPr>
        <w:t xml:space="preserve"> — это</w:t>
      </w:r>
      <w:r w:rsidRPr="00DC784D">
        <w:rPr>
          <w:rFonts w:ascii="Times New Roman" w:hAnsi="Times New Roman" w:cs="Times New Roman"/>
          <w:sz w:val="28"/>
          <w:szCs w:val="28"/>
        </w:rPr>
        <w:t xml:space="preserve"> терпени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C784D">
        <w:rPr>
          <w:rFonts w:ascii="Times New Roman" w:hAnsi="Times New Roman" w:cs="Times New Roman"/>
          <w:sz w:val="28"/>
          <w:szCs w:val="28"/>
        </w:rPr>
        <w:t>, внимани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C784D">
        <w:rPr>
          <w:rFonts w:ascii="Times New Roman" w:hAnsi="Times New Roman" w:cs="Times New Roman"/>
          <w:sz w:val="28"/>
          <w:szCs w:val="28"/>
        </w:rPr>
        <w:t xml:space="preserve"> и ежедневн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C784D">
        <w:rPr>
          <w:rFonts w:ascii="Times New Roman" w:hAnsi="Times New Roman" w:cs="Times New Roman"/>
          <w:sz w:val="28"/>
          <w:szCs w:val="28"/>
        </w:rPr>
        <w:t xml:space="preserve"> труд.</w:t>
      </w:r>
      <w:r>
        <w:rPr>
          <w:rFonts w:ascii="Times New Roman" w:hAnsi="Times New Roman" w:cs="Times New Roman"/>
          <w:sz w:val="28"/>
          <w:szCs w:val="28"/>
        </w:rPr>
        <w:t xml:space="preserve"> И кто, как не учитель – дефектолог должен помочь ребенку преодолеть коммуникативный барьер!? Исходя из этих суждений, я определила для себя ПЕДАГОГИЧЕСКОЕ КРЕДО: «Детей нужно учить тому, что пригодится им в жизни».</w:t>
      </w:r>
    </w:p>
    <w:p w14:paraId="358C1750" w14:textId="77777777" w:rsidR="00C82C92" w:rsidRPr="009F6346" w:rsidRDefault="00C82C92" w:rsidP="005A6C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346">
        <w:rPr>
          <w:rFonts w:ascii="Times New Roman" w:hAnsi="Times New Roman" w:cs="Times New Roman"/>
          <w:sz w:val="28"/>
          <w:szCs w:val="28"/>
        </w:rPr>
        <w:t xml:space="preserve">Опираясь на многолетний опыт работы я выстроила поэтапную </w:t>
      </w:r>
      <w:r>
        <w:rPr>
          <w:rFonts w:ascii="Times New Roman" w:hAnsi="Times New Roman" w:cs="Times New Roman"/>
          <w:sz w:val="28"/>
          <w:szCs w:val="28"/>
        </w:rPr>
        <w:t xml:space="preserve">векторную </w:t>
      </w:r>
      <w:r w:rsidRPr="009F6346">
        <w:rPr>
          <w:rFonts w:ascii="Times New Roman" w:hAnsi="Times New Roman" w:cs="Times New Roman"/>
          <w:sz w:val="28"/>
          <w:szCs w:val="28"/>
        </w:rPr>
        <w:t>систему введения альтернативной коммуникации, не побоюсь этой фразы, в жизнь детей. Предлагаемая мною система работы, способствует формированию навыка общения, улучшению социальной адаптации и качества жизни обучающихся.</w:t>
      </w:r>
    </w:p>
    <w:p w14:paraId="40FE3E9A" w14:textId="77777777" w:rsidR="00C82C92" w:rsidRPr="00773393" w:rsidRDefault="00C82C92" w:rsidP="005A6C1A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8080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данного опыта трудно переоценить, потому что именно АК выступает основным действенным инструментом развития коммуникативных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навыков ребенка. Невербальный ребенок испытывает трудности в социальной адаптации, он зависит от окружения и не способен передавать информацию окружающим. Поэтому педагогическая идея – это </w:t>
      </w:r>
      <w:r w:rsidRPr="0077339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создание для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обучающихся с ТМНР</w:t>
      </w:r>
      <w:r w:rsidRPr="00773393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условий, способствующих преодолению коммуникативного барьера с помощью средств альтернативной дополнительной коммуникации.</w:t>
      </w:r>
    </w:p>
    <w:p w14:paraId="0880EF57" w14:textId="77777777" w:rsidR="00C82C92" w:rsidRDefault="00C82C92" w:rsidP="005A6C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Теоретическое обоснование подтверждают труды Стивена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Течнера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Харальда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Мартинсена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Виктории Львовны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Рыскиной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Лори </w:t>
      </w:r>
      <w:proofErr w:type="gramStart"/>
      <w:r>
        <w:rPr>
          <w:rFonts w:ascii="Times New Roman" w:hAnsi="Times New Roman" w:cs="Times New Roman"/>
          <w:sz w:val="28"/>
          <w:szCs w:val="28"/>
        </w:rPr>
        <w:t>Фрост,  Энди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Бонди. Которые подробно описали алгоритмы применения эффективных методов и средств АДК.  Их труды доказывают, что АК призвана сделать доступным общение для каждого ребенка и улучшить качество жизни. Среди средств АДК принято выделять низкотехнологичные,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среднетехнологичные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высокотехнологичные средства. И вот из огромного количества известных методов и средств АК не все будут эффективны для данного конкретного ребенка.</w:t>
      </w:r>
    </w:p>
    <w:p w14:paraId="2C8BD13E" w14:textId="77777777" w:rsidR="00C82C92" w:rsidRPr="003547DD" w:rsidRDefault="00C82C92" w:rsidP="005A6C1A">
      <w:pPr>
        <w:spacing w:line="360" w:lineRule="auto"/>
        <w:jc w:val="both"/>
        <w:rPr>
          <w:rFonts w:ascii="Times New Roman" w:hAnsi="Times New Roman" w:cs="Times New Roman"/>
        </w:rPr>
      </w:pPr>
      <w:r w:rsidRPr="003547DD">
        <w:rPr>
          <w:rFonts w:ascii="Times New Roman" w:hAnsi="Times New Roman" w:cs="Times New Roman"/>
          <w:sz w:val="28"/>
        </w:rPr>
        <w:t>В российской практике отдельные формы альтернативной и дополнительной коммуникации были давно – общение с помощью картинок, письма, жестов. Но многим специалистам-практикам по-прежнему не хватает понимания общей картины того, что на сегодняшний день придумано и что именно стоит применить в данном конкретном случае.</w:t>
      </w:r>
      <w:r>
        <w:rPr>
          <w:rFonts w:ascii="Times New Roman" w:hAnsi="Times New Roman" w:cs="Times New Roman"/>
          <w:sz w:val="28"/>
        </w:rPr>
        <w:t xml:space="preserve"> И новизна опыта заключается в построении системно-векторной модели АК.</w:t>
      </w:r>
    </w:p>
    <w:p w14:paraId="0AE70C6C" w14:textId="77777777" w:rsidR="00C82C92" w:rsidRPr="003547DD" w:rsidRDefault="00C82C92" w:rsidP="005A6C1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Практическую значимость определена возможностью использования этой системы или ее элементов специалистами, учителями, воспитателями, родителями. Самостоятельное использование доступных для каждого ребенка средств АДК. </w:t>
      </w:r>
    </w:p>
    <w:p w14:paraId="6076C022" w14:textId="77777777" w:rsidR="00C82C92" w:rsidRPr="002F69FE" w:rsidRDefault="00C82C92" w:rsidP="005A6C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Опирается системно – векторный подход на следующие принципы:</w:t>
      </w:r>
    </w:p>
    <w:p w14:paraId="46B5B81C" w14:textId="77777777" w:rsidR="00C82C92" w:rsidRPr="003547DD" w:rsidRDefault="00C82C92" w:rsidP="005A6C1A">
      <w:pPr>
        <w:pStyle w:val="a7"/>
        <w:numPr>
          <w:ilvl w:val="0"/>
          <w:numId w:val="1"/>
        </w:numPr>
        <w:spacing w:line="360" w:lineRule="auto"/>
        <w:ind w:left="0" w:firstLine="357"/>
        <w:jc w:val="both"/>
        <w:rPr>
          <w:rFonts w:ascii="Times New Roman" w:hAnsi="Times New Roman" w:cs="Times New Roman"/>
        </w:rPr>
      </w:pPr>
      <w:r w:rsidRPr="003547DD">
        <w:rPr>
          <w:rFonts w:ascii="Times New Roman" w:hAnsi="Times New Roman" w:cs="Times New Roman"/>
          <w:sz w:val="28"/>
        </w:rPr>
        <w:t>Принцип «от более реального к более абстрактному» - ребёнку сначала предъявляется</w:t>
      </w:r>
      <w:r>
        <w:rPr>
          <w:rFonts w:ascii="Times New Roman" w:hAnsi="Times New Roman" w:cs="Times New Roman"/>
          <w:sz w:val="28"/>
        </w:rPr>
        <w:t xml:space="preserve"> реальный объект, затем</w:t>
      </w:r>
      <w:r w:rsidRPr="003547DD">
        <w:rPr>
          <w:rFonts w:ascii="Times New Roman" w:hAnsi="Times New Roman" w:cs="Times New Roman"/>
          <w:sz w:val="28"/>
        </w:rPr>
        <w:t xml:space="preserve"> изображение реального объекта, затем символ.</w:t>
      </w:r>
    </w:p>
    <w:p w14:paraId="4464E942" w14:textId="77777777" w:rsidR="00C82C92" w:rsidRPr="003547DD" w:rsidRDefault="00C82C92" w:rsidP="005A6C1A">
      <w:pPr>
        <w:pStyle w:val="a7"/>
        <w:numPr>
          <w:ilvl w:val="0"/>
          <w:numId w:val="1"/>
        </w:numPr>
        <w:spacing w:line="360" w:lineRule="auto"/>
        <w:ind w:left="0" w:firstLine="357"/>
        <w:jc w:val="both"/>
        <w:rPr>
          <w:rFonts w:ascii="Times New Roman" w:hAnsi="Times New Roman" w:cs="Times New Roman"/>
        </w:rPr>
      </w:pPr>
      <w:r w:rsidRPr="003547DD">
        <w:rPr>
          <w:rFonts w:ascii="Times New Roman" w:hAnsi="Times New Roman" w:cs="Times New Roman"/>
          <w:sz w:val="28"/>
        </w:rPr>
        <w:t xml:space="preserve">Принцип постоянной поддержки мотивации обучение всего окружения ребёнка, постоянной поддержки мотивации. </w:t>
      </w:r>
    </w:p>
    <w:p w14:paraId="6E554FB5" w14:textId="77777777" w:rsidR="00C82C92" w:rsidRPr="003547DD" w:rsidRDefault="00C82C92" w:rsidP="005A6C1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547DD">
        <w:rPr>
          <w:rFonts w:ascii="Times New Roman" w:hAnsi="Times New Roman" w:cs="Times New Roman"/>
          <w:sz w:val="28"/>
        </w:rPr>
        <w:lastRenderedPageBreak/>
        <w:t>Принцип избыточности символов – одновременное использование различных систем коммуникации – картинок, жестов, символов, написанного слова.</w:t>
      </w:r>
    </w:p>
    <w:p w14:paraId="59DFBE93" w14:textId="77777777" w:rsidR="00C82C92" w:rsidRPr="008A7FA7" w:rsidRDefault="00C82C92" w:rsidP="005A6C1A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547DD">
        <w:rPr>
          <w:rFonts w:ascii="Times New Roman" w:hAnsi="Times New Roman" w:cs="Times New Roman"/>
          <w:sz w:val="28"/>
        </w:rPr>
        <w:t xml:space="preserve">Принцип функционального использования в коммуникации – использование приобретённых навыков в повседневной деятельности за пределами школьного занятия. </w:t>
      </w:r>
    </w:p>
    <w:p w14:paraId="6D4C5726" w14:textId="4B428E28" w:rsidR="008A7FA7" w:rsidRDefault="008A7FA7" w:rsidP="008A7FA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A7FA7">
        <w:rPr>
          <w:rFonts w:ascii="Times New Roman" w:hAnsi="Times New Roman" w:cs="Times New Roman"/>
          <w:sz w:val="28"/>
          <w:szCs w:val="28"/>
        </w:rPr>
        <w:t>Итак, система представляет собой несколько взаимосвязанных компонентов - векторов. Это: средства АДК, методы и стратегии. Система может быть личностно – ориентированной, векторы распределяются и меняются с учетом персональных потребностей конкретного ребенка, его сильных сторон, коммуникативных способностей.</w:t>
      </w:r>
    </w:p>
    <w:p w14:paraId="5660C817" w14:textId="77777777" w:rsidR="008A7FA7" w:rsidRDefault="008A7FA7" w:rsidP="008A7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ученики моего класса проживают в условиях детского дома-интерната, дети лишены естественного социального окружения, и у них нет не только умений, но и стремления устанавливать контакт.  Поэтому на первое место в построении векторов выходит именно потребность ребенка. </w:t>
      </w:r>
    </w:p>
    <w:p w14:paraId="05C67245" w14:textId="77777777" w:rsidR="008A7FA7" w:rsidRPr="008A7FA7" w:rsidRDefault="008A7FA7" w:rsidP="008A7FA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7FA7">
        <w:rPr>
          <w:rFonts w:ascii="Times New Roman" w:hAnsi="Times New Roman" w:cs="Times New Roman"/>
          <w:sz w:val="28"/>
          <w:szCs w:val="28"/>
        </w:rPr>
        <w:t>В своей системе я выделяю несколько векторов.  Как правило, мы начинаем с жестовой коммуникации, потому что жесты всегда доступны, позволяют удерживать внимание на собеседнике и даже если у ребенка нарушена моторика, самые простые жесты он освоит. И как правило, в общении на бытовом уровне, с помощью жестов расскажет о своих потребностях (поесть, попить, сходить в туалет). Далее мы переходим к предметным символам, и ребенок осваивает базовый навык – это навык просьбы. С помощью реальных предметов он сообщает нам о своих желаниях. Далее я ввожу в словарь ребенка картиночные символы (</w:t>
      </w:r>
      <w:r w:rsidRPr="008A7FA7">
        <w:rPr>
          <w:rFonts w:ascii="Times New Roman" w:hAnsi="Times New Roman" w:cs="Times New Roman"/>
          <w:color w:val="000000"/>
          <w:sz w:val="28"/>
          <w:szCs w:val="28"/>
        </w:rPr>
        <w:t xml:space="preserve">Picture Communication </w:t>
      </w:r>
      <w:proofErr w:type="spellStart"/>
      <w:r w:rsidRPr="008A7FA7">
        <w:rPr>
          <w:rFonts w:ascii="Times New Roman" w:hAnsi="Times New Roman" w:cs="Times New Roman"/>
          <w:color w:val="000000"/>
          <w:sz w:val="28"/>
          <w:szCs w:val="28"/>
        </w:rPr>
        <w:t>Symbols</w:t>
      </w:r>
      <w:proofErr w:type="spellEnd"/>
      <w:r w:rsidRPr="008A7FA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A7FA7">
        <w:rPr>
          <w:rFonts w:ascii="Times New Roman" w:hAnsi="Times New Roman" w:cs="Times New Roman"/>
          <w:sz w:val="28"/>
          <w:szCs w:val="28"/>
        </w:rPr>
        <w:t xml:space="preserve"> базового словаря, тем самым формирую навык выбора. Картинки являются первой формой графической коммуникации. Количество символов постепенно увеличивается. Посредством этих символов ребенок получает желаемое. Практика показала, что цветные картинки удобны в использовании до тех пор, пока ребенок не освоил большое количество картинок, среди которых ему надо делать быстрый и четкий выбор. </w:t>
      </w:r>
      <w:r w:rsidRPr="008A7FA7">
        <w:rPr>
          <w:rFonts w:ascii="Times New Roman" w:hAnsi="Times New Roman" w:cs="Times New Roman"/>
          <w:sz w:val="28"/>
          <w:szCs w:val="28"/>
        </w:rPr>
        <w:lastRenderedPageBreak/>
        <w:t xml:space="preserve">Пытаясь быстро сориентироваться в большом количестве цветных картинок, ребенок испытывает напряжение. И тогда мы переходим на новый вектор – использование пиктограмм – это стилизованные рисунки, образующие силуэт на фоне. Вполне доступны для восприятия детьми с ТМНР. </w:t>
      </w:r>
    </w:p>
    <w:p w14:paraId="291A6A6E" w14:textId="25667971" w:rsidR="008A7FA7" w:rsidRPr="008A7FA7" w:rsidRDefault="008A7FA7" w:rsidP="008A7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FA7">
        <w:rPr>
          <w:rFonts w:ascii="Times New Roman" w:hAnsi="Times New Roman" w:cs="Times New Roman"/>
          <w:sz w:val="28"/>
          <w:szCs w:val="28"/>
        </w:rPr>
        <w:t xml:space="preserve">Когда ребенок уверенно оперирует символами базового словаря, мы переходим к общению по системе ПЕКС. Тут мы учим ребенка самостоятельно инициировать общение.  Так, система </w:t>
      </w:r>
      <w:r w:rsidRPr="008A7FA7">
        <w:rPr>
          <w:rFonts w:ascii="Times New Roman" w:hAnsi="Times New Roman" w:cs="Times New Roman"/>
          <w:color w:val="000000"/>
          <w:sz w:val="28"/>
          <w:szCs w:val="28"/>
        </w:rPr>
        <w:t xml:space="preserve">«PECS» сводит существенную часть коммуникации – речевой обмен к непосредственному обмену картинками, что для многих неговорящих является огромным усилием, а с другой стороны – и достижением. 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8A7FA7">
        <w:rPr>
          <w:rFonts w:ascii="Times New Roman" w:hAnsi="Times New Roman" w:cs="Times New Roman"/>
          <w:sz w:val="28"/>
          <w:szCs w:val="28"/>
        </w:rPr>
        <w:t>ут уже возможности ребенка расширяются – мы можем составлять предложения из 3-4 слов и отвечать на вопросы. Ее преимущество в большом количестве слов в словаре. Карточки просты и понятны. Дети начинают пользоваться карточкой «Я хочу».</w:t>
      </w:r>
    </w:p>
    <w:p w14:paraId="7571BBA0" w14:textId="77777777" w:rsidR="008A7FA7" w:rsidRPr="008A7FA7" w:rsidRDefault="008A7FA7" w:rsidP="008A7FA7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7FA7">
        <w:rPr>
          <w:rFonts w:ascii="Times New Roman" w:hAnsi="Times New Roman" w:cs="Times New Roman"/>
          <w:sz w:val="28"/>
          <w:szCs w:val="28"/>
        </w:rPr>
        <w:t xml:space="preserve">Следующий вектор – глобальное чтение. Особенно эффективен этот </w:t>
      </w:r>
      <w:r w:rsidRPr="008A7FA7">
        <w:rPr>
          <w:rFonts w:ascii="Times New Roman" w:hAnsi="Times New Roman" w:cs="Times New Roman"/>
          <w:color w:val="000000"/>
          <w:sz w:val="28"/>
          <w:szCs w:val="28"/>
        </w:rPr>
        <w:t>для стимуляции речевого развития у детей с синдромом Дауна, так как сильной стороной данных детей является зрительное и образное восприятие. </w:t>
      </w:r>
    </w:p>
    <w:p w14:paraId="2737D5C6" w14:textId="77777777" w:rsidR="008A7FA7" w:rsidRPr="008A7FA7" w:rsidRDefault="008A7FA7" w:rsidP="008A7F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FA7">
        <w:rPr>
          <w:rFonts w:ascii="Times New Roman" w:hAnsi="Times New Roman" w:cs="Times New Roman"/>
          <w:sz w:val="28"/>
          <w:szCs w:val="28"/>
        </w:rPr>
        <w:t xml:space="preserve"> </w:t>
      </w:r>
      <w:r w:rsidRPr="008A7FA7">
        <w:rPr>
          <w:rFonts w:ascii="Times New Roman" w:hAnsi="Times New Roman" w:cs="Times New Roman"/>
          <w:sz w:val="28"/>
          <w:szCs w:val="28"/>
        </w:rPr>
        <w:tab/>
        <w:t>Есть в этой системе и другие векторы: и коммуникаторы, и коммуникативные кнопки. Но это не значит, что все эти единицы я использую и тем более в указанной последовательности. Если ребенок не испытывает потребности пока отвечать на вопросы или строить предложения, запоминать визуальное написание слова, то мы останавливаемся на предметных, графических символах и кнопках.  И дальше мы пока не идем.</w:t>
      </w:r>
    </w:p>
    <w:p w14:paraId="0A2CAA55" w14:textId="77777777" w:rsidR="008A7FA7" w:rsidRDefault="008A7FA7" w:rsidP="008A7F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Переходя от вектора к вектору, я учитываю уровни символизации (понимание символов разной степени).</w:t>
      </w:r>
    </w:p>
    <w:p w14:paraId="6E8F3C78" w14:textId="103A133B" w:rsidR="008A7FA7" w:rsidRDefault="008A7FA7" w:rsidP="008A7F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Символы расположены </w:t>
      </w:r>
      <w:r w:rsidRPr="000812A0">
        <w:rPr>
          <w:rFonts w:ascii="Times New Roman" w:hAnsi="Times New Roman" w:cs="Times New Roman"/>
          <w:sz w:val="28"/>
          <w:szCs w:val="28"/>
        </w:rPr>
        <w:t xml:space="preserve">от простого к сложному. Предшествующим уровнем для понимания графических символов является узнавание предмета. Самым простым для восприятия графическим символом </w:t>
      </w:r>
      <w:r>
        <w:rPr>
          <w:rFonts w:ascii="Times New Roman" w:hAnsi="Times New Roman" w:cs="Times New Roman"/>
          <w:sz w:val="28"/>
          <w:szCs w:val="28"/>
        </w:rPr>
        <w:t xml:space="preserve">оказывается </w:t>
      </w:r>
      <w:r w:rsidRPr="000812A0">
        <w:rPr>
          <w:rFonts w:ascii="Times New Roman" w:hAnsi="Times New Roman" w:cs="Times New Roman"/>
          <w:sz w:val="28"/>
          <w:szCs w:val="28"/>
        </w:rPr>
        <w:t>фотография. Однако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812A0">
        <w:rPr>
          <w:rFonts w:ascii="Times New Roman" w:hAnsi="Times New Roman" w:cs="Times New Roman"/>
          <w:sz w:val="28"/>
          <w:szCs w:val="28"/>
        </w:rPr>
        <w:t xml:space="preserve"> фотографии</w:t>
      </w:r>
      <w:r>
        <w:rPr>
          <w:rFonts w:ascii="Times New Roman" w:hAnsi="Times New Roman" w:cs="Times New Roman"/>
          <w:sz w:val="28"/>
          <w:szCs w:val="28"/>
        </w:rPr>
        <w:t xml:space="preserve"> мы используем в меньшей степени</w:t>
      </w:r>
      <w:r w:rsidRPr="000812A0">
        <w:rPr>
          <w:rFonts w:ascii="Times New Roman" w:hAnsi="Times New Roman" w:cs="Times New Roman"/>
          <w:sz w:val="28"/>
          <w:szCs w:val="28"/>
        </w:rPr>
        <w:t xml:space="preserve"> из-за того, что</w:t>
      </w:r>
      <w:r>
        <w:rPr>
          <w:rFonts w:ascii="Times New Roman" w:hAnsi="Times New Roman" w:cs="Times New Roman"/>
          <w:sz w:val="28"/>
          <w:szCs w:val="28"/>
        </w:rPr>
        <w:t xml:space="preserve"> они </w:t>
      </w:r>
      <w:r w:rsidRPr="000812A0">
        <w:rPr>
          <w:rFonts w:ascii="Times New Roman" w:hAnsi="Times New Roman" w:cs="Times New Roman"/>
          <w:sz w:val="28"/>
          <w:szCs w:val="28"/>
        </w:rPr>
        <w:lastRenderedPageBreak/>
        <w:t>являются конкретными. Например, довольно сложно просить фотографией с красной машинкой желтый игрушечный автобус.</w:t>
      </w:r>
    </w:p>
    <w:p w14:paraId="080FAD46" w14:textId="77777777" w:rsidR="008A7FA7" w:rsidRPr="000812A0" w:rsidRDefault="008A7FA7" w:rsidP="008A7F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Уровни символизации хорошо отражают первый принцип использования системы АДК.</w:t>
      </w:r>
    </w:p>
    <w:p w14:paraId="0F7F4895" w14:textId="77777777" w:rsidR="00C82C92" w:rsidRPr="00C82C92" w:rsidRDefault="00C82C92" w:rsidP="008A7F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C92">
        <w:rPr>
          <w:rFonts w:ascii="Times New Roman" w:hAnsi="Times New Roman" w:cs="Times New Roman"/>
          <w:sz w:val="28"/>
          <w:szCs w:val="28"/>
        </w:rPr>
        <w:t>Современный вектор в этой системе, на котором я хочу остановиться – звуковые или коммуникативные кнопки (</w:t>
      </w:r>
      <w:proofErr w:type="spellStart"/>
      <w:r w:rsidRPr="00C82C92">
        <w:rPr>
          <w:rFonts w:ascii="Times New Roman" w:hAnsi="Times New Roman" w:cs="Times New Roman"/>
          <w:sz w:val="28"/>
          <w:szCs w:val="28"/>
        </w:rPr>
        <w:t>среднетехнологичное</w:t>
      </w:r>
      <w:proofErr w:type="spellEnd"/>
      <w:r w:rsidRPr="00C82C92">
        <w:rPr>
          <w:rFonts w:ascii="Times New Roman" w:hAnsi="Times New Roman" w:cs="Times New Roman"/>
          <w:sz w:val="28"/>
          <w:szCs w:val="28"/>
        </w:rPr>
        <w:t xml:space="preserve"> устройство). Принцип работы этих кнопок схож с коммуникатором. Инструмент доказывает свою эффективность в применении и не уступает коммуникатору. Для меня звуковые кнопки имеют некоторые преимущества перед коммуникатором. Для слабовидящего ребенка картинки коммуникатора оказались сложными для восприятия из-за своего небольшого размера. Для каждой кнопки я могу сделать визуальную поддержку – карточку с изображением любого формата, а применяя элемент глобального чтения, подписываю изображение. Тотально слепой ребенок тактильно легче ощущает отдельную кнопку из-за ее размера. Не каждый ребенок может включить коммуникатор, кнопку включать не нужно, она всегда в режиме готовности. Дети, у которых есть трудности с моторикой рук и вовсе не могу использовать коммуникатор, на кнопку же они нажимают ладонью, кулаком и даже подбородком или лбом.</w:t>
      </w:r>
    </w:p>
    <w:p w14:paraId="21103E5E" w14:textId="77777777" w:rsidR="00C82C92" w:rsidRPr="00C82C92" w:rsidRDefault="00C82C92" w:rsidP="008A7F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C92">
        <w:rPr>
          <w:rFonts w:ascii="Times New Roman" w:hAnsi="Times New Roman" w:cs="Times New Roman"/>
          <w:sz w:val="28"/>
          <w:szCs w:val="28"/>
        </w:rPr>
        <w:t>Работая в тесной связи с коллегами, такими кнопками мы снабдили кабинеты специалистов и групповые помещения.</w:t>
      </w:r>
    </w:p>
    <w:p w14:paraId="4B9FA66A" w14:textId="07356582" w:rsidR="00C82C92" w:rsidRPr="00C82C92" w:rsidRDefault="00C82C92" w:rsidP="008A7F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C92">
        <w:rPr>
          <w:rFonts w:ascii="Times New Roman" w:hAnsi="Times New Roman" w:cs="Times New Roman"/>
          <w:sz w:val="28"/>
          <w:szCs w:val="28"/>
        </w:rPr>
        <w:t>Таким образом, находясь в любой коммуникативной ситуации, нажимая на кнопку, ребенок может, сказать взрослому о своей потребности и желании.</w:t>
      </w:r>
    </w:p>
    <w:p w14:paraId="19960F56" w14:textId="77777777" w:rsidR="00C82C92" w:rsidRDefault="00C82C92" w:rsidP="008A7F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работы такой системы является достижение поставленной цели: дети уверенно устанавливают контакт, лучше ориентируются в окружающем мире, социально адаптируются в условиях проживания. А вершиной успеха становится использование человеком тотальной коммуникации - </w:t>
      </w:r>
      <w:r w:rsidRPr="00357049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практика общения с точки зрения аудиальных, лингвистических, пространственных и визуальных ресурсов.</w:t>
      </w:r>
    </w:p>
    <w:p w14:paraId="1AA27FBD" w14:textId="77777777" w:rsidR="008A7FA7" w:rsidRDefault="008A7FA7" w:rsidP="008A7F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56650A9" w14:textId="7CF3954D" w:rsidR="008A7FA7" w:rsidRPr="008A7FA7" w:rsidRDefault="008A7FA7" w:rsidP="008A7FA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СПИС</w:t>
      </w:r>
      <w:r w:rsidR="002C66C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 ЛИТЕРАТУРЫ</w:t>
      </w:r>
    </w:p>
    <w:p w14:paraId="40DFACE6" w14:textId="77777777" w:rsidR="00F72243" w:rsidRPr="00F72243" w:rsidRDefault="00F72243" w:rsidP="00F72243">
      <w:pPr>
        <w:pStyle w:val="c8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rFonts w:ascii="Calibri" w:hAnsi="Calibri" w:cs="Calibri"/>
          <w:color w:val="000000"/>
          <w:sz w:val="28"/>
          <w:szCs w:val="28"/>
        </w:rPr>
      </w:pPr>
      <w:r w:rsidRPr="00F72243">
        <w:rPr>
          <w:rStyle w:val="c4"/>
          <w:rFonts w:eastAsiaTheme="majorEastAsia"/>
          <w:color w:val="000000"/>
          <w:sz w:val="28"/>
          <w:szCs w:val="28"/>
        </w:rPr>
        <w:lastRenderedPageBreak/>
        <w:t xml:space="preserve">«Альтернативные системы обучения детей и подростков с тяжелыми </w:t>
      </w:r>
      <w:proofErr w:type="gramStart"/>
      <w:r w:rsidRPr="00F72243">
        <w:rPr>
          <w:rStyle w:val="c4"/>
          <w:rFonts w:eastAsiaTheme="majorEastAsia"/>
          <w:color w:val="000000"/>
          <w:sz w:val="28"/>
          <w:szCs w:val="28"/>
        </w:rPr>
        <w:t>и  множественными</w:t>
      </w:r>
      <w:proofErr w:type="gramEnd"/>
      <w:r w:rsidRPr="00F72243">
        <w:rPr>
          <w:rStyle w:val="c4"/>
          <w:rFonts w:eastAsiaTheme="majorEastAsia"/>
          <w:color w:val="000000"/>
          <w:sz w:val="28"/>
          <w:szCs w:val="28"/>
        </w:rPr>
        <w:t xml:space="preserve"> нарушениями развития». </w:t>
      </w:r>
      <w:proofErr w:type="spellStart"/>
      <w:r w:rsidRPr="00F72243">
        <w:rPr>
          <w:rStyle w:val="c4"/>
          <w:rFonts w:eastAsiaTheme="majorEastAsia"/>
          <w:color w:val="000000"/>
          <w:sz w:val="28"/>
          <w:szCs w:val="28"/>
        </w:rPr>
        <w:t>О.Г.Панкратова</w:t>
      </w:r>
      <w:proofErr w:type="spellEnd"/>
      <w:r w:rsidRPr="00F72243">
        <w:rPr>
          <w:rStyle w:val="c4"/>
          <w:rFonts w:eastAsiaTheme="majorEastAsia"/>
          <w:color w:val="000000"/>
          <w:sz w:val="28"/>
          <w:szCs w:val="28"/>
        </w:rPr>
        <w:t>, учитель МСКОУ СКОШИ № 1</w:t>
      </w:r>
    </w:p>
    <w:p w14:paraId="5FF8CE37" w14:textId="77777777" w:rsidR="00F72243" w:rsidRPr="00F72243" w:rsidRDefault="00F72243" w:rsidP="00F72243">
      <w:pPr>
        <w:pStyle w:val="c8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rFonts w:ascii="Calibri" w:hAnsi="Calibri" w:cs="Calibri"/>
          <w:color w:val="000000"/>
          <w:sz w:val="28"/>
          <w:szCs w:val="28"/>
        </w:rPr>
      </w:pPr>
      <w:r w:rsidRPr="00F72243">
        <w:rPr>
          <w:rStyle w:val="c4"/>
          <w:rFonts w:eastAsiaTheme="majorEastAsia"/>
          <w:color w:val="000000"/>
          <w:sz w:val="28"/>
          <w:szCs w:val="28"/>
        </w:rPr>
        <w:t xml:space="preserve">«Альтернативная коммуникация». Методический сборник. Автор-составитель </w:t>
      </w:r>
      <w:proofErr w:type="spellStart"/>
      <w:r w:rsidRPr="00F72243">
        <w:rPr>
          <w:rStyle w:val="c4"/>
          <w:rFonts w:eastAsiaTheme="majorEastAsia"/>
          <w:color w:val="000000"/>
          <w:sz w:val="28"/>
          <w:szCs w:val="28"/>
        </w:rPr>
        <w:t>Штягинова</w:t>
      </w:r>
      <w:proofErr w:type="spellEnd"/>
      <w:r w:rsidRPr="00F72243">
        <w:rPr>
          <w:rStyle w:val="c4"/>
          <w:rFonts w:eastAsiaTheme="majorEastAsia"/>
          <w:color w:val="000000"/>
          <w:sz w:val="28"/>
          <w:szCs w:val="28"/>
        </w:rPr>
        <w:t xml:space="preserve"> Е. А.</w:t>
      </w:r>
      <w:r w:rsidRPr="00F72243">
        <w:rPr>
          <w:rStyle w:val="c35"/>
          <w:rFonts w:eastAsiaTheme="majorEastAsia"/>
          <w:i/>
          <w:iCs/>
          <w:color w:val="000000"/>
          <w:sz w:val="28"/>
          <w:szCs w:val="28"/>
        </w:rPr>
        <w:t> </w:t>
      </w:r>
      <w:r w:rsidRPr="00F72243">
        <w:rPr>
          <w:rStyle w:val="c4"/>
          <w:rFonts w:eastAsiaTheme="majorEastAsia"/>
          <w:color w:val="000000"/>
          <w:sz w:val="28"/>
          <w:szCs w:val="28"/>
        </w:rPr>
        <w:t>Городская общественная организация инвалидов «Общество «Даун синдром». Новосибирск, 2012.</w:t>
      </w:r>
    </w:p>
    <w:p w14:paraId="670C0BF0" w14:textId="4596D53C" w:rsidR="00F72243" w:rsidRPr="00F72243" w:rsidRDefault="00F72243" w:rsidP="00F72243">
      <w:pPr>
        <w:pStyle w:val="c8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rFonts w:ascii="Calibri" w:hAnsi="Calibri" w:cs="Calibri"/>
          <w:color w:val="000000"/>
          <w:sz w:val="28"/>
          <w:szCs w:val="28"/>
        </w:rPr>
      </w:pPr>
      <w:r w:rsidRPr="00F72243">
        <w:rPr>
          <w:rStyle w:val="c4"/>
          <w:rFonts w:eastAsiaTheme="majorEastAsia"/>
          <w:color w:val="000000"/>
          <w:sz w:val="28"/>
          <w:szCs w:val="28"/>
        </w:rPr>
        <w:t>«Альтернативная коммуникация, как инструмент развития познавательной сферы у детей с нарушениями вербальной речи» (из опыта работы с детьми с ДЦП, си</w:t>
      </w:r>
      <w:r>
        <w:rPr>
          <w:rStyle w:val="c4"/>
          <w:rFonts w:eastAsiaTheme="majorEastAsia"/>
          <w:color w:val="000000"/>
          <w:sz w:val="28"/>
          <w:szCs w:val="28"/>
        </w:rPr>
        <w:t>н</w:t>
      </w:r>
      <w:r w:rsidRPr="00F72243">
        <w:rPr>
          <w:rStyle w:val="c4"/>
          <w:rFonts w:eastAsiaTheme="majorEastAsia"/>
          <w:color w:val="000000"/>
          <w:sz w:val="28"/>
          <w:szCs w:val="28"/>
        </w:rPr>
        <w:t xml:space="preserve">дромом Дауна, нарушениями ЦНС). </w:t>
      </w:r>
      <w:proofErr w:type="spellStart"/>
      <w:r w:rsidRPr="00F72243">
        <w:rPr>
          <w:rStyle w:val="c4"/>
          <w:rFonts w:eastAsiaTheme="majorEastAsia"/>
          <w:color w:val="000000"/>
          <w:sz w:val="28"/>
          <w:szCs w:val="28"/>
        </w:rPr>
        <w:t>Текоцкая</w:t>
      </w:r>
      <w:proofErr w:type="spellEnd"/>
      <w:r w:rsidRPr="00F72243">
        <w:rPr>
          <w:rStyle w:val="c4"/>
          <w:rFonts w:eastAsiaTheme="majorEastAsia"/>
          <w:color w:val="000000"/>
          <w:sz w:val="28"/>
          <w:szCs w:val="28"/>
        </w:rPr>
        <w:t xml:space="preserve"> Ирина, логопед-дефектолог,</w:t>
      </w:r>
      <w:r>
        <w:rPr>
          <w:rStyle w:val="c4"/>
          <w:rFonts w:eastAsiaTheme="majorEastAsia"/>
          <w:color w:val="000000"/>
          <w:sz w:val="28"/>
          <w:szCs w:val="28"/>
        </w:rPr>
        <w:t xml:space="preserve"> </w:t>
      </w:r>
      <w:proofErr w:type="spellStart"/>
      <w:r w:rsidRPr="00F72243">
        <w:rPr>
          <w:rStyle w:val="c4"/>
          <w:rFonts w:eastAsiaTheme="majorEastAsia"/>
          <w:color w:val="000000"/>
          <w:sz w:val="28"/>
          <w:szCs w:val="28"/>
        </w:rPr>
        <w:t>цпмсс</w:t>
      </w:r>
      <w:proofErr w:type="spellEnd"/>
      <w:r w:rsidRPr="00F72243">
        <w:rPr>
          <w:rStyle w:val="c4"/>
          <w:rFonts w:eastAsiaTheme="majorEastAsia"/>
          <w:color w:val="000000"/>
          <w:sz w:val="28"/>
          <w:szCs w:val="28"/>
        </w:rPr>
        <w:t xml:space="preserve"> № 1, г. Боровичи</w:t>
      </w:r>
      <w:r w:rsidRPr="00F72243">
        <w:rPr>
          <w:rStyle w:val="c35"/>
          <w:rFonts w:eastAsiaTheme="majorEastAsia"/>
          <w:i/>
          <w:iCs/>
          <w:color w:val="000000"/>
          <w:sz w:val="28"/>
          <w:szCs w:val="28"/>
        </w:rPr>
        <w:t>.</w:t>
      </w:r>
    </w:p>
    <w:p w14:paraId="5432EEF9" w14:textId="77777777" w:rsidR="00F72243" w:rsidRPr="00F72243" w:rsidRDefault="00F72243" w:rsidP="00F72243">
      <w:pPr>
        <w:pStyle w:val="c3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rStyle w:val="c4"/>
          <w:rFonts w:ascii="Calibri" w:hAnsi="Calibri" w:cs="Calibri"/>
          <w:color w:val="000000"/>
          <w:sz w:val="28"/>
          <w:szCs w:val="28"/>
        </w:rPr>
      </w:pPr>
      <w:r w:rsidRPr="00F72243">
        <w:rPr>
          <w:rStyle w:val="c4"/>
          <w:rFonts w:eastAsiaTheme="majorEastAsia"/>
          <w:color w:val="000000"/>
          <w:sz w:val="28"/>
          <w:szCs w:val="28"/>
        </w:rPr>
        <w:t xml:space="preserve">Воспитание и обучение детей в условиях домов-интернатов: пособие для педагогов / И.К. Боровская, М.В. </w:t>
      </w:r>
      <w:proofErr w:type="spellStart"/>
      <w:r w:rsidRPr="00F72243">
        <w:rPr>
          <w:rStyle w:val="c4"/>
          <w:rFonts w:eastAsiaTheme="majorEastAsia"/>
          <w:color w:val="000000"/>
          <w:sz w:val="28"/>
          <w:szCs w:val="28"/>
        </w:rPr>
        <w:t>Былино</w:t>
      </w:r>
      <w:proofErr w:type="spellEnd"/>
      <w:r w:rsidRPr="00F72243">
        <w:rPr>
          <w:rStyle w:val="c4"/>
          <w:rFonts w:eastAsiaTheme="majorEastAsia"/>
          <w:color w:val="000000"/>
          <w:sz w:val="28"/>
          <w:szCs w:val="28"/>
        </w:rPr>
        <w:t xml:space="preserve">, Ю.Н. Кислякова, Е.М. Калинина, И.В. Ковалец, </w:t>
      </w:r>
      <w:proofErr w:type="spellStart"/>
      <w:r w:rsidRPr="00F72243">
        <w:rPr>
          <w:rStyle w:val="c4"/>
          <w:rFonts w:eastAsiaTheme="majorEastAsia"/>
          <w:color w:val="000000"/>
          <w:sz w:val="28"/>
          <w:szCs w:val="28"/>
        </w:rPr>
        <w:t>Т.Л.Лещинская</w:t>
      </w:r>
      <w:proofErr w:type="spellEnd"/>
      <w:r w:rsidRPr="00F72243">
        <w:rPr>
          <w:rStyle w:val="c4"/>
          <w:rFonts w:eastAsiaTheme="majorEastAsia"/>
          <w:color w:val="000000"/>
          <w:sz w:val="28"/>
          <w:szCs w:val="28"/>
        </w:rPr>
        <w:t>, Т.В. Лисовская. – Национальный институт образования. – Минск, 2007.</w:t>
      </w:r>
    </w:p>
    <w:p w14:paraId="0B00CD18" w14:textId="77777777" w:rsidR="00F72243" w:rsidRPr="00F72243" w:rsidRDefault="00F72243" w:rsidP="00F722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r w:rsidRPr="00F722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Лебединская К.С., Никольская О.С., </w:t>
      </w:r>
      <w:proofErr w:type="spellStart"/>
      <w:r w:rsidRPr="00F722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Баенская</w:t>
      </w:r>
      <w:proofErr w:type="spellEnd"/>
      <w:r w:rsidRPr="00F722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Е.Р. Дети с нарушениями общения: Ранний детский аутизм. М.: Просвещение, 1989. – 95 с.</w:t>
      </w:r>
    </w:p>
    <w:p w14:paraId="1355A02E" w14:textId="77777777" w:rsidR="00F72243" w:rsidRPr="00F72243" w:rsidRDefault="00F72243" w:rsidP="00F722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 w:firstLine="0"/>
        <w:jc w:val="both"/>
        <w:rPr>
          <w:rFonts w:ascii="Calibri" w:eastAsia="Times New Roman" w:hAnsi="Calibri" w:cs="Calibri"/>
          <w:color w:val="000000"/>
          <w:kern w:val="0"/>
          <w:sz w:val="28"/>
          <w:szCs w:val="28"/>
          <w:lang w:eastAsia="ru-RU"/>
          <w14:ligatures w14:val="none"/>
        </w:rPr>
      </w:pPr>
      <w:hyperlink r:id="rId8" w:history="1">
        <w:r w:rsidRPr="00F72243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 xml:space="preserve">Фон </w:t>
        </w:r>
        <w:proofErr w:type="spellStart"/>
        <w:r w:rsidRPr="00F72243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Течнер</w:t>
        </w:r>
        <w:proofErr w:type="spellEnd"/>
        <w:r w:rsidRPr="00F72243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 xml:space="preserve"> Стивен</w:t>
        </w:r>
      </w:hyperlink>
      <w:r w:rsidRPr="00F722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 </w:t>
      </w:r>
      <w:proofErr w:type="spellStart"/>
      <w:r w:rsidRPr="00F722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fldChar w:fldCharType="begin"/>
      </w:r>
      <w:r w:rsidRPr="00F722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instrText>HYPERLINK "https://www.google.com/url?q=https://www.labirint.ru/authors/150603/&amp;sa=D&amp;ust=1526666777498000"</w:instrText>
      </w:r>
      <w:r w:rsidRPr="00F722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r>
      <w:r w:rsidRPr="00F722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fldChar w:fldCharType="separate"/>
      </w:r>
      <w:r w:rsidRPr="00F722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Мартинсен</w:t>
      </w:r>
      <w:proofErr w:type="spellEnd"/>
      <w:r w:rsidRPr="00F722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Харальд</w:t>
      </w:r>
      <w:r w:rsidRPr="00F722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fldChar w:fldCharType="end"/>
      </w:r>
      <w:r w:rsidRPr="00F7224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Pr="00F72243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"Введение в альтернативную и дополнительную коммуникацию. Жесты и графические символы для людей.</w:t>
      </w:r>
    </w:p>
    <w:p w14:paraId="4993277B" w14:textId="77777777" w:rsidR="00F72243" w:rsidRPr="00F72243" w:rsidRDefault="00F72243" w:rsidP="00F72243">
      <w:pPr>
        <w:pStyle w:val="c3"/>
        <w:numPr>
          <w:ilvl w:val="0"/>
          <w:numId w:val="2"/>
        </w:numPr>
        <w:shd w:val="clear" w:color="auto" w:fill="FFFFFF"/>
        <w:spacing w:line="360" w:lineRule="auto"/>
        <w:ind w:left="0" w:firstLine="0"/>
        <w:jc w:val="both"/>
        <w:rPr>
          <w:rFonts w:ascii="Calibri" w:hAnsi="Calibri" w:cs="Calibri"/>
          <w:color w:val="000000"/>
          <w:sz w:val="28"/>
          <w:szCs w:val="28"/>
        </w:rPr>
      </w:pPr>
      <w:r w:rsidRPr="00F72243">
        <w:rPr>
          <w:rStyle w:val="c4"/>
          <w:rFonts w:eastAsiaTheme="majorEastAsia"/>
          <w:color w:val="000000"/>
          <w:sz w:val="28"/>
          <w:szCs w:val="28"/>
        </w:rPr>
        <w:t>Фрост Л., Бонди Э. "Система альтернативной коммуникации с помощью карточек (</w:t>
      </w:r>
      <w:proofErr w:type="spellStart"/>
      <w:r w:rsidRPr="00F72243">
        <w:rPr>
          <w:rStyle w:val="c4"/>
          <w:rFonts w:eastAsiaTheme="majorEastAsia"/>
          <w:color w:val="000000"/>
          <w:sz w:val="28"/>
          <w:szCs w:val="28"/>
        </w:rPr>
        <w:t>peks</w:t>
      </w:r>
      <w:proofErr w:type="spellEnd"/>
      <w:r w:rsidRPr="00F72243">
        <w:rPr>
          <w:rStyle w:val="c4"/>
          <w:rFonts w:eastAsiaTheme="majorEastAsia"/>
          <w:color w:val="000000"/>
          <w:sz w:val="28"/>
          <w:szCs w:val="28"/>
        </w:rPr>
        <w:t xml:space="preserve">)" Перевод с английского, </w:t>
      </w:r>
      <w:proofErr w:type="spellStart"/>
      <w:r w:rsidRPr="00F72243">
        <w:rPr>
          <w:rStyle w:val="c4"/>
          <w:rFonts w:eastAsiaTheme="majorEastAsia"/>
          <w:color w:val="000000"/>
          <w:sz w:val="28"/>
          <w:szCs w:val="28"/>
        </w:rPr>
        <w:t>Теревинф</w:t>
      </w:r>
      <w:proofErr w:type="spellEnd"/>
      <w:r w:rsidRPr="00F72243">
        <w:rPr>
          <w:rStyle w:val="c4"/>
          <w:rFonts w:eastAsiaTheme="majorEastAsia"/>
          <w:color w:val="000000"/>
          <w:sz w:val="28"/>
          <w:szCs w:val="28"/>
        </w:rPr>
        <w:t>, 2011.</w:t>
      </w:r>
    </w:p>
    <w:p w14:paraId="225E6003" w14:textId="77777777" w:rsidR="00C82C92" w:rsidRPr="00C82C92" w:rsidRDefault="00C82C92" w:rsidP="005A6C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2C92" w:rsidRPr="00C82C92" w:rsidSect="008A7FA7">
      <w:footerReference w:type="default" r:id="rId9"/>
      <w:footerReference w:type="firs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AB4AA" w14:textId="77777777" w:rsidR="00DD374E" w:rsidRDefault="00DD374E" w:rsidP="005A6C1A">
      <w:pPr>
        <w:spacing w:after="0" w:line="240" w:lineRule="auto"/>
      </w:pPr>
      <w:r>
        <w:separator/>
      </w:r>
    </w:p>
  </w:endnote>
  <w:endnote w:type="continuationSeparator" w:id="0">
    <w:p w14:paraId="040D0A7F" w14:textId="77777777" w:rsidR="00DD374E" w:rsidRDefault="00DD374E" w:rsidP="005A6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3316051"/>
      <w:docPartObj>
        <w:docPartGallery w:val="Page Numbers (Bottom of Page)"/>
        <w:docPartUnique/>
      </w:docPartObj>
    </w:sdtPr>
    <w:sdtContent>
      <w:p w14:paraId="13A19D8E" w14:textId="5EDEE0F6" w:rsidR="005A6C1A" w:rsidRDefault="005A6C1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939DB" w14:textId="77777777" w:rsidR="005A6C1A" w:rsidRDefault="005A6C1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4352811"/>
      <w:docPartObj>
        <w:docPartGallery w:val="Page Numbers (Bottom of Page)"/>
        <w:docPartUnique/>
      </w:docPartObj>
    </w:sdtPr>
    <w:sdtContent>
      <w:p w14:paraId="01F252B7" w14:textId="2B85597B" w:rsidR="005A6C1A" w:rsidRDefault="005A6C1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330FCF" w14:textId="77777777" w:rsidR="005A6C1A" w:rsidRDefault="005A6C1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88287" w14:textId="77777777" w:rsidR="00DD374E" w:rsidRDefault="00DD374E" w:rsidP="005A6C1A">
      <w:pPr>
        <w:spacing w:after="0" w:line="240" w:lineRule="auto"/>
      </w:pPr>
      <w:r>
        <w:separator/>
      </w:r>
    </w:p>
  </w:footnote>
  <w:footnote w:type="continuationSeparator" w:id="0">
    <w:p w14:paraId="3B948FCA" w14:textId="77777777" w:rsidR="00DD374E" w:rsidRDefault="00DD374E" w:rsidP="005A6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103D9"/>
    <w:multiLevelType w:val="hybridMultilevel"/>
    <w:tmpl w:val="F2F09122"/>
    <w:lvl w:ilvl="0" w:tplc="B254D87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C52F5"/>
    <w:multiLevelType w:val="multilevel"/>
    <w:tmpl w:val="52E44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3A1AC1"/>
    <w:multiLevelType w:val="multilevel"/>
    <w:tmpl w:val="52E44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B33778"/>
    <w:multiLevelType w:val="multilevel"/>
    <w:tmpl w:val="52E44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DA3B85"/>
    <w:multiLevelType w:val="multilevel"/>
    <w:tmpl w:val="4CC80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0920730">
    <w:abstractNumId w:val="0"/>
  </w:num>
  <w:num w:numId="2" w16cid:durableId="719331532">
    <w:abstractNumId w:val="3"/>
  </w:num>
  <w:num w:numId="3" w16cid:durableId="2053772505">
    <w:abstractNumId w:val="4"/>
  </w:num>
  <w:num w:numId="4" w16cid:durableId="1127045715">
    <w:abstractNumId w:val="1"/>
  </w:num>
  <w:num w:numId="5" w16cid:durableId="199361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BA"/>
    <w:rsid w:val="002841BA"/>
    <w:rsid w:val="002C66C5"/>
    <w:rsid w:val="005A6C1A"/>
    <w:rsid w:val="00635C31"/>
    <w:rsid w:val="00706C41"/>
    <w:rsid w:val="00790D7B"/>
    <w:rsid w:val="00791717"/>
    <w:rsid w:val="007F54A7"/>
    <w:rsid w:val="008A7FA7"/>
    <w:rsid w:val="008B085C"/>
    <w:rsid w:val="00B57B81"/>
    <w:rsid w:val="00C82C92"/>
    <w:rsid w:val="00D937E9"/>
    <w:rsid w:val="00DD374E"/>
    <w:rsid w:val="00DD53CF"/>
    <w:rsid w:val="00F7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268BC"/>
  <w15:chartTrackingRefBased/>
  <w15:docId w15:val="{BA297CC1-07F8-487F-A94A-236C9274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41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41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1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41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41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1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41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41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41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1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841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841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41B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841B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841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841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841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841B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841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841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841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841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841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841B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841B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841B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841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841B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841BA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A6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A6C1A"/>
  </w:style>
  <w:style w:type="paragraph" w:styleId="ae">
    <w:name w:val="footer"/>
    <w:basedOn w:val="a"/>
    <w:link w:val="af"/>
    <w:uiPriority w:val="99"/>
    <w:unhideWhenUsed/>
    <w:rsid w:val="005A6C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A6C1A"/>
  </w:style>
  <w:style w:type="character" w:styleId="af0">
    <w:name w:val="Hyperlink"/>
    <w:basedOn w:val="a0"/>
    <w:uiPriority w:val="99"/>
    <w:unhideWhenUsed/>
    <w:rsid w:val="005A6C1A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5A6C1A"/>
    <w:rPr>
      <w:color w:val="605E5C"/>
      <w:shd w:val="clear" w:color="auto" w:fill="E1DFDD"/>
    </w:rPr>
  </w:style>
  <w:style w:type="paragraph" w:customStyle="1" w:styleId="c8">
    <w:name w:val="c8"/>
    <w:basedOn w:val="a"/>
    <w:rsid w:val="00F72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4">
    <w:name w:val="c4"/>
    <w:basedOn w:val="a0"/>
    <w:rsid w:val="00F72243"/>
  </w:style>
  <w:style w:type="character" w:customStyle="1" w:styleId="c35">
    <w:name w:val="c35"/>
    <w:basedOn w:val="a0"/>
    <w:rsid w:val="00F72243"/>
  </w:style>
  <w:style w:type="paragraph" w:customStyle="1" w:styleId="c3">
    <w:name w:val="c3"/>
    <w:basedOn w:val="a"/>
    <w:rsid w:val="00F72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labirint.ru/authors/150602/&amp;sa=D&amp;ust=152666677749800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loslavskaya.77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Милославская</dc:creator>
  <cp:keywords/>
  <dc:description/>
  <cp:lastModifiedBy>Олеся Милославская</cp:lastModifiedBy>
  <cp:revision>7</cp:revision>
  <dcterms:created xsi:type="dcterms:W3CDTF">2025-06-09T08:52:00Z</dcterms:created>
  <dcterms:modified xsi:type="dcterms:W3CDTF">2025-06-09T10:18:00Z</dcterms:modified>
</cp:coreProperties>
</file>