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Проект «Русская изба»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Информационная карта проекта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    Полное название проекта: «Русская изба»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    Автор</w:t>
      </w:r>
      <w:r w:rsidR="00070FA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 руководитель проекта 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Куличенко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Татьяна Васильевна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3.    Руководитель проекта 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4.    Вид, тип проекта: </w:t>
      </w:r>
      <w:proofErr w:type="spellStart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исследовательско</w:t>
      </w:r>
      <w:proofErr w:type="spellEnd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-т</w:t>
      </w:r>
      <w:proofErr w:type="gramEnd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ворческий, краткосрочный.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 Цель, направление деятельности проекта: Формировать представления</w:t>
      </w:r>
      <w:r w:rsidR="00070FA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старших дошкольник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 строении русской избы, о ее внутреннем и внешнем убранстве.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Краткое содержание проекта: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Беседа «Что такое русская изба?»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Рассказ «Как строили дом на Руси».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</w:pPr>
      <w:r w:rsidRP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*   </w:t>
      </w:r>
      <w:proofErr w:type="spellStart"/>
      <w:r w:rsidRP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Вертуальная</w:t>
      </w:r>
      <w:proofErr w:type="spellEnd"/>
      <w:r w:rsidRP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экскурсия  в </w:t>
      </w:r>
      <w:r w:rsidR="00F81643" w:rsidRPr="00F81643">
        <w:rPr>
          <w:rFonts w:ascii="Times New Roman" w:hAnsi="Times New Roman" w:cs="Times New Roman"/>
          <w:color w:val="242F33"/>
          <w:spacing w:val="2"/>
          <w:sz w:val="28"/>
          <w:szCs w:val="28"/>
        </w:rPr>
        <w:t>Музей-за</w:t>
      </w:r>
      <w:r w:rsidR="00F81643" w:rsidRP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 xml:space="preserve">поведник </w:t>
      </w:r>
      <w:proofErr w:type="gramStart"/>
      <w:r w:rsidR="00F81643" w:rsidRP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>деревянного</w:t>
      </w:r>
      <w:proofErr w:type="gramEnd"/>
      <w:r w:rsidR="00F81643" w:rsidRP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 xml:space="preserve"> </w:t>
      </w:r>
      <w:r w:rsid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 xml:space="preserve">      </w:t>
      </w:r>
    </w:p>
    <w:p w:rsidR="00F81643" w:rsidRPr="00F81643" w:rsidRDefault="00F81643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 xml:space="preserve">            </w:t>
      </w:r>
      <w:proofErr w:type="spellStart"/>
      <w:r w:rsidRP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>зодчества</w:t>
      </w:r>
      <w:proofErr w:type="gramStart"/>
      <w:r w:rsidRPr="00F81643">
        <w:rPr>
          <w:rFonts w:ascii="Times New Roman" w:hAnsi="Times New Roman" w:cs="Times New Roman"/>
          <w:bCs/>
          <w:color w:val="242F33"/>
          <w:spacing w:val="2"/>
          <w:sz w:val="28"/>
          <w:szCs w:val="28"/>
        </w:rPr>
        <w:t>.</w:t>
      </w:r>
      <w:r w:rsidRPr="00F81643">
        <w:rPr>
          <w:rFonts w:ascii="Times New Roman" w:hAnsi="Times New Roman" w:cs="Times New Roman"/>
          <w:color w:val="242F33"/>
          <w:spacing w:val="2"/>
          <w:sz w:val="28"/>
          <w:szCs w:val="28"/>
        </w:rPr>
        <w:t>С</w:t>
      </w:r>
      <w:proofErr w:type="gramEnd"/>
      <w:r w:rsidRPr="00F81643">
        <w:rPr>
          <w:rFonts w:ascii="Times New Roman" w:hAnsi="Times New Roman" w:cs="Times New Roman"/>
          <w:color w:val="242F33"/>
          <w:spacing w:val="2"/>
          <w:sz w:val="28"/>
          <w:szCs w:val="28"/>
        </w:rPr>
        <w:t>редний</w:t>
      </w:r>
      <w:proofErr w:type="spellEnd"/>
      <w:r w:rsidRPr="00F81643">
        <w:rPr>
          <w:rFonts w:ascii="Times New Roman" w:hAnsi="Times New Roman" w:cs="Times New Roman"/>
          <w:color w:val="242F33"/>
          <w:spacing w:val="2"/>
          <w:sz w:val="28"/>
          <w:szCs w:val="28"/>
        </w:rPr>
        <w:t xml:space="preserve"> Урал. Нижняя Синячиха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*   Дидактическая игра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Из прошлого в настоящее домов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Оформление фотовыставки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Екатеринбург вчера и сегодня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Создание мин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музея в группе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Русская изба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*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Сюжетно - ролевые  игры 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Кафе  в русском стиле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гости к бабушке в деревню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»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  Знакомство с блюдами русской кухни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  Оформление книжного уголка соответственно тематике</w:t>
      </w:r>
    </w:p>
    <w:p w:rsid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* 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Экскурсия в краеведческий музей.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ind w:left="72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*   Рисование избы,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аппликакия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наличников окон избы</w:t>
      </w:r>
    </w:p>
    <w:p w:rsidR="0026722D" w:rsidRPr="0026722D" w:rsidRDefault="0026722D" w:rsidP="00F81643">
      <w:pPr>
        <w:shd w:val="clear" w:color="auto" w:fill="FFFFFF" w:themeFill="background1"/>
        <w:tabs>
          <w:tab w:val="left" w:pos="780"/>
        </w:tabs>
        <w:spacing w:before="90" w:after="90" w:line="27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*  Создание макетов русской избы из бумаги</w:t>
      </w: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 НОД   «Социализация»: «Деревянное зодчество»,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знакомство со старым Екатеринбургом и его архитектурой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      «Познание»: «Путешествие по русской избе».</w:t>
      </w:r>
    </w:p>
    <w:p w:rsidR="00F81643" w:rsidRDefault="00F81643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Подбор наглядного материала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Рассматривание стар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инных предметов домашнего быта.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Составление словаря, картотеки пословиц и поговорок.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Чтение энциклопедий, подбор де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тской художественной литературы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 Рис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ование  узора деревянной резьбы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Д/и «Построй избу», «Помоги плотнику».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Д/и «Укрась избушку узором», «Составь узор».</w:t>
      </w:r>
    </w:p>
    <w:p w:rsidR="00F81643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Русские народные подвижные игры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«Ворота», «Заплетись плетень»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 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</w:t>
      </w:r>
    </w:p>
    <w:p w:rsidR="00F81643" w:rsidRDefault="00F81643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Консультация  с родителям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и:  «Мин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музей в детском саду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Изготовление макета «Русская изба» коллективная работа.</w:t>
      </w:r>
    </w:p>
    <w:p w:rsidR="0026722D" w:rsidRPr="0026722D" w:rsidRDefault="0026722D" w:rsidP="00F81643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 Презентация проекта.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 Место проведения: групп</w:t>
      </w:r>
      <w:r w:rsidR="00070FA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а, территория детского сада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 Сроки проведения: 1 месяц - краткосрочный.</w:t>
      </w: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9</w:t>
      </w:r>
      <w:r w:rsidR="0026722D" w:rsidRPr="00F81643">
        <w:rPr>
          <w:rFonts w:ascii="Times New Roman" w:eastAsia="Times New Roman" w:hAnsi="Times New Roman" w:cs="Times New Roman"/>
          <w:sz w:val="28"/>
          <w:szCs w:val="28"/>
          <w:lang w:eastAsia="ru-RU"/>
        </w:rPr>
        <w:t>.  Количество участников проекта: 20 дошкольников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подготовительная группа</w:t>
      </w:r>
      <w:r w:rsidR="0026722D" w:rsidRPr="00F8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родители,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 воспитатель.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10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 Возраст детей: с 6 до 7 лет (подготовительная к школе группа)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11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  Форма проведения: </w:t>
      </w:r>
      <w:proofErr w:type="gramStart"/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фронтальный</w:t>
      </w:r>
      <w:proofErr w:type="gramEnd"/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12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  Ожидаемые результаты (продукт проекта): </w:t>
      </w:r>
    </w:p>
    <w:p w:rsidR="00F81643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Изготовление макета</w:t>
      </w:r>
      <w:r w:rsidR="00070FA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F81643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 w:rsidR="00F8164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Старинный Екатеринбург</w:t>
      </w:r>
      <w:r w:rsidR="00F81643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 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Создание  м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ини-музе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я </w:t>
      </w: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«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Русская изба»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Проблема педагогическая:  В наши дни дети мало получают информации о русской культуре, быте. Поэтому мы серьезно задумались над проблемой приобщения детей к истокам русской народной культуры. Система работы в этом направлении требует организацию особых условий, создания обстановки, которая средствами яркой образности и наглядности обеспечивала бы детям особый комплекс ощущений и эмоциональных переживаний.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Проблема детская: Как жили люди на Руси?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Задачи педагогические: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Формировать представления  об устройстве русской избы;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Познакомить с многообразием предметов домашнего обихода, их названиями и назначением;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 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Формировать умения собирать дополнительную информацию из различных информационных  источников;</w:t>
      </w:r>
    </w:p>
    <w:p w:rsidR="0026722D" w:rsidRP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Развивать творческие способности детей при рисовании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вырезании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узора элемента деревянной резьбы.</w:t>
      </w:r>
    </w:p>
    <w:p w:rsid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 </w:t>
      </w:r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Привлечь родителей в </w:t>
      </w:r>
      <w:proofErr w:type="spellStart"/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творческо</w:t>
      </w:r>
      <w:proofErr w:type="spellEnd"/>
      <w:r w:rsidR="0026722D"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- образовательный процесс.</w:t>
      </w:r>
    </w:p>
    <w:p w:rsidR="00F81643" w:rsidRPr="0026722D" w:rsidRDefault="00F81643" w:rsidP="0026722D">
      <w:pPr>
        <w:shd w:val="clear" w:color="auto" w:fill="FFFFFF" w:themeFill="background1"/>
        <w:spacing w:before="90" w:after="90" w:line="270" w:lineRule="atLeast"/>
        <w:ind w:left="1364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·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Организация и проведение экскурсии 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Задача детская:  Выяснить, почему изба называлась «рубленой»?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Форма презентации: Художественн</w:t>
      </w:r>
      <w:proofErr w:type="gramStart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о-</w:t>
      </w:r>
      <w:proofErr w:type="gramEnd"/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творческая.</w:t>
      </w: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81643" w:rsidRDefault="00F81643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26722D" w:rsidRPr="0026722D" w:rsidRDefault="0026722D" w:rsidP="0026722D">
      <w:pPr>
        <w:shd w:val="clear" w:color="auto" w:fill="FFFFFF" w:themeFill="background1"/>
        <w:spacing w:before="90" w:after="90" w:line="27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6722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Этапы проекта:</w:t>
      </w:r>
    </w:p>
    <w:tbl>
      <w:tblPr>
        <w:tblW w:w="105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896"/>
        <w:gridCol w:w="2021"/>
        <w:gridCol w:w="2798"/>
        <w:gridCol w:w="1560"/>
        <w:gridCol w:w="1503"/>
        <w:gridCol w:w="1778"/>
      </w:tblGrid>
      <w:tr w:rsidR="0026722D" w:rsidRPr="0026722D" w:rsidTr="00F81643">
        <w:trPr>
          <w:trHeight w:val="420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Форма работы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Время в режиме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26722D" w:rsidRPr="0026722D" w:rsidTr="00F81643">
        <w:trPr>
          <w:trHeight w:val="1770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Проведение консультации с родителями:  «Мин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и-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музей в детском саду»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Повышать компетентность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родителей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 области истории и культуры русского народа.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Первый день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Вторая половина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26722D" w:rsidRPr="0026722D" w:rsidTr="00F81643">
        <w:trPr>
          <w:trHeight w:val="7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Рассматривание «Старинные предметы домашнего быта».  Познакомить детей с предметами быта (стол, лавки,  люлька, сундук и др.)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Формировать представления о предметах домашнего обихода, их названиями и назначением.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Второй день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  <w:r w:rsidR="00F8164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НОД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/с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26722D" w:rsidRPr="0026722D" w:rsidTr="00F81643">
        <w:trPr>
          <w:trHeight w:val="142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F81643">
            <w:pPr>
              <w:shd w:val="clear" w:color="auto" w:fill="FFFFFF" w:themeFill="background1"/>
              <w:spacing w:before="90" w:after="90" w:line="270" w:lineRule="atLeast"/>
              <w:jc w:val="both"/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</w:pPr>
            <w:proofErr w:type="spellStart"/>
            <w:r w:rsidRPr="00F8164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Вертуальная</w:t>
            </w:r>
            <w:proofErr w:type="spellEnd"/>
            <w:r w:rsidRPr="00F8164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экскурсия  в </w:t>
            </w:r>
            <w:r w:rsidRPr="00F81643">
              <w:rPr>
                <w:rFonts w:ascii="Times New Roman" w:hAnsi="Times New Roman" w:cs="Times New Roman"/>
                <w:color w:val="242F33"/>
                <w:spacing w:val="2"/>
                <w:sz w:val="28"/>
                <w:szCs w:val="28"/>
              </w:rPr>
              <w:t>Музей-за</w:t>
            </w:r>
            <w:r w:rsidRPr="00F81643"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  <w:t xml:space="preserve">поведник </w:t>
            </w:r>
            <w:proofErr w:type="gramStart"/>
            <w:r w:rsidRPr="00F81643"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  <w:t>деревянного</w:t>
            </w:r>
            <w:proofErr w:type="gramEnd"/>
            <w:r w:rsidRPr="00F81643"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  <w:t xml:space="preserve"> </w:t>
            </w:r>
          </w:p>
          <w:p w:rsidR="00F81643" w:rsidRPr="00F81643" w:rsidRDefault="00F81643" w:rsidP="00F81643">
            <w:pPr>
              <w:shd w:val="clear" w:color="auto" w:fill="FFFFFF" w:themeFill="background1"/>
              <w:spacing w:before="90" w:after="90"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F81643"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  <w:t>зодчества</w:t>
            </w:r>
            <w:r>
              <w:rPr>
                <w:rFonts w:ascii="Times New Roman" w:hAnsi="Times New Roman" w:cs="Times New Roman"/>
                <w:bCs/>
                <w:color w:val="242F33"/>
                <w:spacing w:val="2"/>
                <w:sz w:val="28"/>
                <w:szCs w:val="28"/>
              </w:rPr>
              <w:t xml:space="preserve">    </w:t>
            </w:r>
            <w:r w:rsidRPr="00F81643">
              <w:rPr>
                <w:rFonts w:ascii="Times New Roman" w:hAnsi="Times New Roman" w:cs="Times New Roman"/>
                <w:color w:val="242F33"/>
                <w:spacing w:val="2"/>
                <w:sz w:val="28"/>
                <w:szCs w:val="28"/>
              </w:rPr>
              <w:t>Средний Урал. Нижняя Синячиха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Составление словаря, картотеки пословиц и поговорок.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Самостоятельное исследование и поиск информации совместно с родителями.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26722D" w:rsidRPr="0026722D" w:rsidRDefault="0026722D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Третий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и 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Детский сад, группа.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Дом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Родители</w:t>
            </w:r>
          </w:p>
        </w:tc>
      </w:tr>
      <w:tr w:rsidR="0026722D" w:rsidRPr="0026722D" w:rsidTr="00F81643">
        <w:trPr>
          <w:trHeight w:val="7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Чтение энциклопедий, подбор детской художественной литературы для чтения детям.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Формировать умения собирать дополнительную информацию 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из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различных информационных  источниках.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Четвёртый день.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Детский сад, группа.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Дом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Родители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26722D" w:rsidRPr="0026722D" w:rsidTr="00F81643">
        <w:trPr>
          <w:trHeight w:val="7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Беседа на тему: «Что такое русская изба?»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Познакомить детей с жилищем русского народа;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Расширять представления детей о русской избе как о жилой деревянной постройке.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F81643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Пятый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полвина дня</w:t>
            </w:r>
            <w:r w:rsidR="00F81643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НОД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7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26722D" w:rsidRPr="0026722D" w:rsidTr="00F81643">
        <w:trPr>
          <w:trHeight w:val="1440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2 этап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lastRenderedPageBreak/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lastRenderedPageBreak/>
              <w:t>Рассказ  педагога «Как строили дом на Руси» Формировать представления о строении  избы.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Рассказать о том, как строили на Руси (о частях русского дома, о процессе строительства).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2 неделя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Первый день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26722D" w:rsidRPr="0026722D" w:rsidRDefault="0026722D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44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Оформление книжного уголка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Закрепить у детей знания русских народных сказок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F81643" w:rsidRPr="0026722D" w:rsidTr="00F81643">
        <w:trPr>
          <w:trHeight w:val="144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Рисование избы 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Развивать пространственное воображение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Второй день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НОД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F81643" w:rsidRPr="0026722D" w:rsidTr="00F81643">
        <w:trPr>
          <w:trHeight w:val="144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НОД «Социализация»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«Деревянное зодчество»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Воспитывать интерес к архитектурным особенностям деревянного зодчества на Руси.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Третий день.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44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Рассматривание образцов резных украшений для деревянных строений 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Формировать умение рассматривать узоры деревянной резьбы.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21A48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  <w:tr w:rsidR="00F81643" w:rsidRPr="0026722D" w:rsidTr="00F81643">
        <w:trPr>
          <w:trHeight w:val="144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Аппликакия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наличников окон избы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Закрепить умение пользоваться ножницами, развивать творческие способности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НОД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F81643" w:rsidRPr="0026722D" w:rsidTr="00F81643">
        <w:trPr>
          <w:trHeight w:val="213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Изготовление макета «Русская изба» (стены-брёвна, крыша, окна)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Закреплять умение скручивать трубочки (стены – брёвна)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Четвёртый день.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</w:tc>
      </w:tr>
      <w:tr w:rsidR="00F81643" w:rsidRPr="0026722D" w:rsidTr="00F81643">
        <w:trPr>
          <w:trHeight w:val="156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Посещение краеведческого музея и совместная  с родителями  подготовка  фотовыставки «Экскурсия в краеведческий музей»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Формировать  позитивный опыт взаимодействия ребёнка с окружающим миром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умений и навыков практической ориентированной деятельности.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Пятый день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Краеведческий музей.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Дом.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Родители.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Экскурсовод.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62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Д/и «Построй избу», «Помоги плотнику».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Д/и «Укрась избушку узором», «Составь узор».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Развивать мелкую моторику рук. Закрепить умение составлять узор из мелких декоративных элементов.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2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201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НОД « Познание» «Путешествие по русской избе» Формировать представления о традициях русского народа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Познакомить детей с предметами обихода в избе, с убранством, рассказать о функциях главного в избе - печи.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3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первый день.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21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Физкультминутка «Как в деревне у пруда стоит ладная изба».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Способствовать оздоровлению детей с помощью проведения физкультминуток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3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Первый день.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F81643" w:rsidRPr="0026722D" w:rsidTr="00F81643">
        <w:trPr>
          <w:trHeight w:val="180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Изготовление предметов обихода для макета избы (сундуки, столы, лавки, посуда и т.д.)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Развивать творческие способности у детей.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3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Второй и третий день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и 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Дом.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Родители.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2145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Русские народные </w:t>
            </w:r>
            <w:proofErr w:type="spellStart"/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/игры:«Ворота», «Заплетись  плетень» Познакомить детей с русскими народными играми.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Развивать внимание, ловкость, быстроту реакции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3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Четвёртый и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пятый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и 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Детский сад 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02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Заучивание пословиц, поговорок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Продолжать знакомить с русским фольклором и воспитывать интерес к нему.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4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Первый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192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Сюжетно-ролевая игра «Встречаем гостей», игры – драматизации: «Теремок», «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Заюшкина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избушка»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Обогащать игровой опыт детей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4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Второй и третий день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и вторая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  <w:tr w:rsidR="00F81643" w:rsidRPr="0026722D" w:rsidTr="00F81643">
        <w:trPr>
          <w:trHeight w:val="2475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3 этап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Выставка коллективной работы мини-музей «Русская изба»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F81643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Формировать умения презентовать результаты своего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труда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ю</w:t>
            </w:r>
            <w:proofErr w:type="spellEnd"/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t>4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Четвертый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Родители</w:t>
            </w:r>
          </w:p>
        </w:tc>
      </w:tr>
      <w:tr w:rsidR="00F81643" w:rsidRPr="0026722D" w:rsidTr="00F81643">
        <w:trPr>
          <w:trHeight w:val="960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Презентация проекта детьми. Самооценка результатов реализации </w:t>
            </w: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lastRenderedPageBreak/>
              <w:t>проекта.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lastRenderedPageBreak/>
              <w:t>Совместное обсуждение полученных результатов ребят.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lastRenderedPageBreak/>
              <w:t>Положительная динамика взаимодействия с родителями.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Положительные эмоции и взаимоотношения в группе.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8"/>
                <w:szCs w:val="28"/>
                <w:lang w:eastAsia="ru-RU"/>
              </w:rPr>
              <w:lastRenderedPageBreak/>
              <w:t>4 неделя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Пятый день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Первая половина дня</w:t>
            </w:r>
          </w:p>
        </w:tc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Группа </w:t>
            </w:r>
            <w:proofErr w:type="spell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д</w:t>
            </w:r>
            <w:proofErr w:type="spell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/</w:t>
            </w:r>
            <w:proofErr w:type="gramStart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с</w:t>
            </w:r>
            <w:proofErr w:type="gramEnd"/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Воспитатель.</w:t>
            </w:r>
          </w:p>
          <w:p w:rsidR="00F81643" w:rsidRPr="0026722D" w:rsidRDefault="00F81643" w:rsidP="0026722D">
            <w:pPr>
              <w:shd w:val="clear" w:color="auto" w:fill="FFFFFF" w:themeFill="background1"/>
              <w:spacing w:before="90" w:after="90" w:line="270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26722D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</w:p>
        </w:tc>
      </w:tr>
    </w:tbl>
    <w:p w:rsidR="0026722D" w:rsidRPr="0026722D" w:rsidRDefault="0026722D" w:rsidP="0026722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80CE9" w:rsidRPr="0026722D" w:rsidRDefault="00680CE9" w:rsidP="0026722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680CE9" w:rsidRPr="0026722D" w:rsidSect="00F816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722D"/>
    <w:rsid w:val="00070FAD"/>
    <w:rsid w:val="0026722D"/>
    <w:rsid w:val="003D29B0"/>
    <w:rsid w:val="00680CE9"/>
    <w:rsid w:val="00F8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22D"/>
  </w:style>
  <w:style w:type="paragraph" w:styleId="1">
    <w:name w:val="heading 1"/>
    <w:basedOn w:val="a"/>
    <w:link w:val="10"/>
    <w:uiPriority w:val="9"/>
    <w:qFormat/>
    <w:rsid w:val="00F816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Computer</cp:lastModifiedBy>
  <cp:revision>3</cp:revision>
  <cp:lastPrinted>2015-06-03T18:01:00Z</cp:lastPrinted>
  <dcterms:created xsi:type="dcterms:W3CDTF">2015-06-03T16:44:00Z</dcterms:created>
  <dcterms:modified xsi:type="dcterms:W3CDTF">2018-10-16T11:10:00Z</dcterms:modified>
</cp:coreProperties>
</file>