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E4074" w14:textId="551B8319" w:rsidR="006A2706" w:rsidRDefault="006A2706" w:rsidP="00A022E6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</w:rPr>
      </w:pPr>
      <w:r w:rsidRPr="008C23C7">
        <w:rPr>
          <w:rFonts w:ascii="Times New Roman" w:hAnsi="Times New Roman" w:cs="Times New Roman"/>
          <w:b/>
        </w:rPr>
        <w:t xml:space="preserve">ИСПОЛЬЗОВАНИЕ </w:t>
      </w:r>
      <w:proofErr w:type="spellStart"/>
      <w:r w:rsidRPr="008C23C7">
        <w:rPr>
          <w:rFonts w:ascii="Times New Roman" w:hAnsi="Times New Roman" w:cs="Times New Roman"/>
          <w:b/>
        </w:rPr>
        <w:t>НЕЙРОДЕФЕКТОЛОГИЧЕСКИХ</w:t>
      </w:r>
      <w:proofErr w:type="spellEnd"/>
      <w:r w:rsidRPr="008C23C7">
        <w:rPr>
          <w:rFonts w:ascii="Times New Roman" w:hAnsi="Times New Roman" w:cs="Times New Roman"/>
          <w:b/>
        </w:rPr>
        <w:t xml:space="preserve"> МЕТОДОВ В КОРРЕКЦИИ ОПТИЧЕСКОЙ ДИСЛЕКСИИ У МЛАДШИХ ШКОЛЬНИКОВ</w:t>
      </w:r>
    </w:p>
    <w:p w14:paraId="71AE6D5E" w14:textId="77777777" w:rsidR="006A2706" w:rsidRPr="00F313B2" w:rsidRDefault="006A2706" w:rsidP="00A022E6">
      <w:pPr>
        <w:spacing w:after="0" w:line="259" w:lineRule="auto"/>
        <w:ind w:firstLine="709"/>
        <w:jc w:val="center"/>
        <w:rPr>
          <w:rFonts w:ascii="Times New Roman" w:eastAsiaTheme="minorHAnsi" w:hAnsi="Times New Roman" w:cs="Times New Roman"/>
          <w:b/>
          <w:bCs/>
          <w:i/>
          <w:iCs/>
          <w:kern w:val="0"/>
          <w:sz w:val="28"/>
          <w:szCs w:val="28"/>
          <w:lang w:val="en-GB" w:eastAsia="en-US"/>
          <w14:ligatures w14:val="none"/>
        </w:rPr>
      </w:pPr>
    </w:p>
    <w:p w14:paraId="52E123E2" w14:textId="4125BBB1" w:rsidR="00A022E6" w:rsidRPr="00A022E6" w:rsidRDefault="00A022E6" w:rsidP="00A022E6">
      <w:pPr>
        <w:spacing w:after="0" w:line="259" w:lineRule="auto"/>
        <w:ind w:firstLine="709"/>
        <w:jc w:val="center"/>
        <w:rPr>
          <w:rFonts w:ascii="Times New Roman" w:eastAsiaTheme="minorHAnsi" w:hAnsi="Times New Roman" w:cs="Times New Roman"/>
          <w:b/>
          <w:bCs/>
          <w:i/>
          <w:iCs/>
          <w:kern w:val="0"/>
          <w:sz w:val="28"/>
          <w:szCs w:val="28"/>
          <w:lang w:eastAsia="en-US"/>
          <w14:ligatures w14:val="none"/>
        </w:rPr>
      </w:pPr>
      <w:proofErr w:type="spellStart"/>
      <w:r w:rsidRPr="00A022E6">
        <w:rPr>
          <w:rFonts w:ascii="Times New Roman" w:eastAsiaTheme="minorHAnsi" w:hAnsi="Times New Roman" w:cs="Times New Roman"/>
          <w:b/>
          <w:bCs/>
          <w:i/>
          <w:iCs/>
          <w:kern w:val="0"/>
          <w:sz w:val="28"/>
          <w:szCs w:val="28"/>
          <w:lang w:eastAsia="en-US"/>
          <w14:ligatures w14:val="none"/>
        </w:rPr>
        <w:t>к.пс.н</w:t>
      </w:r>
      <w:proofErr w:type="spellEnd"/>
      <w:r w:rsidRPr="00A022E6">
        <w:rPr>
          <w:rFonts w:ascii="Times New Roman" w:eastAsiaTheme="minorHAnsi" w:hAnsi="Times New Roman" w:cs="Times New Roman"/>
          <w:b/>
          <w:bCs/>
          <w:i/>
          <w:iCs/>
          <w:kern w:val="0"/>
          <w:sz w:val="28"/>
          <w:szCs w:val="28"/>
          <w:lang w:eastAsia="en-US"/>
          <w14:ligatures w14:val="none"/>
        </w:rPr>
        <w:t xml:space="preserve">.,доцент Оганян Карина Михайловна, </w:t>
      </w:r>
    </w:p>
    <w:p w14:paraId="222A7D67" w14:textId="77777777" w:rsidR="00A022E6" w:rsidRPr="00A022E6" w:rsidRDefault="00A022E6" w:rsidP="00A022E6">
      <w:pPr>
        <w:spacing w:after="0" w:line="259" w:lineRule="auto"/>
        <w:ind w:firstLine="709"/>
        <w:jc w:val="center"/>
        <w:rPr>
          <w:rFonts w:ascii="Times New Roman" w:eastAsiaTheme="minorHAnsi" w:hAnsi="Times New Roman" w:cs="Times New Roman"/>
          <w:b/>
          <w:bCs/>
          <w:i/>
          <w:iCs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b/>
          <w:bCs/>
          <w:i/>
          <w:iCs/>
          <w:kern w:val="0"/>
          <w:sz w:val="28"/>
          <w:szCs w:val="28"/>
          <w:lang w:eastAsia="en-US"/>
          <w14:ligatures w14:val="none"/>
        </w:rPr>
        <w:t>магистрант Иванникова Оксана Игоревна</w:t>
      </w:r>
    </w:p>
    <w:p w14:paraId="5319AC43" w14:textId="77777777" w:rsidR="00A022E6" w:rsidRPr="00A022E6" w:rsidRDefault="00A022E6" w:rsidP="00A022E6">
      <w:pPr>
        <w:spacing w:after="0" w:line="240" w:lineRule="auto"/>
        <w:rPr>
          <w:rFonts w:eastAsiaTheme="minorHAnsi"/>
          <w:kern w:val="0"/>
          <w:sz w:val="28"/>
          <w:szCs w:val="28"/>
          <w:lang w:eastAsia="en-US"/>
          <w14:ligatures w14:val="none"/>
        </w:rPr>
      </w:pPr>
    </w:p>
    <w:p w14:paraId="1AF269FF" w14:textId="77777777" w:rsidR="00A022E6" w:rsidRPr="00A022E6" w:rsidRDefault="00A022E6" w:rsidP="00A022E6">
      <w:pPr>
        <w:spacing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en-US"/>
          <w14:ligatures w14:val="none"/>
        </w:rPr>
      </w:pPr>
      <w:bookmarkStart w:id="0" w:name="page1"/>
      <w:bookmarkEnd w:id="0"/>
      <w:r w:rsidRPr="00A022E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en-US"/>
          <w14:ligatures w14:val="none"/>
        </w:rPr>
        <w:t>Федеральное государственное бюджетное образовательное учреждение</w:t>
      </w:r>
    </w:p>
    <w:p w14:paraId="60D92570" w14:textId="77777777" w:rsidR="00A022E6" w:rsidRPr="00A022E6" w:rsidRDefault="00A022E6" w:rsidP="00A022E6">
      <w:pPr>
        <w:spacing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en-US"/>
          <w14:ligatures w14:val="none"/>
        </w:rPr>
      </w:pPr>
      <w:r w:rsidRPr="00A022E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en-US"/>
          <w14:ligatures w14:val="none"/>
        </w:rPr>
        <w:t>высшего образования</w:t>
      </w:r>
    </w:p>
    <w:p w14:paraId="057E36AC" w14:textId="77777777" w:rsidR="00A022E6" w:rsidRPr="00A022E6" w:rsidRDefault="00A022E6" w:rsidP="00A022E6">
      <w:pPr>
        <w:spacing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en-US"/>
          <w14:ligatures w14:val="none"/>
        </w:rPr>
      </w:pPr>
      <w:r w:rsidRPr="00A022E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en-US"/>
          <w14:ligatures w14:val="none"/>
        </w:rPr>
        <w:t>«Ставропольский государственный медицинский университет»</w:t>
      </w:r>
    </w:p>
    <w:p w14:paraId="5604170F" w14:textId="77777777" w:rsidR="00A022E6" w:rsidRPr="00A022E6" w:rsidRDefault="00A022E6" w:rsidP="00A022E6">
      <w:pPr>
        <w:spacing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en-US"/>
          <w14:ligatures w14:val="none"/>
        </w:rPr>
      </w:pPr>
      <w:r w:rsidRPr="00A022E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en-US" w:bidi="en-US"/>
          <w14:ligatures w14:val="none"/>
        </w:rPr>
        <w:t>Министерства здравоохранения Российской Федерации</w:t>
      </w:r>
    </w:p>
    <w:p w14:paraId="75F58B97" w14:textId="77777777" w:rsidR="00A022E6" w:rsidRPr="00A022E6" w:rsidRDefault="00A022E6" w:rsidP="00A022E6">
      <w:pPr>
        <w:spacing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en-US"/>
          <w14:ligatures w14:val="none"/>
        </w:rPr>
      </w:pPr>
      <w:r w:rsidRPr="00A022E6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en-US"/>
          <w14:ligatures w14:val="none"/>
        </w:rPr>
        <w:t>Кафедра дефектологии, русского языка и социальной работы</w:t>
      </w:r>
    </w:p>
    <w:p w14:paraId="67F90455" w14:textId="77777777" w:rsidR="00A022E6" w:rsidRPr="00A022E6" w:rsidRDefault="00A022E6" w:rsidP="00A022E6">
      <w:pPr>
        <w:spacing w:line="276" w:lineRule="auto"/>
        <w:ind w:firstLine="709"/>
        <w:contextualSpacing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en-US"/>
          <w14:ligatures w14:val="none"/>
        </w:rPr>
        <w:t xml:space="preserve">Факультет 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гуманитарного и медико-биологического образования,</w:t>
      </w:r>
    </w:p>
    <w:p w14:paraId="5728210C" w14:textId="77777777" w:rsidR="00A022E6" w:rsidRPr="00A022E6" w:rsidRDefault="00A022E6" w:rsidP="00A022E6">
      <w:pPr>
        <w:spacing w:line="276" w:lineRule="auto"/>
        <w:ind w:firstLine="709"/>
        <w:contextualSpacing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44.04.03 Специальное (дефектологическое) образование/</w:t>
      </w:r>
    </w:p>
    <w:p w14:paraId="39889FFA" w14:textId="77777777" w:rsidR="00A022E6" w:rsidRPr="00A022E6" w:rsidRDefault="00A022E6" w:rsidP="00A022E6">
      <w:pPr>
        <w:spacing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Клиническая логопедия с основами нейродефектологии</w:t>
      </w:r>
    </w:p>
    <w:p w14:paraId="496E12C3" w14:textId="77777777" w:rsidR="00A022E6" w:rsidRPr="00A022E6" w:rsidRDefault="00A022E6" w:rsidP="00A022E6">
      <w:pPr>
        <w:tabs>
          <w:tab w:val="left" w:pos="4090"/>
        </w:tabs>
        <w:spacing w:line="276" w:lineRule="auto"/>
        <w:ind w:firstLine="709"/>
        <w:jc w:val="center"/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/>
          <w14:ligatures w14:val="none"/>
        </w:rPr>
        <w:t>г. Ставрополь, 2025г.</w:t>
      </w:r>
    </w:p>
    <w:p w14:paraId="1ED28D9F" w14:textId="77777777" w:rsidR="00A022E6" w:rsidRPr="00A022E6" w:rsidRDefault="00A022E6" w:rsidP="00A022E6">
      <w:pPr>
        <w:spacing w:after="0" w:line="240" w:lineRule="auto"/>
        <w:rPr>
          <w:rFonts w:eastAsiaTheme="minorHAnsi"/>
          <w:kern w:val="0"/>
          <w:sz w:val="28"/>
          <w:szCs w:val="28"/>
          <w:lang w:eastAsia="en-US"/>
          <w14:ligatures w14:val="none"/>
        </w:rPr>
      </w:pPr>
    </w:p>
    <w:p w14:paraId="0E8FCAE1" w14:textId="77777777" w:rsidR="00A022E6" w:rsidRPr="00A022E6" w:rsidRDefault="00A022E6" w:rsidP="00A022E6">
      <w:pPr>
        <w:tabs>
          <w:tab w:val="left" w:pos="409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en-US"/>
          <w14:ligatures w14:val="none"/>
        </w:rPr>
        <w:t>АННОТАЦИЯ</w:t>
      </w:r>
    </w:p>
    <w:p w14:paraId="3D66E378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На сегодняшний день изучение и коррекция дислексии (нарушение чтения и письма младшими школьниками) остается важным и актуальным. Именно в младшем школьном возрасте ребенок осваивает базовые навыки грамотности, воспитания и социализации. Имея нарушение и не занимаясь его коррекцией, ребёнок теряет интерес к учебе, неохотно контактирует со сверстниками и, в следствии, замыкается в себе. Коррекция оптической дислексии, несмотря на большое количество исследований советских, российских и зарубежных ученых, психологов и дефектологов, нуждается в усовершенствовании.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Нейродефектологический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подход поможет глубже заглянуть в корень этого дефекта и найти нужные пути коррекции, охватывающие разные стороны науки: логопедию, нейропсихологию и дефектологию.</w:t>
      </w:r>
    </w:p>
    <w:p w14:paraId="2F31423E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lang w:eastAsia="en-US"/>
          <w14:ligatures w14:val="none"/>
        </w:rPr>
        <w:t>Ключевые слова: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дислексия, младшие школьники, оптическая дислексия, коррекционная работа, зрительный гнозис,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праксис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, координация, дезориентация, нарушение.</w:t>
      </w:r>
    </w:p>
    <w:p w14:paraId="0FC72196" w14:textId="77777777" w:rsidR="00A022E6" w:rsidRPr="00A022E6" w:rsidRDefault="00A022E6" w:rsidP="00A022E6">
      <w:pPr>
        <w:spacing w:after="0" w:line="240" w:lineRule="auto"/>
        <w:rPr>
          <w:rFonts w:eastAsiaTheme="minorHAnsi"/>
          <w:kern w:val="0"/>
          <w:sz w:val="28"/>
          <w:szCs w:val="28"/>
          <w:lang w:eastAsia="en-US"/>
          <w14:ligatures w14:val="none"/>
        </w:rPr>
      </w:pPr>
    </w:p>
    <w:p w14:paraId="656041E5" w14:textId="77777777" w:rsidR="00A022E6" w:rsidRPr="00A022E6" w:rsidRDefault="00A022E6" w:rsidP="00A022E6">
      <w:pPr>
        <w:tabs>
          <w:tab w:val="left" w:pos="409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val="en-US" w:eastAsia="en-US"/>
          <w14:ligatures w14:val="none"/>
        </w:rPr>
      </w:pPr>
      <w:r w:rsidRPr="00A022E6">
        <w:rPr>
          <w:rFonts w:ascii="Times New Roman" w:eastAsia="Times New Roman" w:hAnsi="Times New Roman" w:cs="Times New Roman"/>
          <w:iCs/>
          <w:kern w:val="0"/>
          <w:sz w:val="28"/>
          <w:szCs w:val="28"/>
          <w:lang w:val="en-US" w:eastAsia="en-US"/>
          <w14:ligatures w14:val="none"/>
        </w:rPr>
        <w:t>ABSTRACT</w:t>
      </w:r>
    </w:p>
    <w:p w14:paraId="38CCD631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  <w:t xml:space="preserve">Today, the study and correction of dyslexia (impaired reading and writing by younger schoolchildren) remains important and relevant. It is at primary school age that a child learns basic literacy, parenting, and socialization skills. Having a 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  <w:lastRenderedPageBreak/>
        <w:t xml:space="preserve">violation and not correcting it, the child loses interest in learning, is reluctant to contact his peers and, as a result, closes in on himself. Correction of optical dyslexia, despite a large number of studies by Soviet, Russian and foreign scientists, psychologists and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  <w:t>defectologists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  <w:t xml:space="preserve">, needs improvement. The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  <w:t>neurodefectological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  <w:t xml:space="preserve"> approach will help to look deeper into the root of this defect and find the necessary ways of correction, covering different aspects of science: speech therapy, neuropsychology and defectology.</w:t>
      </w:r>
    </w:p>
    <w:p w14:paraId="2541F423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lang w:val="en-US" w:eastAsia="en-US"/>
          <w14:ligatures w14:val="none"/>
        </w:rPr>
        <w:t>Keywords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  <w:t>: dyslexia, primary school students, optical dyslexia, correctional work, visual gnosis, praxis, coordination, disorientation, impairment.</w:t>
      </w:r>
    </w:p>
    <w:p w14:paraId="6E3FB07D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</w:pPr>
    </w:p>
    <w:p w14:paraId="1C629A15" w14:textId="77777777" w:rsidR="00A022E6" w:rsidRPr="00A022E6" w:rsidRDefault="00A022E6" w:rsidP="00A022E6">
      <w:pPr>
        <w:autoSpaceDE w:val="0"/>
        <w:autoSpaceDN w:val="0"/>
        <w:adjustRightInd w:val="0"/>
        <w:spacing w:before="100" w:after="0" w:line="240" w:lineRule="auto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ИСПОЛЬЗОВАНИЕ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НЕЙРОДЕФЕКТОЛОГИЧЕСКИХ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МЕТОДОВ В КОРРЕКЦИИ ОПТИЧЕСКОЙ ДИСЛЕКСИИ У МЛАДШИХ ШКОЛЬНИКОВ </w:t>
      </w:r>
    </w:p>
    <w:p w14:paraId="0DBDD60C" w14:textId="77777777" w:rsidR="00A022E6" w:rsidRPr="00A022E6" w:rsidRDefault="00A022E6" w:rsidP="00A022E6">
      <w:pPr>
        <w:spacing w:line="259" w:lineRule="auto"/>
        <w:ind w:firstLine="709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(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к.пс.н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.,доцент Оганян Карина Михайловна, магистрант Иванникова Оксана Игоревна)</w:t>
      </w:r>
    </w:p>
    <w:p w14:paraId="46C94999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Проблемы с овладением чтением и письмом являются одними из наиболее распространенных трудностей, с которыми сталкиваются младшие школьники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vertAlign w:val="superscript"/>
          <w:lang w:eastAsia="en-US"/>
          <w14:ligatures w14:val="none"/>
        </w:rPr>
        <w:footnoteReference w:id="1"/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. Среди различных форм специфических нарушений обучения особое место занимает оптическая дислексия. </w:t>
      </w:r>
    </w:p>
    <w:p w14:paraId="3319581C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Оптическая дислексия связана с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несформированностью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или нарушением высших психических функций, которая выражается в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нескоординированности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глазодвигательной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системы, недостаточном развитии зрительного восприятия, внимания, памяти, быстрой утомляемости ребенка, низкой концентрации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vertAlign w:val="superscript"/>
          <w:lang w:eastAsia="en-US"/>
          <w14:ligatures w14:val="none"/>
        </w:rPr>
        <w:footnoteReference w:id="2"/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. Это нарушение проявляется в затруднении при узнавании и различии графически сходных букв, в восприятии изолированных букв, искажении пространственного расположения букв и слов, трудностями при чтении слов в предложении, а также неспособности объединения слогов в слова, слов - в предложение. Распространенность оптической дислексии в младшем школьном возрасте указывает на высокую актуальность изучения этой проблемы, поскольку она значительно влияет на школьную успеваемость,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психоэмоциональное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состояние ребенка, а также его социальную адаптацию и активность.</w:t>
      </w:r>
    </w:p>
    <w:p w14:paraId="6E5608BB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В современных исследованиях этой проблемы особое внимание уделяется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нейродефектологическим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методам, основанным на понимании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нейрофизиологических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механизмов, лежащих в основе данного нарушения. </w:t>
      </w:r>
      <w:r w:rsidRPr="00A022E6">
        <w:rPr>
          <w:rFonts w:ascii="Times New Roman" w:eastAsiaTheme="minorHAnsi" w:hAnsi="Times New Roman"/>
          <w:kern w:val="0"/>
          <w:sz w:val="28"/>
          <w:szCs w:val="28"/>
          <w:lang w:eastAsia="en-US"/>
          <w14:ligatures w14:val="none"/>
        </w:rPr>
        <w:t>Т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радиционные педагогические подходы при коррекции оптической дислексии часто оказываются недостаточными, поскольку они не всегда учитывают 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>расстройства высших психических функций, особенно нарушения зрительного гнозиса, зрительно-пространственных представлений, зрительно-моторной координации, а также дефициты зрительного внимания и памяти. Эти аспекты важны, так как они создают базу для формирования навыков чтения и письма.</w:t>
      </w:r>
    </w:p>
    <w:p w14:paraId="7599D09C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Нейродефектологические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методы, сформированные на базе исследований нейропсихологии, предлагают системный и комплексный подход к коррекции. Они учитывают необходимость воздействия не только на проявления дислексии, но и на базовые когнитивные функции, включая зрительное внимание, память и координацию движений. Анализ этих данных позволяет понять, почему классические методы коррекции, основанные преимущественно на повторении и запоминании, не дают устойчивых результатов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vertAlign w:val="superscript"/>
          <w:lang w:eastAsia="en-US"/>
          <w14:ligatures w14:val="none"/>
        </w:rPr>
        <w:footnoteReference w:id="3"/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. </w:t>
      </w:r>
    </w:p>
    <w:p w14:paraId="28E4F96B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Сопоставляя материалы различных авторов, можно отметить, что нейродефектология приносит ощутимые результаты при комплексном применении, когда сочетаются упражнения на развитие зрительного гнозиса, зрительно-пространственных навыков и зрительно-моторной координации. Разработки современных исследователей подтверждают, что именно эти направления оказываются ключевыми для коррекции проблем чтения, связанных с оптической дислексией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vertAlign w:val="superscript"/>
          <w:lang w:eastAsia="en-US"/>
          <w14:ligatures w14:val="none"/>
        </w:rPr>
        <w:footnoteReference w:id="4"/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. Принцип системности</w:t>
      </w:r>
      <w:r w:rsidRPr="00A022E6">
        <w:rPr>
          <w:rFonts w:ascii="Times New Roman" w:eastAsiaTheme="minorHAnsi" w:hAnsi="Times New Roman"/>
          <w:kern w:val="0"/>
          <w:sz w:val="28"/>
          <w:szCs w:val="28"/>
          <w:lang w:eastAsia="en-US"/>
          <w14:ligatures w14:val="none"/>
        </w:rPr>
        <w:t xml:space="preserve"> 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позволяет достичь более долговременного эффекта — работа ведется с первопричинами нарушения, а не только с внешними симптомами. Кроме того, подход с учетом зоны ближайшего развития помогает постепенно строить и усложнять упражнения, адаптируя их под индивидуальные особенности ребенка, что является важным моментом в успешной коррекции.</w:t>
      </w:r>
    </w:p>
    <w:p w14:paraId="73414460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Использование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нейродефектологических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методов в коррекции оптической дислексии у младших школьников является научно обоснованным и высокоэффективным подходом. Целенаправленное воздействие на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дефицитарные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нейропсихологические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функции позволяет не только снизить проявления дислексии, но и сформировать прочную базу для успешного освоения чтения и письма.</w:t>
      </w:r>
    </w:p>
    <w:p w14:paraId="29E91428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Ранняя диагностика и своевременное начало коррекционной работы, проводимой квалифицированными специалистами (дефектологами,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нейропсихологами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, логопедами), в тесном сотрудничестве с педагогами и 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>родителями, значительно повышают шансы ребенка на преодоление трудностей и полноценное развитие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vertAlign w:val="superscript"/>
          <w:lang w:eastAsia="en-US"/>
          <w14:ligatures w14:val="none"/>
        </w:rPr>
        <w:footnoteReference w:id="5"/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. </w:t>
      </w:r>
    </w:p>
    <w:p w14:paraId="6DB710FB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Таким образом, можно сделать вывод, что эффективная коррекция оптической дислексии невозможна без глубокого понимания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нейропсихологических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аспектов и использования методов, направленных на развитие базовых когнитивных функций.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Нейродефектологический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подход представляет собой перспективное направление, способное значительно повысить результаты коррекционной работы и улучшить качество обучения детей с этим нарушением.</w:t>
      </w:r>
    </w:p>
    <w:p w14:paraId="23134DD8" w14:textId="77777777" w:rsidR="00A022E6" w:rsidRPr="00A022E6" w:rsidRDefault="00A022E6" w:rsidP="00A022E6">
      <w:pPr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69E1715" w14:textId="77777777" w:rsidR="00A022E6" w:rsidRPr="00A022E6" w:rsidRDefault="00A022E6" w:rsidP="00A022E6">
      <w:pPr>
        <w:autoSpaceDE w:val="0"/>
        <w:autoSpaceDN w:val="0"/>
        <w:adjustRightInd w:val="0"/>
        <w:spacing w:before="100" w:after="0" w:line="276" w:lineRule="auto"/>
        <w:ind w:firstLine="709"/>
        <w:jc w:val="both"/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/>
          <w14:ligatures w14:val="none"/>
        </w:rPr>
      </w:pPr>
      <w:r w:rsidRPr="00A022E6"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/>
          <w14:ligatures w14:val="none"/>
        </w:rPr>
        <w:t>Список литературы:</w:t>
      </w:r>
    </w:p>
    <w:p w14:paraId="69E862A2" w14:textId="77777777" w:rsidR="00A022E6" w:rsidRPr="00A022E6" w:rsidRDefault="00A022E6" w:rsidP="00A022E6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Русецкая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М.Н. Нарушения чтения у младших школьников: Анализ речевых и зрительных причин. СПб</w:t>
      </w:r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val="en-US" w:eastAsia="en-US"/>
          <w14:ligatures w14:val="none"/>
        </w:rPr>
        <w:t xml:space="preserve">., 2007. </w:t>
      </w:r>
    </w:p>
    <w:p w14:paraId="131CD12C" w14:textId="77777777" w:rsidR="00A022E6" w:rsidRPr="00A022E6" w:rsidRDefault="00A022E6" w:rsidP="00A022E6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Русецкая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М.Н. Динамика чтения учащихся общеобразовательных школ //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Вестн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.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Тамб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. гос. унта. 2009.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Вып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. 4(72). С. 73–77. </w:t>
      </w:r>
    </w:p>
    <w:p w14:paraId="5391432D" w14:textId="77777777" w:rsidR="00A022E6" w:rsidRPr="00A022E6" w:rsidRDefault="00A022E6" w:rsidP="00A022E6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Ланина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Т.Н. Формирование зрительно-моторной координации в </w:t>
      </w: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инклюзивном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и дифференцированном обучении детей с нарушениями чтения // Сборник материалов IХ Международной научно-практической конференции Российской ассоциации дислексии (10 сентября 2020 г., Москва). М., 2020. С. 126–132. </w:t>
      </w:r>
    </w:p>
    <w:p w14:paraId="06CAE60D" w14:textId="77777777" w:rsidR="00A022E6" w:rsidRPr="00A022E6" w:rsidRDefault="00A022E6" w:rsidP="00A022E6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Польшина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М.А. Коррекция оптической дислексии у младших школьников средствами наглядности // Проблемы современного педагогического образования. 2021. № 70. С. 304–308. </w:t>
      </w:r>
    </w:p>
    <w:p w14:paraId="30E825E3" w14:textId="77777777" w:rsidR="00A022E6" w:rsidRPr="00A022E6" w:rsidRDefault="00A022E6" w:rsidP="00A022E6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</w:pPr>
      <w:proofErr w:type="spellStart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>Лалаева</w:t>
      </w:r>
      <w:proofErr w:type="spellEnd"/>
      <w:r w:rsidRPr="00A022E6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  <w14:ligatures w14:val="none"/>
        </w:rPr>
        <w:t xml:space="preserve"> Р.И., Венедиктова Л.В. Диагностика и коррекция нарушений чтения и письма у младших школьников. СПб., 2001. </w:t>
      </w:r>
    </w:p>
    <w:p w14:paraId="0E299E02" w14:textId="77777777" w:rsidR="00A022E6" w:rsidRPr="00A022E6" w:rsidRDefault="00A022E6">
      <w:pPr>
        <w:rPr>
          <w:sz w:val="28"/>
          <w:szCs w:val="28"/>
        </w:rPr>
      </w:pPr>
    </w:p>
    <w:sectPr w:rsidR="00A022E6" w:rsidRPr="00A02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6E2E4" w14:textId="77777777" w:rsidR="00A022E6" w:rsidRDefault="00A022E6" w:rsidP="00A022E6">
      <w:pPr>
        <w:spacing w:after="0" w:line="240" w:lineRule="auto"/>
      </w:pPr>
      <w:r>
        <w:separator/>
      </w:r>
    </w:p>
  </w:endnote>
  <w:endnote w:type="continuationSeparator" w:id="0">
    <w:p w14:paraId="523B9572" w14:textId="77777777" w:rsidR="00A022E6" w:rsidRDefault="00A022E6" w:rsidP="00A0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.SFUI-Regular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A1E50" w14:textId="77777777" w:rsidR="00A022E6" w:rsidRDefault="00A022E6" w:rsidP="00A022E6">
      <w:pPr>
        <w:spacing w:after="0" w:line="240" w:lineRule="auto"/>
      </w:pPr>
      <w:r>
        <w:separator/>
      </w:r>
    </w:p>
  </w:footnote>
  <w:footnote w:type="continuationSeparator" w:id="0">
    <w:p w14:paraId="5780FAC9" w14:textId="77777777" w:rsidR="00A022E6" w:rsidRDefault="00A022E6" w:rsidP="00A022E6">
      <w:pPr>
        <w:spacing w:after="0" w:line="240" w:lineRule="auto"/>
      </w:pPr>
      <w:r>
        <w:continuationSeparator/>
      </w:r>
    </w:p>
  </w:footnote>
  <w:footnote w:id="1">
    <w:p w14:paraId="550252E6" w14:textId="77777777" w:rsidR="00A022E6" w:rsidRPr="003B2AE7" w:rsidRDefault="00A022E6" w:rsidP="0043194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proofErr w:type="spellStart"/>
      <w:r w:rsidRPr="003B2AE7">
        <w:rPr>
          <w:rFonts w:ascii="Times New Roman" w:hAnsi="Times New Roman" w:cs="Times New Roman"/>
          <w:sz w:val="16"/>
          <w:szCs w:val="16"/>
        </w:rPr>
        <w:t>Русецкая</w:t>
      </w:r>
      <w:proofErr w:type="spellEnd"/>
      <w:r w:rsidRPr="003B2AE7">
        <w:rPr>
          <w:rFonts w:ascii="Times New Roman" w:hAnsi="Times New Roman" w:cs="Times New Roman"/>
          <w:sz w:val="16"/>
          <w:szCs w:val="16"/>
        </w:rPr>
        <w:t xml:space="preserve"> М.Н. Нарушения чтения у младших школьников: Анализ речевых и зрительных причин. СПб</w:t>
      </w:r>
      <w:r w:rsidRPr="003B2AE7">
        <w:rPr>
          <w:rFonts w:ascii="Times New Roman" w:hAnsi="Times New Roman" w:cs="Times New Roman"/>
          <w:sz w:val="16"/>
          <w:szCs w:val="16"/>
          <w:lang w:val="en-US"/>
        </w:rPr>
        <w:t xml:space="preserve">., 2007. </w:t>
      </w:r>
    </w:p>
  </w:footnote>
  <w:footnote w:id="2">
    <w:p w14:paraId="55332ECD" w14:textId="77777777" w:rsidR="00A022E6" w:rsidRPr="001D62AA" w:rsidRDefault="00A022E6" w:rsidP="001D62A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B2AE7">
        <w:rPr>
          <w:rStyle w:val="ae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1D62AA">
        <w:rPr>
          <w:rFonts w:ascii="Times New Roman" w:hAnsi="Times New Roman" w:cs="Times New Roman"/>
          <w:sz w:val="16"/>
          <w:szCs w:val="16"/>
        </w:rPr>
        <w:t>Русецкая</w:t>
      </w:r>
      <w:proofErr w:type="spellEnd"/>
      <w:r w:rsidRPr="001D62AA">
        <w:rPr>
          <w:rFonts w:ascii="Times New Roman" w:hAnsi="Times New Roman" w:cs="Times New Roman"/>
          <w:sz w:val="16"/>
          <w:szCs w:val="16"/>
        </w:rPr>
        <w:t xml:space="preserve"> М.Н. Динамика чтения учащихся общеобразовательных школ // </w:t>
      </w:r>
      <w:proofErr w:type="spellStart"/>
      <w:r w:rsidRPr="001D62AA">
        <w:rPr>
          <w:rFonts w:ascii="Times New Roman" w:hAnsi="Times New Roman" w:cs="Times New Roman"/>
          <w:sz w:val="16"/>
          <w:szCs w:val="16"/>
        </w:rPr>
        <w:t>Вестн</w:t>
      </w:r>
      <w:proofErr w:type="spellEnd"/>
      <w:r w:rsidRPr="001D62AA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1D62AA">
        <w:rPr>
          <w:rFonts w:ascii="Times New Roman" w:hAnsi="Times New Roman" w:cs="Times New Roman"/>
          <w:sz w:val="16"/>
          <w:szCs w:val="16"/>
        </w:rPr>
        <w:t>Тамб</w:t>
      </w:r>
      <w:proofErr w:type="spellEnd"/>
      <w:r w:rsidRPr="001D62AA">
        <w:rPr>
          <w:rFonts w:ascii="Times New Roman" w:hAnsi="Times New Roman" w:cs="Times New Roman"/>
          <w:sz w:val="16"/>
          <w:szCs w:val="16"/>
        </w:rPr>
        <w:t xml:space="preserve">. гос. унта. 2009. </w:t>
      </w:r>
      <w:proofErr w:type="spellStart"/>
      <w:r w:rsidRPr="001D62AA">
        <w:rPr>
          <w:rFonts w:ascii="Times New Roman" w:hAnsi="Times New Roman" w:cs="Times New Roman"/>
          <w:sz w:val="16"/>
          <w:szCs w:val="16"/>
        </w:rPr>
        <w:t>Вып</w:t>
      </w:r>
      <w:proofErr w:type="spellEnd"/>
      <w:r w:rsidRPr="001D62AA">
        <w:rPr>
          <w:rFonts w:ascii="Times New Roman" w:hAnsi="Times New Roman" w:cs="Times New Roman"/>
          <w:sz w:val="16"/>
          <w:szCs w:val="16"/>
        </w:rPr>
        <w:t xml:space="preserve">. 4(72). С. 73–77. </w:t>
      </w:r>
    </w:p>
  </w:footnote>
  <w:footnote w:id="3">
    <w:p w14:paraId="279741DF" w14:textId="77777777" w:rsidR="00A022E6" w:rsidRPr="008C654E" w:rsidRDefault="00A022E6" w:rsidP="001B399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B2AE7">
        <w:rPr>
          <w:rStyle w:val="ae"/>
          <w:sz w:val="16"/>
          <w:szCs w:val="16"/>
        </w:rPr>
        <w:footnoteRef/>
      </w:r>
      <w:proofErr w:type="spellStart"/>
      <w:r w:rsidRPr="008C654E">
        <w:rPr>
          <w:rFonts w:ascii="Times New Roman" w:hAnsi="Times New Roman" w:cs="Times New Roman"/>
          <w:sz w:val="16"/>
          <w:szCs w:val="16"/>
        </w:rPr>
        <w:t>Польшина</w:t>
      </w:r>
      <w:proofErr w:type="spellEnd"/>
      <w:r w:rsidRPr="008C654E">
        <w:rPr>
          <w:rFonts w:ascii="Times New Roman" w:hAnsi="Times New Roman" w:cs="Times New Roman"/>
          <w:sz w:val="16"/>
          <w:szCs w:val="16"/>
        </w:rPr>
        <w:t xml:space="preserve"> М.А. Коррекция оптической дислексии у младших школьников средствами наглядности // Проблемы современного педагогического образования. 2021. № 70. С. 304–308.</w:t>
      </w:r>
    </w:p>
  </w:footnote>
  <w:footnote w:id="4">
    <w:p w14:paraId="70C6C1DB" w14:textId="77777777" w:rsidR="00A022E6" w:rsidRPr="00553A05" w:rsidRDefault="00A022E6" w:rsidP="00553A0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proofErr w:type="spellStart"/>
      <w:r w:rsidRPr="003B2AE7">
        <w:rPr>
          <w:rFonts w:ascii="Times New Roman" w:hAnsi="Times New Roman" w:cs="Times New Roman"/>
          <w:sz w:val="16"/>
          <w:szCs w:val="16"/>
        </w:rPr>
        <w:t>Ланина</w:t>
      </w:r>
      <w:proofErr w:type="spellEnd"/>
      <w:r w:rsidRPr="003B2AE7">
        <w:rPr>
          <w:rFonts w:ascii="Times New Roman" w:hAnsi="Times New Roman" w:cs="Times New Roman"/>
          <w:sz w:val="16"/>
          <w:szCs w:val="16"/>
        </w:rPr>
        <w:t xml:space="preserve"> Т.Н. Формирование зрительно-моторной координации в </w:t>
      </w:r>
      <w:proofErr w:type="spellStart"/>
      <w:r w:rsidRPr="003B2AE7">
        <w:rPr>
          <w:rFonts w:ascii="Times New Roman" w:hAnsi="Times New Roman" w:cs="Times New Roman"/>
          <w:sz w:val="16"/>
          <w:szCs w:val="16"/>
        </w:rPr>
        <w:t>инклюзивном</w:t>
      </w:r>
      <w:proofErr w:type="spellEnd"/>
      <w:r w:rsidRPr="003B2AE7">
        <w:rPr>
          <w:rFonts w:ascii="Times New Roman" w:hAnsi="Times New Roman" w:cs="Times New Roman"/>
          <w:sz w:val="16"/>
          <w:szCs w:val="16"/>
        </w:rPr>
        <w:t xml:space="preserve"> и дифференцированном обучении детей с нарушениями чтения // Сборник материалов IХ Международной научно-практической конференции Российской ассоциации дислексии (10 сентября 2020 г., Москва). М., 2020. С. 126–132. </w:t>
      </w:r>
    </w:p>
  </w:footnote>
  <w:footnote w:id="5">
    <w:p w14:paraId="1407D118" w14:textId="77777777" w:rsidR="00A022E6" w:rsidRPr="00553A05" w:rsidRDefault="00A022E6" w:rsidP="00553A0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e"/>
        </w:rPr>
        <w:footnoteRef/>
      </w:r>
      <w:r>
        <w:rPr>
          <w:rFonts w:ascii="Times New Roman" w:hAnsi="Times New Roman" w:cs="Times New Roman"/>
        </w:rPr>
        <w:t xml:space="preserve"> </w:t>
      </w:r>
      <w:proofErr w:type="spellStart"/>
      <w:r w:rsidRPr="00553A05">
        <w:rPr>
          <w:rFonts w:ascii="Times New Roman" w:hAnsi="Times New Roman" w:cs="Times New Roman"/>
          <w:sz w:val="16"/>
          <w:szCs w:val="16"/>
        </w:rPr>
        <w:t>Лалаева</w:t>
      </w:r>
      <w:proofErr w:type="spellEnd"/>
      <w:r w:rsidRPr="00553A05">
        <w:rPr>
          <w:rFonts w:ascii="Times New Roman" w:hAnsi="Times New Roman" w:cs="Times New Roman"/>
          <w:sz w:val="16"/>
          <w:szCs w:val="16"/>
        </w:rPr>
        <w:t xml:space="preserve"> Р.И., Венедиктова Л.В. Диагностика и коррекция нарушений чтения и письма у младших школьников. СПб., 2001.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59521C"/>
    <w:multiLevelType w:val="hybridMultilevel"/>
    <w:tmpl w:val="495833D6"/>
    <w:lvl w:ilvl="0" w:tplc="705A919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2458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E6"/>
    <w:rsid w:val="006A2706"/>
    <w:rsid w:val="00A022E6"/>
    <w:rsid w:val="00C24CB9"/>
    <w:rsid w:val="00F3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7AF58C"/>
  <w15:chartTrackingRefBased/>
  <w15:docId w15:val="{884E33BA-D282-9A48-BD8A-852EA405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22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2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22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2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22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22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22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22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22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2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022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022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022E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022E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022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022E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022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022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022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022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22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022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022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022E6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99"/>
    <w:qFormat/>
    <w:rsid w:val="00A022E6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A022E6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A022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A022E6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A022E6"/>
    <w:rPr>
      <w:b/>
      <w:bCs/>
      <w:smallCaps/>
      <w:color w:val="2F5496" w:themeColor="accent1" w:themeShade="BF"/>
      <w:spacing w:val="5"/>
    </w:rPr>
  </w:style>
  <w:style w:type="paragraph" w:styleId="ad">
    <w:name w:val="No Spacing"/>
    <w:uiPriority w:val="1"/>
    <w:qFormat/>
    <w:rsid w:val="00A022E6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character" w:customStyle="1" w:styleId="a8">
    <w:name w:val="Абзац списка Знак"/>
    <w:link w:val="a7"/>
    <w:uiPriority w:val="99"/>
    <w:rsid w:val="00A022E6"/>
  </w:style>
  <w:style w:type="character" w:customStyle="1" w:styleId="s1">
    <w:name w:val="s1"/>
    <w:basedOn w:val="a0"/>
    <w:rsid w:val="00A022E6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styleId="ae">
    <w:name w:val="footnote reference"/>
    <w:basedOn w:val="a0"/>
    <w:uiPriority w:val="99"/>
    <w:semiHidden/>
    <w:unhideWhenUsed/>
    <w:rsid w:val="00A02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1118</Words>
  <Characters>6376</Characters>
  <Application>Microsoft Office Word</Application>
  <DocSecurity>0</DocSecurity>
  <Lines>53</Lines>
  <Paragraphs>14</Paragraphs>
  <ScaleCrop>false</ScaleCrop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Иванникова</dc:creator>
  <cp:keywords/>
  <dc:description/>
  <cp:lastModifiedBy>Оксана Иванникова</cp:lastModifiedBy>
  <cp:revision>2</cp:revision>
  <dcterms:created xsi:type="dcterms:W3CDTF">2025-06-10T15:30:00Z</dcterms:created>
  <dcterms:modified xsi:type="dcterms:W3CDTF">2025-06-10T15:30:00Z</dcterms:modified>
</cp:coreProperties>
</file>