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71" w:rsidRPr="00A879BE" w:rsidRDefault="00516B21" w:rsidP="00A87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879B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Инновационные образовательные технологии</w:t>
      </w:r>
    </w:p>
    <w:p w:rsidR="00516B21" w:rsidRPr="00A879BE" w:rsidRDefault="00516B21" w:rsidP="00A87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79B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на уроках биологии и   химии в условиях реализации ФГОС</w:t>
      </w:r>
    </w:p>
    <w:p w:rsidR="00624889" w:rsidRPr="00A879BE" w:rsidRDefault="00624889" w:rsidP="00A879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879BE">
        <w:rPr>
          <w:b/>
          <w:bCs/>
          <w:color w:val="000000"/>
        </w:rPr>
        <w:t xml:space="preserve">учителя биологии </w:t>
      </w:r>
      <w:r w:rsidR="00A9079D" w:rsidRPr="00A879BE">
        <w:rPr>
          <w:b/>
          <w:bCs/>
          <w:color w:val="000000"/>
        </w:rPr>
        <w:t>Рыкаловой Людмилы Александровны</w:t>
      </w:r>
      <w:r w:rsidRPr="00A879BE">
        <w:rPr>
          <w:b/>
          <w:bCs/>
          <w:color w:val="000000"/>
        </w:rPr>
        <w:t>.</w:t>
      </w:r>
    </w:p>
    <w:p w:rsidR="00A879BE" w:rsidRPr="00A879BE" w:rsidRDefault="00A879BE" w:rsidP="00A879B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C42F2" w:rsidRPr="00A879BE" w:rsidRDefault="00DF1869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b/>
          <w:bCs/>
          <w:color w:val="000000"/>
        </w:rPr>
        <w:t>Инновационные технологии</w:t>
      </w:r>
      <w:r w:rsidR="007C42F2" w:rsidRPr="00A879BE">
        <w:rPr>
          <w:b/>
          <w:bCs/>
          <w:color w:val="000000"/>
        </w:rPr>
        <w:t xml:space="preserve"> на уроках биологии</w:t>
      </w:r>
    </w:p>
    <w:p w:rsidR="00A879BE" w:rsidRPr="00A879BE" w:rsidRDefault="00700305" w:rsidP="00A879BE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A879BE">
        <w:rPr>
          <w:color w:val="000000"/>
        </w:rPr>
        <w:t xml:space="preserve">    </w:t>
      </w:r>
      <w:r w:rsidR="00A879BE" w:rsidRPr="00A879BE">
        <w:rPr>
          <w:color w:val="000000"/>
        </w:rPr>
        <w:t>Современный этап развития общества ставит перед российской системой образования целый ряд принципиально новых проблем, обусловленных политическими, социально-экономическими, мировоззренческими и другими факторами, среди которых следует выделить необходимость повышения качества и доступности образования. Увеличение академической мобильности, интеграции в мировое научно-образовательное пространство, создание оптимальных в экономическом плане образовательных систем, повышение уровня университетской корпоративности и усиление связей между разными уровнями образования.</w:t>
      </w:r>
    </w:p>
    <w:p w:rsidR="00A879BE" w:rsidRPr="00A879BE" w:rsidRDefault="00A879BE" w:rsidP="00A879BE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A879BE">
        <w:rPr>
          <w:color w:val="000000"/>
        </w:rPr>
        <w:t>Одним из эффективных путей решения этих проблем является информатизация образования. Совершенствование технических средств коммуникаций привело к значительному прогрессу в информационном обмене. Появление новых информационных технологий, связанных с развитием компьютерных средств и сетей телекоммуникаций, дало возможность создать качественно новую информационно-образовательную среду как основу для развития и совершенствования системы образования.</w:t>
      </w:r>
    </w:p>
    <w:p w:rsidR="007C42F2" w:rsidRPr="00A879BE" w:rsidRDefault="00A879BE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000000"/>
        </w:rPr>
        <w:t xml:space="preserve">   </w:t>
      </w:r>
      <w:r w:rsidR="007C42F2" w:rsidRPr="00A879BE">
        <w:rPr>
          <w:color w:val="000000"/>
        </w:rPr>
        <w:t>Среди разнообразных направлений инновационных педагогических технологий, на мой взгляд, в полной мере соответствующие поставленным целям и наи</w:t>
      </w:r>
      <w:r w:rsidR="0084460E" w:rsidRPr="00A879BE">
        <w:rPr>
          <w:color w:val="000000"/>
        </w:rPr>
        <w:t xml:space="preserve">более универсальными являются </w:t>
      </w:r>
      <w:r w:rsidR="007C42F2" w:rsidRPr="00A879BE">
        <w:rPr>
          <w:color w:val="000000"/>
        </w:rPr>
        <w:t xml:space="preserve">технологии проектного обучения, информационные компьютерные технологии, </w:t>
      </w:r>
      <w:r w:rsidR="006A1758" w:rsidRPr="00A879BE">
        <w:rPr>
          <w:color w:val="000000"/>
        </w:rPr>
        <w:t>игровые технологии</w:t>
      </w:r>
      <w:r w:rsidR="007C42F2" w:rsidRPr="00A879BE">
        <w:rPr>
          <w:color w:val="000000"/>
        </w:rPr>
        <w:t>.</w:t>
      </w:r>
    </w:p>
    <w:p w:rsidR="007C42F2" w:rsidRPr="00A879BE" w:rsidRDefault="007C42F2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C42F2" w:rsidRPr="00A879BE" w:rsidRDefault="006474FA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b/>
          <w:bCs/>
          <w:color w:val="000000"/>
        </w:rPr>
        <w:t>1</w:t>
      </w:r>
      <w:r w:rsidR="007C42F2" w:rsidRPr="00A879BE">
        <w:rPr>
          <w:b/>
          <w:bCs/>
          <w:color w:val="000000"/>
        </w:rPr>
        <w:t>. Технология проектного обучения.</w:t>
      </w:r>
    </w:p>
    <w:p w:rsidR="006121CF" w:rsidRPr="00A879BE" w:rsidRDefault="007C42F2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000000"/>
        </w:rPr>
        <w:t xml:space="preserve">Проектная и исследовательская деятельность занимает важное место в учебном процессе, так как она способствует формированию свободной творческой личности, умеющей учиться, способной самостоятельно мыслить, применять знания, искать пути нестандартного решения проблем. В преподавании биологии проектную деятельность использую в зависимости от целей и задач обучения. Проекты могут быть разных видов: информационные, исследовательские, творческие, конструктивные. При внедрении проектной деятельности в учебный процесс важна определенная последовательность, поэтому знакомлю учащихся, как поэтапно выполняется работа по проекту. </w:t>
      </w:r>
    </w:p>
    <w:p w:rsidR="006121CF" w:rsidRPr="00A879BE" w:rsidRDefault="006121CF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000000"/>
        </w:rPr>
        <w:t xml:space="preserve">   </w:t>
      </w:r>
      <w:r w:rsidR="007C42F2" w:rsidRPr="00A879BE">
        <w:rPr>
          <w:color w:val="000000"/>
        </w:rPr>
        <w:t xml:space="preserve">Первый этап - выбор тематики проекта. В одних случаях тема может формироваться в рамках программы, в других, выдвигаться учителем с учетом учебной ситуации. Самое главное, чтобы работа соответствовала интересам ученика, его возрастным, индивидуальным и интеллектуальным возможностям. </w:t>
      </w:r>
    </w:p>
    <w:p w:rsidR="007C42F2" w:rsidRPr="00A879BE" w:rsidRDefault="006121CF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000000"/>
        </w:rPr>
        <w:t xml:space="preserve">  </w:t>
      </w:r>
      <w:r w:rsidR="007C42F2" w:rsidRPr="00A879BE">
        <w:rPr>
          <w:color w:val="000000"/>
        </w:rPr>
        <w:t>Второй этап - выполнения данного проекта в соответствии с поставленными задачами. Здесь у учащихся развиваются умения выдвигать гипотезы, ставить эксперименты с природными объектами, систематизировать и обобщать полученные данные, анализировать информацию, собранную из разных источников, исследовать биологические процессы. Подведение итогов работы. Презентация проекта. Данный этап имеет цель: представить результат своей деятельности, обозначить проблему, способы ее решения, доказать правильность решений, что позволяет развивать умения у школьников владеть культурой коммуникаций. Наиболее часто используемые презентации проектов в биологии э</w:t>
      </w:r>
      <w:r w:rsidR="006474FA" w:rsidRPr="00A879BE">
        <w:rPr>
          <w:color w:val="000000"/>
        </w:rPr>
        <w:t xml:space="preserve">то: </w:t>
      </w:r>
      <w:r w:rsidR="007C42F2" w:rsidRPr="00A879BE">
        <w:rPr>
          <w:color w:val="000000"/>
        </w:rPr>
        <w:t>научная конференция, информационный плакат, виртуальная экскурсия и другие. При изучении вопросов гигиены, учащимся 8-х классов предлагаю выполнить информационные проекты. При этом ребята могут подробнее остановиться на профилактике нарушения нормальной работы какого-либо органа и сделать для себя выводы. Решая поставленную задачу, ученик осваивает навыки работы с различными источниками информации, стремится отстоять правоту своей точки зрения.</w:t>
      </w:r>
    </w:p>
    <w:p w:rsidR="007C42F2" w:rsidRPr="00A879BE" w:rsidRDefault="007C42F2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000000"/>
        </w:rPr>
        <w:t>При проведении практических работ использую элементы проектно-исследовательской деятельности. Например, при изучени</w:t>
      </w:r>
      <w:r w:rsidR="00F1252E" w:rsidRPr="00A879BE">
        <w:rPr>
          <w:color w:val="000000"/>
        </w:rPr>
        <w:t>и темы: «Строение семени» (6</w:t>
      </w:r>
      <w:r w:rsidRPr="00A879BE">
        <w:rPr>
          <w:color w:val="000000"/>
        </w:rPr>
        <w:t xml:space="preserve"> класс) за две недели до практической работы учащиеся закладывают опыт выращивания различных видов двудольных растений, затем на уроке докладывают о результатах эксперимента и </w:t>
      </w:r>
      <w:r w:rsidR="00F1252E" w:rsidRPr="00A879BE">
        <w:rPr>
          <w:color w:val="000000"/>
        </w:rPr>
        <w:t>наглядно демонст</w:t>
      </w:r>
      <w:r w:rsidR="007270E6" w:rsidRPr="00A879BE">
        <w:rPr>
          <w:color w:val="000000"/>
        </w:rPr>
        <w:t>рируют пример «Строения двудольных растений»</w:t>
      </w:r>
      <w:r w:rsidRPr="00A879BE">
        <w:rPr>
          <w:color w:val="000000"/>
        </w:rPr>
        <w:t>.</w:t>
      </w:r>
    </w:p>
    <w:p w:rsidR="00B43DA0" w:rsidRPr="00A879BE" w:rsidRDefault="00B43DA0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C42F2" w:rsidRPr="00A879BE" w:rsidRDefault="00273059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b/>
          <w:bCs/>
          <w:color w:val="000000"/>
        </w:rPr>
        <w:t>2</w:t>
      </w:r>
      <w:r w:rsidR="007C42F2" w:rsidRPr="00A879BE">
        <w:rPr>
          <w:b/>
          <w:bCs/>
          <w:color w:val="000000"/>
        </w:rPr>
        <w:t>. ИКТ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lastRenderedPageBreak/>
        <w:t>Эффективность любого урока определяется не тем, что дает учитель, а тем, что дети взяли в процессе обучения. Результаты работы учителя оцениваются умениями его учеников, уровнем самодеятельности учащихся на уроке, отношением учащихся к предмету, учителю, друг к другу, воспитательной и развивающей подвижностью личности, возникшей в ходе урока.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 xml:space="preserve">В результате моей работы в школе я пришла к выводу, что добиться хороших успехов в обучении можно только путем повышения интереса к своему предмету. Для этого я использую на уроках современные педагогические технологии, в том числе </w:t>
      </w:r>
      <w:proofErr w:type="spellStart"/>
      <w:r w:rsidRPr="00A879BE">
        <w:rPr>
          <w:color w:val="010101"/>
        </w:rPr>
        <w:t>информационно-коммунникационные</w:t>
      </w:r>
      <w:proofErr w:type="spellEnd"/>
      <w:r w:rsidRPr="00A879BE">
        <w:rPr>
          <w:color w:val="010101"/>
        </w:rPr>
        <w:t>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 xml:space="preserve">Информационная технология обучения – это педагогическая технология, использующая специальные способы, программные и технические средства (кино–, </w:t>
      </w:r>
      <w:proofErr w:type="gramStart"/>
      <w:r w:rsidRPr="00A879BE">
        <w:rPr>
          <w:color w:val="010101"/>
        </w:rPr>
        <w:t>ау</w:t>
      </w:r>
      <w:proofErr w:type="gramEnd"/>
      <w:r w:rsidRPr="00A879BE">
        <w:rPr>
          <w:color w:val="010101"/>
        </w:rPr>
        <w:t xml:space="preserve">дио– и </w:t>
      </w:r>
      <w:proofErr w:type="spellStart"/>
      <w:r w:rsidRPr="00A879BE">
        <w:rPr>
          <w:color w:val="010101"/>
        </w:rPr>
        <w:t>видеосредства</w:t>
      </w:r>
      <w:proofErr w:type="spellEnd"/>
      <w:r w:rsidRPr="00A879BE">
        <w:rPr>
          <w:color w:val="010101"/>
        </w:rPr>
        <w:t>, компьютеры, телекоммуникационные сети) для работы с информацией.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Использование ИКТ на уроках биологии позволяет повысить качество обучения предмету; отразить существенные стороны различных объектов, зримо воплотив в жизнь принцип наглядности; выдвинуть на передний план наиболее важные (с точки зрения учебных целей и задач) характеристики изучаемых объектов и явлений природы.</w:t>
      </w:r>
    </w:p>
    <w:p w:rsidR="00A879BE" w:rsidRPr="00A879BE" w:rsidRDefault="00A879BE" w:rsidP="00A879BE">
      <w:pPr>
        <w:pStyle w:val="a3"/>
        <w:spacing w:before="0" w:beforeAutospacing="0" w:after="0" w:afterAutospacing="0"/>
        <w:rPr>
          <w:color w:val="010101"/>
        </w:rPr>
      </w:pPr>
      <w:r w:rsidRPr="00A879BE">
        <w:rPr>
          <w:color w:val="010101"/>
        </w:rPr>
        <w:t>Преподавание биологии в школе подразумевает постоянное сопровождение курса демонстрационным экспериментом. Однако в современной школе проведение экспериментальных работ по предмету часто затруднено из-за недостатка учебного времени, отсутствия современного материально-технического оснащения. И даже при полной укомплектованности лаборатории кабинета требуемыми приборами и материалами, реальный эксперимент требует значительно большего времени как на подготовку и проведение, так и на анализ результатов работы. При этом в силу своей специфики реальный эксперимент часто не реализовывает основное свое предназначение — служить источником знаний.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 xml:space="preserve">Многие биологические процессы отличаются сложностью. Дети с образным мышлением тяжело усваивают абстрактные обобщения, без картинки не способны понять процесс, изучить явление. Развитие их абстрактного мышления происходит посредством образов. </w:t>
      </w:r>
      <w:proofErr w:type="spellStart"/>
      <w:r w:rsidRPr="00A879BE">
        <w:rPr>
          <w:color w:val="010101"/>
        </w:rPr>
        <w:t>Мультимедийные</w:t>
      </w:r>
      <w:proofErr w:type="spellEnd"/>
      <w:r w:rsidRPr="00A879BE">
        <w:rPr>
          <w:color w:val="010101"/>
        </w:rPr>
        <w:t xml:space="preserve"> анимационные модели позволяют сформировать в сознании учащегося целостную картину биологического процесса, интерактивные модели дают возможность самостоятельно «конструировать» процесс, исправлять свои ошибки, самообучаться.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Одним из достоин</w:t>
      </w:r>
      <w:proofErr w:type="gramStart"/>
      <w:r w:rsidRPr="00A879BE">
        <w:rPr>
          <w:color w:val="010101"/>
        </w:rPr>
        <w:t>ств пр</w:t>
      </w:r>
      <w:proofErr w:type="gramEnd"/>
      <w:r w:rsidRPr="00A879BE">
        <w:rPr>
          <w:color w:val="010101"/>
        </w:rPr>
        <w:t>именения мультимедиа технологии в обучении является повышение качества обучения за счет новизны деятельности, интереса к работе с компьютером. Применение компьютера на уроках стало новым методом организации активной и осмысленной работы учащихся, сделав занятия более наглядными и интересными.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Информационные технологии позволяют: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построить открытую систему образования, обеспечивающую каждому школьнику собственную траекторию обучения;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коренным образом изменить организацию процесса обучения учащихся, формируя у них системное мышление;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рационально организовать познавательную деятельность школьников в ходе учебно-воспитательного процесса;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использовать компьютеры с целью индивидуализации учебного процесса и обратиться к принципиально новым познавательным средствам;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 xml:space="preserve">изучать явления и процессы в микро– </w:t>
      </w:r>
      <w:proofErr w:type="gramStart"/>
      <w:r w:rsidRPr="00A879BE">
        <w:rPr>
          <w:color w:val="010101"/>
        </w:rPr>
        <w:t xml:space="preserve">и </w:t>
      </w:r>
      <w:proofErr w:type="gramEnd"/>
      <w:r w:rsidRPr="00A879BE">
        <w:rPr>
          <w:color w:val="010101"/>
        </w:rPr>
        <w:t>макромире, внутри сложных технических и биологических систем на основе использования средств компьютерной графики и моделирования;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представлять в удобном для изучения масштабе различные физические, химические, биологические процессы, реально протекающие с очень большой или малой скоростью.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lastRenderedPageBreak/>
        <w:t>В отличие от обычных технических средств обучения ИКТ позволяют не только насытить обучающегося большим количеством готовых, строго отобранных соответствующим образом организованных знаний, но и развивать интеллектуальные, творческие способности учащихся, их умение самостоятельно приобретать новые знания, работать с различными источниками информации.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На уроках, факультативах и во внеурочное время мною используются электронные учебники, энциклопедии, и др. Они помогают решать следующие дидактические задачи: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усвоить базовые знания по предмету;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систематизировать усвоенные знания;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сформировать навыки самостоятельной работы с учебным материалом с использованием компьютера;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сформировать навыки самоконтроля;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сформировать мотивацию к учению в целом и к отдельным предметам в частности;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оказать учебно-методическую помощь учащимся в самостоятельной работе над учебным материалом;</w:t>
      </w:r>
    </w:p>
    <w:p w:rsidR="00A879BE" w:rsidRPr="00A879BE" w:rsidRDefault="00A879BE" w:rsidP="00A879BE">
      <w:pPr>
        <w:pStyle w:val="a3"/>
        <w:spacing w:before="0" w:beforeAutospacing="0" w:after="0" w:afterAutospacing="0"/>
        <w:rPr>
          <w:color w:val="010101"/>
        </w:rPr>
      </w:pPr>
      <w:r w:rsidRPr="00A879BE">
        <w:rPr>
          <w:color w:val="010101"/>
        </w:rPr>
        <w:t>подготовить учащегося к экзамену, попутно развив, а иногда и сформировав у него ряд компетентностей.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proofErr w:type="gramStart"/>
      <w:r w:rsidRPr="00A879BE">
        <w:rPr>
          <w:color w:val="010101"/>
        </w:rPr>
        <w:t>ИКТ–технологии</w:t>
      </w:r>
      <w:proofErr w:type="gramEnd"/>
      <w:r w:rsidRPr="00A879BE">
        <w:rPr>
          <w:color w:val="010101"/>
        </w:rPr>
        <w:t xml:space="preserve"> применяются мною на различных этапах урока: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proofErr w:type="gramStart"/>
      <w:r w:rsidRPr="00A879BE">
        <w:rPr>
          <w:color w:val="010101"/>
        </w:rPr>
        <w:t xml:space="preserve">при объяснении нового материала (цветные рисунки и фото, слайд-шоу, видеофрагменты, 3D–рисунки и модели, анимации короткие, анимации сюжетные, интерактивные модели, интерактивные рисунки, вспомогательный материал) в качестве интерактивной иллюстрации, демонстрируемой с помощью </w:t>
      </w:r>
      <w:proofErr w:type="spellStart"/>
      <w:r w:rsidRPr="00A879BE">
        <w:rPr>
          <w:color w:val="010101"/>
        </w:rPr>
        <w:t>мультимедийного</w:t>
      </w:r>
      <w:proofErr w:type="spellEnd"/>
      <w:r w:rsidRPr="00A879BE">
        <w:rPr>
          <w:color w:val="010101"/>
        </w:rPr>
        <w:t xml:space="preserve"> проектора на экран (в настоящее время это актуально вследствие того, что не всегда таблицы и схемы есть в наличие у учителя);</w:t>
      </w:r>
      <w:proofErr w:type="gramEnd"/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при самостоятельном изучении учебного материала учащимися на уроке в ходе выполнения компьютерного эксперимента по заданным преподавателем условиям (в виде рабочих листов или компьютерного тестирования) с получением в итоге вывода по изучаемой теме;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при организации исследовательской деятельности в форме лабораторных работ в сочетании с компьютерным и реальным экспериментом. При этом следует отметить, что при использовании компьютера учащийся получает намного больше возможностей самостоятельного планирования экспериментов, их осуществления и анализа результатов по сравнению с реальными лабораторными работами;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proofErr w:type="gramStart"/>
      <w:r w:rsidRPr="00A879BE">
        <w:rPr>
          <w:color w:val="010101"/>
        </w:rPr>
        <w:t xml:space="preserve">при повторении, закреплении (задания с выбором ответа, задания с необходимостью ввода числового или словесного ответа с клавиатуры, тематические подборки заданий, задания с использованием фото, видео и </w:t>
      </w:r>
      <w:proofErr w:type="spellStart"/>
      <w:r w:rsidRPr="00A879BE">
        <w:rPr>
          <w:color w:val="010101"/>
        </w:rPr>
        <w:t>анимаций</w:t>
      </w:r>
      <w:proofErr w:type="spellEnd"/>
      <w:r w:rsidRPr="00A879BE">
        <w:rPr>
          <w:color w:val="010101"/>
        </w:rPr>
        <w:t>, задания с реакцией на ответ, интерактивные задания, вспомогательный материал) и контроле знаний (тематические наборы тестовых заданий с автоматической проверкой, контрольно-диагностические тесты) на уровнях узнавания, понимания и применения.</w:t>
      </w:r>
      <w:proofErr w:type="gramEnd"/>
      <w:r w:rsidRPr="00A879BE">
        <w:rPr>
          <w:color w:val="010101"/>
        </w:rPr>
        <w:t xml:space="preserve"> При выполнении учениками на этих этапах урока виртуальных лабораторных работ и опытов повышается мотивация учащихся — они видят, как могут пригодиться полученные знания в реальной жизни;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домашние эксперименты могут быть выполнены учеником по рабочему листу с соответствующей адаптацией и при наличии дома учебного диска по данному курсу.</w:t>
      </w:r>
    </w:p>
    <w:p w:rsidR="00A879BE" w:rsidRPr="00A879BE" w:rsidRDefault="00A879BE" w:rsidP="00A879BE">
      <w:pPr>
        <w:pStyle w:val="a3"/>
        <w:spacing w:before="0" w:beforeAutospacing="0" w:after="240" w:afterAutospacing="0"/>
        <w:rPr>
          <w:color w:val="010101"/>
        </w:rPr>
      </w:pPr>
      <w:r w:rsidRPr="00A879BE">
        <w:rPr>
          <w:color w:val="010101"/>
        </w:rPr>
        <w:t>Большое значение имеет использование на уроках интерактивных моделей. Они позволяют ученику увидеть процессы в упрощенном виде, представить себе схемы того или иного процесса или явления. Работа с ними открывает перед учащимися огромные познавательные возможности, делая их не только наблюдателями, но и активными участниками проводимых экспериментов.</w:t>
      </w:r>
    </w:p>
    <w:p w:rsidR="00A879BE" w:rsidRPr="00A879BE" w:rsidRDefault="00A879BE" w:rsidP="00A879BE">
      <w:pPr>
        <w:pStyle w:val="a3"/>
        <w:spacing w:before="0" w:beforeAutospacing="0" w:after="0" w:afterAutospacing="0"/>
        <w:rPr>
          <w:color w:val="010101"/>
        </w:rPr>
      </w:pPr>
      <w:r w:rsidRPr="00A879BE">
        <w:rPr>
          <w:color w:val="010101"/>
        </w:rPr>
        <w:lastRenderedPageBreak/>
        <w:t>Совместимость компьютерных технологий с традиционными средствами и формами обучения — один из важных методических принципов их применения. При планировании уроков необходимо найти оптимальное сочетание обучающих программ с другими (традиционными) средствами обучения.</w:t>
      </w:r>
    </w:p>
    <w:p w:rsidR="00B43DA0" w:rsidRPr="00A879BE" w:rsidRDefault="00B43DA0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C42F2" w:rsidRPr="00A879BE" w:rsidRDefault="00AB2580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b/>
          <w:bCs/>
          <w:color w:val="000000"/>
        </w:rPr>
        <w:t>3</w:t>
      </w:r>
      <w:r w:rsidR="007C42F2" w:rsidRPr="00A879BE">
        <w:rPr>
          <w:b/>
          <w:bCs/>
          <w:color w:val="000000"/>
        </w:rPr>
        <w:t>. Технология игрового обучения.</w:t>
      </w:r>
    </w:p>
    <w:p w:rsidR="00A9079D" w:rsidRPr="00A879BE" w:rsidRDefault="00A9079D" w:rsidP="00A879B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879BE">
        <w:rPr>
          <w:color w:val="252525"/>
          <w:shd w:val="clear" w:color="auto" w:fill="FFFFFF"/>
        </w:rPr>
        <w:t>Игровые технологии включают в себя большую группу методов и приемов организации педагогического процесса. Средством побуждения и стимулирования учащихся к учебной деятельности на уроке может выступать игра. Игровые технологии относятся к активному методу обучения, что позволяет реализовывать системно-деятельный подход обучения согласно ФГОС ООО.</w:t>
      </w:r>
      <w:r w:rsidRPr="00A879BE">
        <w:rPr>
          <w:color w:val="000000"/>
        </w:rPr>
        <w:t xml:space="preserve"> </w:t>
      </w:r>
    </w:p>
    <w:p w:rsidR="00502EFD" w:rsidRPr="00A879BE" w:rsidRDefault="00A9079D" w:rsidP="00A879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 xml:space="preserve">Одним из сильно действующих мотивов в учении является интерес. 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Познавательный интерес </w:t>
      </w:r>
      <w:r w:rsidRPr="00A879BE">
        <w:rPr>
          <w:rFonts w:ascii="Times New Roman" w:hAnsi="Times New Roman" w:cs="Times New Roman"/>
          <w:sz w:val="24"/>
          <w:szCs w:val="24"/>
        </w:rPr>
        <w:t xml:space="preserve">– это глубинный внутренний мотив, основанный на свойственной человеку врождённой познавательной потребности. 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Познавательный интерес </w:t>
      </w:r>
      <w:r w:rsidRPr="00A879BE">
        <w:rPr>
          <w:rFonts w:ascii="Times New Roman" w:hAnsi="Times New Roman" w:cs="Times New Roman"/>
          <w:sz w:val="24"/>
          <w:szCs w:val="24"/>
        </w:rPr>
        <w:t>- избирательная  направленность  человека на познание предметов, явлений, событий окружающего мира, активизирующая психические процессы, деятельность человека, его познавательные возможности. Он  характеризуется постоянным стремлением к познанию, к новым, более полным и глубоким знаниям.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 Проблема интереса</w:t>
      </w:r>
      <w:r w:rsidRPr="00A879BE">
        <w:rPr>
          <w:rFonts w:ascii="Times New Roman" w:hAnsi="Times New Roman" w:cs="Times New Roman"/>
          <w:sz w:val="24"/>
          <w:szCs w:val="24"/>
        </w:rPr>
        <w:t xml:space="preserve"> - это не только вопрос о хорошем эмоциональном состоянии детей на уроках, от её решения зависит, будут ли в даль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нейшем накопленные знания мёртвым грузом или станут активным досто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янием школьников.</w:t>
      </w:r>
    </w:p>
    <w:p w:rsidR="00A9079D" w:rsidRPr="00A879BE" w:rsidRDefault="00A9079D" w:rsidP="00A879BE">
      <w:pPr>
        <w:pStyle w:val="a4"/>
        <w:ind w:left="0"/>
      </w:pPr>
      <w:r w:rsidRPr="00A879BE">
        <w:t xml:space="preserve">Игра как форма обучения нацелена на то, чтобы </w:t>
      </w:r>
      <w:proofErr w:type="gramStart"/>
      <w:r w:rsidRPr="00A879BE">
        <w:t>научить обучающегося  осознавать</w:t>
      </w:r>
      <w:proofErr w:type="gramEnd"/>
      <w:r w:rsidRPr="00A879BE">
        <w:t xml:space="preserve"> мотивы своего учения, своего поведения в игре и в жизни, т.е. формулировать цели  и программы собственной самостоятельной деятельности и предвидеть ее ближайшие результаты. В отличие от игр вообще дидактическая игра обладает существенным признаком — четко поставленной целью обучения и соответствующими ей педагогическими результатами, которые могут быть обоснованы, выделены в явном виде и характеризуются учебно-познавательной направленностью.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 xml:space="preserve">Дидактическая игра и основные требования к </w:t>
      </w:r>
      <w:proofErr w:type="gramStart"/>
      <w:r w:rsidRPr="00A879BE">
        <w:rPr>
          <w:rFonts w:ascii="Times New Roman" w:hAnsi="Times New Roman" w:cs="Times New Roman"/>
          <w:b/>
          <w:sz w:val="24"/>
          <w:szCs w:val="24"/>
        </w:rPr>
        <w:t>организации</w:t>
      </w:r>
      <w:proofErr w:type="gramEnd"/>
      <w:r w:rsidRPr="00A879BE">
        <w:rPr>
          <w:rFonts w:ascii="Times New Roman" w:hAnsi="Times New Roman" w:cs="Times New Roman"/>
          <w:b/>
          <w:sz w:val="24"/>
          <w:szCs w:val="24"/>
        </w:rPr>
        <w:t xml:space="preserve"> и подбору игр.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Дидактическая игра - разновидность игр с правилами, специально создаваемыми педагогикой в целях обучения и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 вос</w:t>
      </w:r>
      <w:r w:rsidRPr="00A879BE">
        <w:rPr>
          <w:rFonts w:ascii="Times New Roman" w:hAnsi="Times New Roman" w:cs="Times New Roman"/>
          <w:sz w:val="24"/>
          <w:szCs w:val="24"/>
        </w:rPr>
        <w:t>питания детей. [3, с.10]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Каковы же основные требования к игре и условиям её проведения?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>П</w:t>
      </w:r>
      <w:r w:rsidRPr="00A879BE">
        <w:rPr>
          <w:rFonts w:ascii="Times New Roman" w:hAnsi="Times New Roman" w:cs="Times New Roman"/>
          <w:sz w:val="24"/>
          <w:szCs w:val="24"/>
        </w:rPr>
        <w:t>едагогическая наука предъявляет определённые требования к органи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зации дидактических игр.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1. Игра должна быть естественной формой проявления деятельности учащихся, в которой изучается и осознаётся окружающий мир, откры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вается простор для личной активности и творчества.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Style w:val="ArialUnicodeMS115pt1pt"/>
          <w:rFonts w:ascii="Times New Roman" w:hAnsi="Times New Roman" w:cs="Times New Roman"/>
          <w:sz w:val="24"/>
          <w:szCs w:val="24"/>
        </w:rPr>
        <w:t>2.</w:t>
      </w:r>
      <w:r w:rsidRPr="00A879BE">
        <w:rPr>
          <w:rFonts w:ascii="Times New Roman" w:hAnsi="Times New Roman" w:cs="Times New Roman"/>
          <w:sz w:val="24"/>
          <w:szCs w:val="24"/>
        </w:rPr>
        <w:t xml:space="preserve"> Игра обязательно должна быть построена на интересе и удоволь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ствии (в этом важнейший психологический секрет игры).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3. В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79BE">
        <w:rPr>
          <w:rFonts w:ascii="Times New Roman" w:hAnsi="Times New Roman" w:cs="Times New Roman"/>
          <w:sz w:val="24"/>
          <w:szCs w:val="24"/>
        </w:rPr>
        <w:t xml:space="preserve">игре обязателен элемент соревнования между участниками игры (или между командами), </w:t>
      </w:r>
      <w:r w:rsidRPr="00A879BE">
        <w:rPr>
          <w:rStyle w:val="1pt"/>
          <w:rFonts w:ascii="Times New Roman" w:hAnsi="Times New Roman" w:cs="Times New Roman"/>
          <w:sz w:val="24"/>
          <w:szCs w:val="24"/>
        </w:rPr>
        <w:t>т.к.</w:t>
      </w:r>
      <w:r w:rsidRPr="00A879BE">
        <w:rPr>
          <w:rFonts w:ascii="Times New Roman" w:hAnsi="Times New Roman" w:cs="Times New Roman"/>
          <w:sz w:val="24"/>
          <w:szCs w:val="24"/>
        </w:rPr>
        <w:t xml:space="preserve"> это приводит к активизации учащихся, к повышению их самоконтроля и чёткому соблюдению правил игры.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К подбору игр также предъявляются определённые требования: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1. Игры должны соответствовать определённым учебно-воспитательным задачам, программным требованиям и знаниям, умениям и навыкам, они призваны разнообразить методы преподавания предмета и организа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ции деятельности учащихся, внести вклад в повышение их активности и самостоятельности.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Style w:val="ArialUnicodeMS115pt1pt"/>
          <w:rFonts w:ascii="Times New Roman" w:hAnsi="Times New Roman" w:cs="Times New Roman"/>
          <w:sz w:val="24"/>
          <w:szCs w:val="24"/>
        </w:rPr>
        <w:t>2.</w:t>
      </w:r>
      <w:r w:rsidRPr="00A879BE">
        <w:rPr>
          <w:rFonts w:ascii="Times New Roman" w:hAnsi="Times New Roman" w:cs="Times New Roman"/>
          <w:sz w:val="24"/>
          <w:szCs w:val="24"/>
        </w:rPr>
        <w:t xml:space="preserve"> Игры должны соответствовать изучаемому материалу и строиться с учётом подготовленности учащихся и их психологических особенностей.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 xml:space="preserve"> 3. Игры должны базироваться на создании определённого дидактичес</w:t>
      </w:r>
      <w:r w:rsidRPr="00A879BE">
        <w:rPr>
          <w:rFonts w:ascii="Times New Roman" w:hAnsi="Times New Roman" w:cs="Times New Roman"/>
          <w:sz w:val="24"/>
          <w:szCs w:val="24"/>
        </w:rPr>
        <w:softHyphen/>
        <w:t xml:space="preserve">кого материала и методики его применения 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Практика показывает, что не существует универсальной игры, при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годной абсолютно для всех учащихся, групп и классов.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4. Игра не навязывается учащимся, а используется лишь во имя под</w:t>
      </w:r>
      <w:r w:rsidRPr="00A879BE">
        <w:rPr>
          <w:rFonts w:ascii="Times New Roman" w:hAnsi="Times New Roman" w:cs="Times New Roman"/>
          <w:sz w:val="24"/>
          <w:szCs w:val="24"/>
        </w:rPr>
        <w:softHyphen/>
        <w:t xml:space="preserve">держания интереса к предмету. Игра эффективна лишь в сочетании с другими (неигровыми) методами и средствами обучения. . [11, с.3] 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lastRenderedPageBreak/>
        <w:t>Особое внимание следует уделить организации групповых учебных игр, как наиболее сложных.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Групповая учебная игра - это одна из форм коллективной познава</w:t>
      </w:r>
      <w:r w:rsidRPr="00A879BE">
        <w:rPr>
          <w:rFonts w:ascii="Times New Roman" w:hAnsi="Times New Roman" w:cs="Times New Roman"/>
          <w:sz w:val="24"/>
          <w:szCs w:val="24"/>
        </w:rPr>
        <w:softHyphen/>
        <w:t xml:space="preserve">тельной деятельности, </w:t>
      </w:r>
      <w:r w:rsidRPr="00A879BE">
        <w:rPr>
          <w:rStyle w:val="1pt"/>
          <w:rFonts w:ascii="Times New Roman" w:hAnsi="Times New Roman" w:cs="Times New Roman"/>
          <w:sz w:val="24"/>
          <w:szCs w:val="24"/>
        </w:rPr>
        <w:t>т.е.</w:t>
      </w:r>
      <w:r w:rsidRPr="00A879BE">
        <w:rPr>
          <w:rFonts w:ascii="Times New Roman" w:hAnsi="Times New Roman" w:cs="Times New Roman"/>
          <w:sz w:val="24"/>
          <w:szCs w:val="24"/>
        </w:rPr>
        <w:t xml:space="preserve"> такого вида учебной работы, при которой: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- цель деятельности осознаётся учащимися как единая, требующая объединения усилий всего коллектива;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 xml:space="preserve">- организация деятельности предполагает разделение </w:t>
      </w:r>
      <w:r w:rsidRPr="00A879BE">
        <w:rPr>
          <w:rStyle w:val="13pt"/>
          <w:rFonts w:ascii="Times New Roman" w:hAnsi="Times New Roman" w:cs="Times New Roman"/>
          <w:sz w:val="24"/>
          <w:szCs w:val="24"/>
        </w:rPr>
        <w:t xml:space="preserve">функций </w:t>
      </w:r>
      <w:r w:rsidRPr="00A879BE">
        <w:rPr>
          <w:rFonts w:ascii="Times New Roman" w:hAnsi="Times New Roman" w:cs="Times New Roman"/>
          <w:sz w:val="24"/>
          <w:szCs w:val="24"/>
        </w:rPr>
        <w:t>и обязан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ностей между её участниками;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- в процессе деятельности между участниками устанавливаются отно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шения взаимной ответственности, зависимости и взаимопомощи;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- контроль, корректировка и оценка деятельности осуществляется не только педагогом, но и самими учащимися.</w:t>
      </w:r>
    </w:p>
    <w:p w:rsidR="00A9079D" w:rsidRPr="00A879BE" w:rsidRDefault="00A9079D" w:rsidP="00A879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Какие игры можно использовать на уроках биологии?</w:t>
      </w:r>
    </w:p>
    <w:p w:rsidR="00A9079D" w:rsidRPr="00A879BE" w:rsidRDefault="00A9079D" w:rsidP="00A879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Примером таких игр может стать: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>’’Заполни пробелы”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Детям предлагается текст, в котором опущены отдельные слова,  чаще всего биологические термины. Если текст воспринимается на слух, я делаю остановку, а ученики записывают эти слова в столбик. Если даётся карточка, то вписывают эти слова в пустое окошко. Например: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79BE">
        <w:rPr>
          <w:rFonts w:ascii="Times New Roman" w:hAnsi="Times New Roman" w:cs="Times New Roman"/>
          <w:sz w:val="24"/>
          <w:szCs w:val="24"/>
        </w:rPr>
        <w:t>Клетка снаружи имеет плотную</w:t>
      </w:r>
      <w:r w:rsidRPr="00A879BE">
        <w:rPr>
          <w:rFonts w:ascii="Times New Roman" w:hAnsi="Times New Roman" w:cs="Times New Roman"/>
          <w:b/>
          <w:sz w:val="24"/>
          <w:szCs w:val="24"/>
        </w:rPr>
        <w:t xml:space="preserve"> …</w:t>
      </w:r>
      <w:proofErr w:type="gramStart"/>
      <w:r w:rsidRPr="00A879BE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 w:rsidRPr="00A879BE">
        <w:rPr>
          <w:rFonts w:ascii="Times New Roman" w:hAnsi="Times New Roman" w:cs="Times New Roman"/>
          <w:sz w:val="24"/>
          <w:szCs w:val="24"/>
        </w:rPr>
        <w:t xml:space="preserve"> Под … расположено живое бесцветное полужидкое вещество - ... , в которой находит</w:t>
      </w:r>
      <w:r w:rsidRPr="00A879BE">
        <w:rPr>
          <w:rFonts w:ascii="Times New Roman" w:hAnsi="Times New Roman" w:cs="Times New Roman"/>
          <w:sz w:val="24"/>
          <w:szCs w:val="24"/>
        </w:rPr>
        <w:softHyphen/>
        <w:t xml:space="preserve">ся округлое или  овальное тельце - ... . В цитоплазме расположены полости - </w:t>
      </w:r>
      <w:r w:rsidRPr="00A879BE">
        <w:rPr>
          <w:rStyle w:val="-1pt"/>
          <w:rFonts w:ascii="Times New Roman" w:hAnsi="Times New Roman" w:cs="Times New Roman"/>
          <w:sz w:val="24"/>
          <w:szCs w:val="24"/>
        </w:rPr>
        <w:t>...,</w:t>
      </w:r>
      <w:r w:rsidRPr="00A879BE">
        <w:rPr>
          <w:rFonts w:ascii="Times New Roman" w:hAnsi="Times New Roman" w:cs="Times New Roman"/>
          <w:sz w:val="24"/>
          <w:szCs w:val="24"/>
        </w:rPr>
        <w:t xml:space="preserve"> заполненные ... , и многочисленные мелкие тельца - ... . Зеленые пластиды носят название ...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Использование карточек с окошечками позволяет экономить время на уроке.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>’’Попади точно в цель"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Выпиши номера вопросов, против них запиши номера правильных ответов.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1. Что называют тканью?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Группу клеток, имеющих одинаковое строение и выполняющих разные функции.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Группу клеток, имеющих одинаковое строение и выполняющих одинаковые функции.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Группу клеток, имеющих разное строение и выполняющих одинаковые функции.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2. Какие из перечисленных тканей входят в состав корня?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1.Образовательная.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2.Всасывающая.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3. Проводящая.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4.Покровная.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5.Основная.</w:t>
      </w:r>
    </w:p>
    <w:p w:rsidR="00A9079D" w:rsidRPr="00A879BE" w:rsidRDefault="00A9079D" w:rsidP="00A879BE">
      <w:pPr>
        <w:pStyle w:val="a5"/>
        <w:ind w:left="-142" w:right="142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>"Третий лишний", "Четвертый лишний", "Пятый лишний"</w:t>
      </w:r>
    </w:p>
    <w:p w:rsidR="00A9079D" w:rsidRPr="00A879BE" w:rsidRDefault="00A9079D" w:rsidP="00A879BE">
      <w:pPr>
        <w:pStyle w:val="a5"/>
        <w:ind w:right="142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Игра может быть использована при изучении тем "Корень", "Побег", "Цветок и плод", "Отдел Покрытосеменные растения"</w:t>
      </w:r>
      <w:proofErr w:type="gramStart"/>
      <w:r w:rsidRPr="00A879B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879BE">
        <w:rPr>
          <w:rFonts w:ascii="Times New Roman" w:hAnsi="Times New Roman" w:cs="Times New Roman"/>
          <w:sz w:val="24"/>
          <w:szCs w:val="24"/>
        </w:rPr>
        <w:t>ри этом могут быть использованы гербарные экземпляры, карточки с рисунками растений (биологическое лото). Игра может просто проводится на слух. Определив лишнее растение, нужно назвать признак, отсутствие которого и делает растение лишним. Признаки самые разные в зависимости от изучаемой темы: жилкование, корневая система, строение плода, видоизменение корней и т.д. Если игра проводится в виде соревнования, то я составляю задания так, чтобы в конце из первых букв лишних слов подучилось ключевое слово, а игроки должны его составить и назвать как можно быстрее хором.</w:t>
      </w:r>
    </w:p>
    <w:p w:rsidR="00A9079D" w:rsidRPr="00A879BE" w:rsidRDefault="00A9079D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 xml:space="preserve">Например: </w:t>
      </w:r>
    </w:p>
    <w:p w:rsidR="00A9079D" w:rsidRPr="00A879BE" w:rsidRDefault="00A9079D" w:rsidP="00A879B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t xml:space="preserve">Семейство </w:t>
      </w:r>
      <w:proofErr w:type="gramStart"/>
      <w:r w:rsidRPr="00A879BE">
        <w:rPr>
          <w:rFonts w:ascii="Times New Roman" w:hAnsi="Times New Roman" w:cs="Times New Roman"/>
          <w:b/>
          <w:sz w:val="24"/>
          <w:szCs w:val="24"/>
        </w:rPr>
        <w:t>Бобовые</w:t>
      </w:r>
      <w:proofErr w:type="gramEnd"/>
      <w:r w:rsidRPr="00A879B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9079D" w:rsidRPr="00A879BE" w:rsidRDefault="00A9079D" w:rsidP="00A879BE">
      <w:pPr>
        <w:spacing w:line="240" w:lineRule="auto"/>
        <w:rPr>
          <w:rStyle w:val="Consolas-1pt"/>
          <w:rFonts w:ascii="Times New Roman" w:hAnsi="Times New Roman" w:cs="Times New Roman"/>
          <w:i/>
          <w:sz w:val="24"/>
          <w:szCs w:val="24"/>
        </w:rPr>
      </w:pPr>
      <w:r w:rsidRPr="00A879BE">
        <w:rPr>
          <w:rStyle w:val="Consolas-1pt"/>
          <w:rFonts w:ascii="Times New Roman" w:hAnsi="Times New Roman" w:cs="Times New Roman"/>
          <w:i/>
          <w:sz w:val="24"/>
          <w:szCs w:val="24"/>
        </w:rPr>
        <w:t xml:space="preserve">клевер луговой              </w:t>
      </w:r>
    </w:p>
    <w:p w:rsidR="00A9079D" w:rsidRPr="00A879BE" w:rsidRDefault="00A9079D" w:rsidP="00A879BE">
      <w:pPr>
        <w:spacing w:line="240" w:lineRule="auto"/>
        <w:rPr>
          <w:rStyle w:val="Consolas-1pt"/>
          <w:rFonts w:ascii="Times New Roman" w:hAnsi="Times New Roman" w:cs="Times New Roman"/>
          <w:i/>
          <w:sz w:val="24"/>
          <w:szCs w:val="24"/>
        </w:rPr>
      </w:pPr>
      <w:r w:rsidRPr="00A879BE">
        <w:rPr>
          <w:rStyle w:val="Consolas-1pt"/>
          <w:rFonts w:ascii="Times New Roman" w:hAnsi="Times New Roman" w:cs="Times New Roman"/>
          <w:i/>
          <w:sz w:val="24"/>
          <w:szCs w:val="24"/>
        </w:rPr>
        <w:t>донник белый</w:t>
      </w:r>
    </w:p>
    <w:p w:rsidR="00A9079D" w:rsidRPr="00A879BE" w:rsidRDefault="00A9079D" w:rsidP="00A879BE">
      <w:pPr>
        <w:spacing w:line="240" w:lineRule="auto"/>
        <w:rPr>
          <w:rStyle w:val="Consolas-1pt"/>
          <w:rFonts w:ascii="Times New Roman" w:hAnsi="Times New Roman" w:cs="Times New Roman"/>
          <w:i/>
          <w:sz w:val="24"/>
          <w:szCs w:val="24"/>
        </w:rPr>
      </w:pPr>
      <w:r w:rsidRPr="00A879BE">
        <w:rPr>
          <w:rStyle w:val="Consolas-1pt"/>
          <w:rFonts w:ascii="Times New Roman" w:hAnsi="Times New Roman" w:cs="Times New Roman"/>
          <w:i/>
          <w:sz w:val="24"/>
          <w:szCs w:val="24"/>
        </w:rPr>
        <w:t xml:space="preserve"> горох посевной</w:t>
      </w:r>
    </w:p>
    <w:p w:rsidR="00A9079D" w:rsidRPr="00A879BE" w:rsidRDefault="00A9079D" w:rsidP="00A879BE">
      <w:pPr>
        <w:spacing w:line="240" w:lineRule="auto"/>
        <w:rPr>
          <w:rStyle w:val="Consolas-1pt"/>
          <w:rFonts w:ascii="Times New Roman" w:hAnsi="Times New Roman" w:cs="Times New Roman"/>
          <w:i/>
          <w:sz w:val="24"/>
          <w:szCs w:val="24"/>
        </w:rPr>
      </w:pPr>
      <w:r w:rsidRPr="00A879BE">
        <w:rPr>
          <w:rStyle w:val="Consolas-1pt"/>
          <w:rFonts w:ascii="Times New Roman" w:hAnsi="Times New Roman" w:cs="Times New Roman"/>
          <w:i/>
          <w:sz w:val="24"/>
          <w:szCs w:val="24"/>
        </w:rPr>
        <w:t xml:space="preserve"> клевер ползучий </w:t>
      </w:r>
    </w:p>
    <w:p w:rsidR="00A9079D" w:rsidRPr="00A879BE" w:rsidRDefault="00A9079D" w:rsidP="00A879BE">
      <w:pPr>
        <w:spacing w:line="240" w:lineRule="auto"/>
        <w:rPr>
          <w:rStyle w:val="Consolas-1pt"/>
          <w:rFonts w:ascii="Times New Roman" w:hAnsi="Times New Roman" w:cs="Times New Roman"/>
          <w:i/>
          <w:sz w:val="24"/>
          <w:szCs w:val="24"/>
          <w:u w:val="single"/>
        </w:rPr>
      </w:pPr>
      <w:r w:rsidRPr="00A879BE">
        <w:rPr>
          <w:rStyle w:val="Consolas-1pt"/>
          <w:rFonts w:ascii="Times New Roman" w:hAnsi="Times New Roman" w:cs="Times New Roman"/>
          <w:i/>
          <w:sz w:val="24"/>
          <w:szCs w:val="24"/>
          <w:u w:val="single"/>
        </w:rPr>
        <w:t>земляника лесная</w:t>
      </w:r>
    </w:p>
    <w:p w:rsidR="00A879BE" w:rsidRPr="00A879BE" w:rsidRDefault="00A879BE" w:rsidP="00A879B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879BE">
        <w:rPr>
          <w:rFonts w:ascii="Times New Roman" w:hAnsi="Times New Roman" w:cs="Times New Roman"/>
          <w:b/>
          <w:sz w:val="24"/>
          <w:szCs w:val="24"/>
        </w:rPr>
        <w:lastRenderedPageBreak/>
        <w:t>«Ответь</w:t>
      </w:r>
      <w:r w:rsidRPr="00A879BE">
        <w:rPr>
          <w:rFonts w:ascii="Times New Roman" w:hAnsi="Times New Roman" w:cs="Times New Roman"/>
          <w:b/>
          <w:sz w:val="24"/>
          <w:szCs w:val="24"/>
        </w:rPr>
        <w:tab/>
        <w:t>и задай вопрос товарищу»</w:t>
      </w:r>
    </w:p>
    <w:p w:rsidR="00A879BE" w:rsidRPr="00A879BE" w:rsidRDefault="00A879BE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Ее преимущества: оперативность, эмоциональный подъем.</w:t>
      </w:r>
    </w:p>
    <w:p w:rsidR="00A879BE" w:rsidRPr="00A879BE" w:rsidRDefault="00A879BE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Fonts w:ascii="Times New Roman" w:hAnsi="Times New Roman" w:cs="Times New Roman"/>
          <w:sz w:val="24"/>
          <w:szCs w:val="24"/>
        </w:rPr>
        <w:t>Предварительно, в качестве домашнего задания учащимся предла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гается придумать вопросы к параграфу. Игра проводится так: первый вопрос задает учитель любому ученику; тот, правильно ответив, предлагает свой вопрос другому ученику и т.д. по цепочке. Если кто-то не справляется с ответом, то разрешается ответить тому, кто знает, и игра продолжается. Условие: вопросы не должны повто</w:t>
      </w:r>
      <w:r w:rsidRPr="00A879BE">
        <w:rPr>
          <w:rFonts w:ascii="Times New Roman" w:hAnsi="Times New Roman" w:cs="Times New Roman"/>
          <w:sz w:val="24"/>
          <w:szCs w:val="24"/>
        </w:rPr>
        <w:softHyphen/>
        <w:t>ряться. Оценка ставится как за ответ, так и за правильные, четко сформулированные вопросы.</w:t>
      </w:r>
    </w:p>
    <w:p w:rsidR="00A879BE" w:rsidRPr="00A879BE" w:rsidRDefault="00A879BE" w:rsidP="00A879BE">
      <w:pPr>
        <w:pStyle w:val="a5"/>
        <w:rPr>
          <w:rFonts w:ascii="Times New Roman" w:hAnsi="Times New Roman" w:cs="Times New Roman"/>
          <w:sz w:val="24"/>
          <w:szCs w:val="24"/>
        </w:rPr>
      </w:pPr>
      <w:r w:rsidRPr="00A879BE">
        <w:rPr>
          <w:rStyle w:val="2MSMincho-3pt"/>
          <w:rFonts w:ascii="Times New Roman" w:hAnsi="Times New Roman" w:cs="Times New Roman"/>
          <w:sz w:val="24"/>
          <w:szCs w:val="24"/>
        </w:rPr>
        <w:t xml:space="preserve">В                </w:t>
      </w:r>
      <w:r w:rsidRPr="00A879BE">
        <w:rPr>
          <w:rFonts w:ascii="Times New Roman" w:hAnsi="Times New Roman" w:cs="Times New Roman"/>
          <w:sz w:val="24"/>
          <w:szCs w:val="24"/>
        </w:rPr>
        <w:t>конце игры я обязательно задаю вопрос: о чем вы не рассказали друг  другу?</w:t>
      </w:r>
    </w:p>
    <w:p w:rsidR="00A9079D" w:rsidRDefault="00A9079D" w:rsidP="00A879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96D75" w:rsidRPr="00196D75" w:rsidRDefault="00196D75" w:rsidP="00196D75">
      <w:pPr>
        <w:spacing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6D75">
        <w:rPr>
          <w:rStyle w:val="HTML"/>
          <w:rFonts w:ascii="Times New Roman" w:hAnsi="Times New Roman" w:cs="Times New Roman"/>
          <w:b/>
          <w:sz w:val="24"/>
          <w:szCs w:val="24"/>
        </w:rPr>
        <w:t>Список используемой литературы</w:t>
      </w:r>
    </w:p>
    <w:p w:rsidR="00196D75" w:rsidRPr="00196D75" w:rsidRDefault="00196D75" w:rsidP="0069248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6D75">
        <w:rPr>
          <w:rStyle w:val="HTML"/>
          <w:rFonts w:ascii="Times New Roman" w:hAnsi="Times New Roman" w:cs="Times New Roman"/>
          <w:sz w:val="24"/>
          <w:szCs w:val="24"/>
        </w:rPr>
        <w:t xml:space="preserve">1. </w:t>
      </w:r>
      <w:r w:rsidRPr="00196D75">
        <w:rPr>
          <w:rFonts w:ascii="Times New Roman" w:hAnsi="Times New Roman" w:cs="Times New Roman"/>
          <w:color w:val="000000"/>
          <w:sz w:val="24"/>
          <w:szCs w:val="24"/>
        </w:rPr>
        <w:t>Беспалько В.П. Слагаемые педагогической технологии.- М., 1998.</w:t>
      </w:r>
    </w:p>
    <w:p w:rsidR="00196D75" w:rsidRPr="00196D75" w:rsidRDefault="00196D75" w:rsidP="0069248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Бим-Бад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Б.М. , Днепров Э.Д., Корнетов Г.Б./ Мудрость воспитания: Книга для родителей/2 – изд. доп. – М.: Педагогика, 1999.</w:t>
      </w:r>
    </w:p>
    <w:p w:rsidR="00196D75" w:rsidRPr="00196D75" w:rsidRDefault="00196D75" w:rsidP="0069248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6D75">
        <w:rPr>
          <w:rFonts w:ascii="Times New Roman" w:hAnsi="Times New Roman" w:cs="Times New Roman"/>
          <w:sz w:val="24"/>
          <w:szCs w:val="24"/>
        </w:rPr>
        <w:t>3.</w:t>
      </w:r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Газман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О.С. ,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Баянкина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З.В., Григорьев В.М. и др. : Под ред.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Газмана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О.С. /Каникулы</w:t>
      </w:r>
      <w:proofErr w:type="gram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: : </w:t>
      </w:r>
      <w:proofErr w:type="gram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игра, воспитание: о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>. руководстве игровой деятельностью школьников: Кн. Для учителя/М.: Просвещение, 1988. М.,1988.</w:t>
      </w:r>
    </w:p>
    <w:p w:rsidR="0069248E" w:rsidRDefault="00196D75" w:rsidP="0069248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196D75">
        <w:rPr>
          <w:rFonts w:ascii="Times New Roman" w:hAnsi="Times New Roman" w:cs="Times New Roman"/>
          <w:color w:val="000000"/>
          <w:sz w:val="24"/>
          <w:szCs w:val="24"/>
        </w:rPr>
        <w:t>Гамезо</w:t>
      </w:r>
      <w:proofErr w:type="spellEnd"/>
      <w:r w:rsidRPr="00196D75">
        <w:rPr>
          <w:rFonts w:ascii="Times New Roman" w:hAnsi="Times New Roman" w:cs="Times New Roman"/>
          <w:color w:val="000000"/>
          <w:sz w:val="24"/>
          <w:szCs w:val="24"/>
        </w:rPr>
        <w:t xml:space="preserve"> М.В., Петрова Е.А., Орлова Л.М.</w:t>
      </w:r>
      <w:r w:rsidRPr="00196D75">
        <w:rPr>
          <w:rFonts w:ascii="Times New Roman" w:hAnsi="Times New Roman" w:cs="Times New Roman"/>
          <w:sz w:val="24"/>
          <w:szCs w:val="24"/>
        </w:rPr>
        <w:t xml:space="preserve"> </w:t>
      </w:r>
      <w:r w:rsidRPr="00196D75">
        <w:rPr>
          <w:rFonts w:ascii="Times New Roman" w:hAnsi="Times New Roman" w:cs="Times New Roman"/>
          <w:color w:val="000000"/>
          <w:sz w:val="24"/>
          <w:szCs w:val="24"/>
        </w:rPr>
        <w:t>Возрастная и педагогическая психология. М. Просвещение, 2003.</w:t>
      </w:r>
    </w:p>
    <w:p w:rsidR="0069248E" w:rsidRPr="0069248E" w:rsidRDefault="0069248E" w:rsidP="0069248E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69248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proofErr w:type="spell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Бордовская</w:t>
      </w:r>
      <w:proofErr w:type="spell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Н.В. , </w:t>
      </w:r>
      <w:proofErr w:type="spell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Даринская</w:t>
      </w:r>
      <w:proofErr w:type="spell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Л.А., Костромина С.Н. Современные образовательные технологии. М.: </w:t>
      </w:r>
      <w:proofErr w:type="spell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Кнорус</w:t>
      </w:r>
      <w:proofErr w:type="spell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2011. 269 с.</w:t>
      </w:r>
    </w:p>
    <w:p w:rsidR="0069248E" w:rsidRPr="005205EF" w:rsidRDefault="0069248E" w:rsidP="00692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6.</w:t>
      </w:r>
      <w:r w:rsidRPr="0069248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Мельникова Е.Л.  // Образовательная система «Школа 2100»</w:t>
      </w:r>
      <w:proofErr w:type="gram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:</w:t>
      </w:r>
      <w:proofErr w:type="gram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Опыт решения проблемы непрерывности и преемственности образования: сб. мат.</w:t>
      </w:r>
      <w:proofErr w:type="gram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–М</w:t>
      </w:r>
      <w:proofErr w:type="gram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: </w:t>
      </w:r>
      <w:proofErr w:type="spell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Баласс</w:t>
      </w:r>
      <w:proofErr w:type="spell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2009.–</w:t>
      </w:r>
      <w:proofErr w:type="spellStart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Вып</w:t>
      </w:r>
      <w:proofErr w:type="spellEnd"/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 9–С.164–283.</w:t>
      </w:r>
    </w:p>
    <w:p w:rsidR="0069248E" w:rsidRDefault="0069248E" w:rsidP="00692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69248E" w:rsidRPr="005205EF" w:rsidRDefault="0069248E" w:rsidP="00692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7</w:t>
      </w:r>
      <w:r w:rsidRPr="005205E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.Проектная деятельность для начинающих и не только. [Электронный ресурс]. Режим доступа: </w:t>
      </w:r>
      <w:hyperlink r:id="rId6" w:history="1">
        <w:r w:rsidRPr="005205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http://proektoriya.siteedit.su/page7</w:t>
        </w:r>
      </w:hyperlink>
    </w:p>
    <w:p w:rsidR="00A9079D" w:rsidRPr="00A879BE" w:rsidRDefault="00A9079D" w:rsidP="00A879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9079D" w:rsidRPr="00A879BE" w:rsidSect="006121CF">
      <w:pgSz w:w="11906" w:h="16838"/>
      <w:pgMar w:top="426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ED9"/>
    <w:multiLevelType w:val="multilevel"/>
    <w:tmpl w:val="B756E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086C02"/>
    <w:multiLevelType w:val="multilevel"/>
    <w:tmpl w:val="B50AD9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A97BAE"/>
    <w:multiLevelType w:val="multilevel"/>
    <w:tmpl w:val="3E8E24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3F4FEC"/>
    <w:multiLevelType w:val="multilevel"/>
    <w:tmpl w:val="B756E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95833"/>
    <w:multiLevelType w:val="multilevel"/>
    <w:tmpl w:val="A4A859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2F2"/>
    <w:rsid w:val="00084902"/>
    <w:rsid w:val="000B1341"/>
    <w:rsid w:val="000E38A4"/>
    <w:rsid w:val="00107865"/>
    <w:rsid w:val="00167582"/>
    <w:rsid w:val="00196D75"/>
    <w:rsid w:val="00241150"/>
    <w:rsid w:val="00273059"/>
    <w:rsid w:val="0029661A"/>
    <w:rsid w:val="002E4ABB"/>
    <w:rsid w:val="00366C0F"/>
    <w:rsid w:val="003C69C3"/>
    <w:rsid w:val="004562FB"/>
    <w:rsid w:val="004A68D4"/>
    <w:rsid w:val="00502EFD"/>
    <w:rsid w:val="00505A4F"/>
    <w:rsid w:val="00516B21"/>
    <w:rsid w:val="005205EF"/>
    <w:rsid w:val="00530D70"/>
    <w:rsid w:val="005A6014"/>
    <w:rsid w:val="005E331E"/>
    <w:rsid w:val="006121CF"/>
    <w:rsid w:val="0062208E"/>
    <w:rsid w:val="00624889"/>
    <w:rsid w:val="006474FA"/>
    <w:rsid w:val="00654068"/>
    <w:rsid w:val="0069248E"/>
    <w:rsid w:val="0069523C"/>
    <w:rsid w:val="006A1758"/>
    <w:rsid w:val="006F0466"/>
    <w:rsid w:val="00700305"/>
    <w:rsid w:val="007270E6"/>
    <w:rsid w:val="00751123"/>
    <w:rsid w:val="007C42F2"/>
    <w:rsid w:val="0084460E"/>
    <w:rsid w:val="00867971"/>
    <w:rsid w:val="008F027D"/>
    <w:rsid w:val="00934102"/>
    <w:rsid w:val="00981AEA"/>
    <w:rsid w:val="00A6769D"/>
    <w:rsid w:val="00A879BE"/>
    <w:rsid w:val="00A9079D"/>
    <w:rsid w:val="00AB2580"/>
    <w:rsid w:val="00B01CD1"/>
    <w:rsid w:val="00B051BD"/>
    <w:rsid w:val="00B43177"/>
    <w:rsid w:val="00B43DA0"/>
    <w:rsid w:val="00B6189F"/>
    <w:rsid w:val="00D800EF"/>
    <w:rsid w:val="00DC61B5"/>
    <w:rsid w:val="00DF1869"/>
    <w:rsid w:val="00E36C62"/>
    <w:rsid w:val="00E41626"/>
    <w:rsid w:val="00E82942"/>
    <w:rsid w:val="00EC0923"/>
    <w:rsid w:val="00EC1E12"/>
    <w:rsid w:val="00F1252E"/>
    <w:rsid w:val="00F1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42F2"/>
  </w:style>
  <w:style w:type="paragraph" w:styleId="a4">
    <w:name w:val="List Paragraph"/>
    <w:basedOn w:val="a"/>
    <w:uiPriority w:val="34"/>
    <w:qFormat/>
    <w:rsid w:val="00A907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9079D"/>
    <w:pPr>
      <w:spacing w:after="0" w:line="240" w:lineRule="auto"/>
    </w:pPr>
  </w:style>
  <w:style w:type="character" w:customStyle="1" w:styleId="ArialUnicodeMS115pt1pt">
    <w:name w:val="Основной текст + Arial Unicode MS;11;5 pt;Курсив;Интервал 1 pt"/>
    <w:basedOn w:val="a0"/>
    <w:rsid w:val="00A9079D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0"/>
    <w:rsid w:val="00A9079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3pt">
    <w:name w:val="Основной текст + 13 pt"/>
    <w:basedOn w:val="a0"/>
    <w:rsid w:val="00A9079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0"/>
    <w:rsid w:val="00A9079D"/>
    <w:rPr>
      <w:rFonts w:ascii="MS Mincho" w:eastAsia="MS Mincho" w:hAnsi="MS Mincho" w:cs="MS Mincho"/>
      <w:color w:val="000000"/>
      <w:spacing w:val="-2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Consolas-1pt">
    <w:name w:val="Основной текст + Consolas;Интервал -1 pt"/>
    <w:basedOn w:val="a0"/>
    <w:rsid w:val="00A9079D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2MSMincho-3pt">
    <w:name w:val="Основной текст (2) + MS Mincho;Интервал -3 pt"/>
    <w:basedOn w:val="a0"/>
    <w:rsid w:val="00A879BE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-60"/>
      <w:w w:val="100"/>
      <w:position w:val="0"/>
      <w:sz w:val="29"/>
      <w:szCs w:val="29"/>
      <w:u w:val="none"/>
      <w:lang w:val="ru-RU"/>
    </w:rPr>
  </w:style>
  <w:style w:type="character" w:styleId="HTML">
    <w:name w:val="HTML Cite"/>
    <w:basedOn w:val="a0"/>
    <w:uiPriority w:val="99"/>
    <w:semiHidden/>
    <w:unhideWhenUsed/>
    <w:rsid w:val="00196D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4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7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proektoriya.siteedit.su/page7&amp;sa=D&amp;ust=1516508771891000&amp;usg=AFQjCNGZO7v3k6yMLT8gAzEUMxRuog0z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BA1DC-301D-47A0-86A7-8F1B3065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18631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36 кабинет</cp:lastModifiedBy>
  <cp:revision>3</cp:revision>
  <dcterms:created xsi:type="dcterms:W3CDTF">2025-06-11T08:28:00Z</dcterms:created>
  <dcterms:modified xsi:type="dcterms:W3CDTF">2025-06-11T08:29:00Z</dcterms:modified>
</cp:coreProperties>
</file>