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4.xml" ContentType="application/vnd.openxmlformats-officedocument.themeOverrid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theme/themeOverride5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5670934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F5DAB4" w14:textId="5A818211" w:rsidR="00DE7A96" w:rsidRPr="00A3751B" w:rsidRDefault="00A3751B" w:rsidP="00A3751B">
          <w:pPr>
            <w:pStyle w:val="ae"/>
            <w:jc w:val="center"/>
            <w:rPr>
              <w:rFonts w:ascii="Times New Roman Полужирный" w:hAnsi="Times New Roman Полужирный" w:cs="Times New Roman"/>
              <w:b/>
              <w:bCs/>
              <w:caps/>
              <w:sz w:val="36"/>
              <w:szCs w:val="36"/>
            </w:rPr>
          </w:pPr>
          <w:r w:rsidRPr="00A3751B">
            <w:rPr>
              <w:rFonts w:ascii="Times New Roman Полужирный" w:eastAsiaTheme="minorEastAsia" w:hAnsi="Times New Roman Полужирный" w:cs="Times New Roman"/>
              <w:b/>
              <w:bCs/>
              <w:caps/>
              <w:color w:val="auto"/>
              <w:sz w:val="24"/>
              <w:szCs w:val="24"/>
            </w:rPr>
            <w:t>Содержание</w:t>
          </w:r>
        </w:p>
        <w:p w14:paraId="37FE321A" w14:textId="6AD86FE7" w:rsidR="009A0C47" w:rsidRDefault="00DE7A96">
          <w:pPr>
            <w:pStyle w:val="13"/>
            <w:rPr>
              <w:rFonts w:asciiTheme="minorHAnsi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210577" w:history="1">
            <w:r w:rsidR="009A0C47" w:rsidRPr="00C22898">
              <w:rPr>
                <w:rStyle w:val="a4"/>
              </w:rPr>
              <w:t>ВВЕДЕНИЕ</w:t>
            </w:r>
            <w:r w:rsidR="009A0C47">
              <w:rPr>
                <w:webHidden/>
              </w:rPr>
              <w:tab/>
            </w:r>
            <w:r w:rsidR="009A0C47">
              <w:rPr>
                <w:webHidden/>
              </w:rPr>
              <w:fldChar w:fldCharType="begin"/>
            </w:r>
            <w:r w:rsidR="009A0C47">
              <w:rPr>
                <w:webHidden/>
              </w:rPr>
              <w:instrText xml:space="preserve"> PAGEREF _Toc192210577 \h </w:instrText>
            </w:r>
            <w:r w:rsidR="009A0C47">
              <w:rPr>
                <w:webHidden/>
              </w:rPr>
            </w:r>
            <w:r w:rsidR="009A0C47">
              <w:rPr>
                <w:webHidden/>
              </w:rPr>
              <w:fldChar w:fldCharType="separate"/>
            </w:r>
            <w:r w:rsidR="009A0C47">
              <w:rPr>
                <w:webHidden/>
              </w:rPr>
              <w:t>2</w:t>
            </w:r>
            <w:r w:rsidR="009A0C47">
              <w:rPr>
                <w:webHidden/>
              </w:rPr>
              <w:fldChar w:fldCharType="end"/>
            </w:r>
          </w:hyperlink>
        </w:p>
        <w:p w14:paraId="2DD4E025" w14:textId="2539D6DA" w:rsidR="009A0C47" w:rsidRDefault="004C7EDC">
          <w:pPr>
            <w:pStyle w:val="13"/>
            <w:rPr>
              <w:rFonts w:asciiTheme="minorHAnsi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2210578" w:history="1">
            <w:r w:rsidR="009A0C47" w:rsidRPr="00C22898">
              <w:rPr>
                <w:rStyle w:val="a4"/>
              </w:rPr>
              <w:t>1 ТЕОРЕТИЧЕСКИЕ ОСНОВЫ УПРАВЛЕНИЯ КРЕДИТНЫМИ РИСКАМИ В КОММЕРЧЕСКИХ БАНКАХ И ПРАВОВОЕ РЕГУЛИРОВАНИЕ КРЕДИТНЫХ ОПЕРАЦИЙ</w:t>
            </w:r>
            <w:r w:rsidR="009A0C47">
              <w:rPr>
                <w:webHidden/>
              </w:rPr>
              <w:tab/>
            </w:r>
            <w:r w:rsidR="009A0C47">
              <w:rPr>
                <w:webHidden/>
              </w:rPr>
              <w:fldChar w:fldCharType="begin"/>
            </w:r>
            <w:r w:rsidR="009A0C47">
              <w:rPr>
                <w:webHidden/>
              </w:rPr>
              <w:instrText xml:space="preserve"> PAGEREF _Toc192210578 \h </w:instrText>
            </w:r>
            <w:r w:rsidR="009A0C47">
              <w:rPr>
                <w:webHidden/>
              </w:rPr>
            </w:r>
            <w:r w:rsidR="009A0C47">
              <w:rPr>
                <w:webHidden/>
              </w:rPr>
              <w:fldChar w:fldCharType="separate"/>
            </w:r>
            <w:r w:rsidR="009A0C47">
              <w:rPr>
                <w:webHidden/>
              </w:rPr>
              <w:t>5</w:t>
            </w:r>
            <w:r w:rsidR="009A0C47">
              <w:rPr>
                <w:webHidden/>
              </w:rPr>
              <w:fldChar w:fldCharType="end"/>
            </w:r>
          </w:hyperlink>
        </w:p>
        <w:p w14:paraId="5AA7B6F8" w14:textId="63437730" w:rsidR="009A0C47" w:rsidRDefault="004C7EDC">
          <w:pPr>
            <w:pStyle w:val="21"/>
            <w:rPr>
              <w:noProof/>
            </w:rPr>
          </w:pPr>
          <w:hyperlink w:anchor="_Toc192210579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bCs/>
                <w:noProof/>
              </w:rPr>
              <w:t xml:space="preserve">1.1 Нормативно-правовое регулирование кредитных </w:t>
            </w:r>
            <w:r w:rsidR="009A0C47" w:rsidRPr="00083117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операций</w:t>
            </w:r>
            <w:r w:rsidR="009A0C47" w:rsidRPr="00C22898">
              <w:rPr>
                <w:rStyle w:val="a4"/>
                <w:rFonts w:ascii="Times New Roman" w:hAnsi="Times New Roman" w:cs="Times New Roman"/>
                <w:b/>
                <w:bCs/>
                <w:noProof/>
              </w:rPr>
              <w:t xml:space="preserve"> и управление рисками в банковской деятельности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_Toc192210579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5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3263994A" w14:textId="6C354254" w:rsidR="009A0C47" w:rsidRDefault="004C7EDC">
          <w:pPr>
            <w:pStyle w:val="21"/>
            <w:rPr>
              <w:noProof/>
            </w:rPr>
          </w:pPr>
          <w:hyperlink w:anchor="_Toc192210581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bCs/>
                <w:noProof/>
                <w:shd w:val="clear" w:color="auto" w:fill="FFFFFF"/>
              </w:rPr>
              <w:t>1.2  Характеристика кредитного риска, ключевые факторы и основные методы управления им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_Toc192210581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7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31FC7F6E" w14:textId="4A2B5928" w:rsidR="009A0C47" w:rsidRDefault="004C7EDC">
          <w:pPr>
            <w:pStyle w:val="13"/>
            <w:rPr>
              <w:rFonts w:asciiTheme="minorHAnsi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2210582" w:history="1">
            <w:r w:rsidR="009A0C47" w:rsidRPr="00C22898">
              <w:rPr>
                <w:rStyle w:val="a4"/>
              </w:rPr>
              <w:t xml:space="preserve">2 </w:t>
            </w:r>
            <w:r w:rsidR="009A0C47" w:rsidRPr="00C22898">
              <w:rPr>
                <w:rStyle w:val="a4"/>
                <w:shd w:val="clear" w:color="auto" w:fill="FFFFFF"/>
              </w:rPr>
              <w:t>Анализ практики управления кредитными рисками на примере АО «Россельхозбанк»</w:t>
            </w:r>
            <w:r w:rsidR="009A0C47">
              <w:rPr>
                <w:webHidden/>
              </w:rPr>
              <w:tab/>
            </w:r>
            <w:r w:rsidR="009A0C47">
              <w:rPr>
                <w:webHidden/>
              </w:rPr>
              <w:fldChar w:fldCharType="begin"/>
            </w:r>
            <w:r w:rsidR="009A0C47">
              <w:rPr>
                <w:webHidden/>
              </w:rPr>
              <w:instrText xml:space="preserve"> PAGEREF _Toc192210582 \h </w:instrText>
            </w:r>
            <w:r w:rsidR="009A0C47">
              <w:rPr>
                <w:webHidden/>
              </w:rPr>
            </w:r>
            <w:r w:rsidR="009A0C47">
              <w:rPr>
                <w:webHidden/>
              </w:rPr>
              <w:fldChar w:fldCharType="separate"/>
            </w:r>
            <w:r w:rsidR="009A0C47">
              <w:rPr>
                <w:webHidden/>
              </w:rPr>
              <w:t>11</w:t>
            </w:r>
            <w:r w:rsidR="009A0C47">
              <w:rPr>
                <w:webHidden/>
              </w:rPr>
              <w:fldChar w:fldCharType="end"/>
            </w:r>
          </w:hyperlink>
        </w:p>
        <w:p w14:paraId="3EB166BE" w14:textId="58143A67" w:rsidR="009A0C47" w:rsidRDefault="004C7EDC">
          <w:pPr>
            <w:pStyle w:val="21"/>
            <w:rPr>
              <w:noProof/>
            </w:rPr>
          </w:pPr>
          <w:hyperlink w:anchor="_Toc192210583" w:history="1"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</w:rPr>
              <w:t xml:space="preserve">2.1 </w:t>
            </w:r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hd w:val="clear" w:color="auto" w:fill="FFFFFF"/>
              </w:rPr>
              <w:t xml:space="preserve">Общая характеристика АО «Россельхозбанк» </w:t>
            </w:r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pacing w:val="6"/>
                <w:shd w:val="clear" w:color="auto" w:fill="FFFFFF"/>
              </w:rPr>
              <w:t>и его политики управления рисками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_Toc192210583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11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36BF6150" w14:textId="6346A626" w:rsidR="009A0C47" w:rsidRDefault="004C7EDC">
          <w:pPr>
            <w:pStyle w:val="21"/>
            <w:rPr>
              <w:noProof/>
            </w:rPr>
          </w:pPr>
          <w:hyperlink w:anchor="_Toc192210584" w:history="1"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</w:rPr>
              <w:t>2.2 Порядок управления кредитным риском на различных этапах кредитной сделки</w:t>
            </w:r>
            <w:r w:rsidR="009A0C47" w:rsidRPr="00C22898">
              <w:rPr>
                <w:rStyle w:val="a4"/>
                <w:rFonts w:ascii="Times New Roman" w:hAnsi="Times New Roman" w:cs="Times New Roman"/>
                <w:b/>
                <w:bCs/>
                <w:noProof/>
              </w:rPr>
              <w:t>, документальное оформление и отражение операций в бухгалтерском учете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_Toc192210584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13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67050F2E" w14:textId="03EB427C" w:rsidR="009A0C47" w:rsidRDefault="004C7EDC">
          <w:pPr>
            <w:pStyle w:val="21"/>
            <w:rPr>
              <w:noProof/>
            </w:rPr>
          </w:pPr>
          <w:hyperlink w:anchor="_Toc192210585" w:history="1"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</w:rPr>
              <w:t xml:space="preserve">2.3 </w:t>
            </w:r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hd w:val="clear" w:color="auto" w:fill="FFFFFF"/>
              </w:rPr>
              <w:t>Анализ качества и уровня рисков кредитного портфеля АО «Россельхозбанк»</w:t>
            </w:r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pacing w:val="6"/>
                <w:shd w:val="clear" w:color="auto" w:fill="FFFFFF"/>
              </w:rPr>
              <w:t xml:space="preserve"> </w:t>
            </w:r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bCs/>
                <w:noProof/>
                <w:shd w:val="clear" w:color="auto" w:fill="FFFFFF"/>
              </w:rPr>
              <w:t>за 2023-2024 гг.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_Toc192210585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15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48243EBD" w14:textId="3E9EAC33" w:rsidR="009A0C47" w:rsidRDefault="004C7EDC">
          <w:pPr>
            <w:pStyle w:val="13"/>
            <w:rPr>
              <w:rFonts w:asciiTheme="minorHAnsi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2210586" w:history="1">
            <w:r w:rsidR="009A0C47" w:rsidRPr="00C22898">
              <w:rPr>
                <w:rStyle w:val="a4"/>
              </w:rPr>
              <w:t>3 Основные направления повышения качества кредитного портфеля банков в Российской Федерации на современном этапе</w:t>
            </w:r>
            <w:r w:rsidR="009A0C47">
              <w:rPr>
                <w:webHidden/>
              </w:rPr>
              <w:tab/>
            </w:r>
            <w:r w:rsidR="009A0C47">
              <w:rPr>
                <w:webHidden/>
              </w:rPr>
              <w:fldChar w:fldCharType="begin"/>
            </w:r>
            <w:r w:rsidR="009A0C47">
              <w:rPr>
                <w:webHidden/>
              </w:rPr>
              <w:instrText xml:space="preserve"> PAGEREF _Toc192210586 \h </w:instrText>
            </w:r>
            <w:r w:rsidR="009A0C47">
              <w:rPr>
                <w:webHidden/>
              </w:rPr>
            </w:r>
            <w:r w:rsidR="009A0C47">
              <w:rPr>
                <w:webHidden/>
              </w:rPr>
              <w:fldChar w:fldCharType="separate"/>
            </w:r>
            <w:r w:rsidR="009A0C47">
              <w:rPr>
                <w:webHidden/>
              </w:rPr>
              <w:t>18</w:t>
            </w:r>
            <w:r w:rsidR="009A0C47">
              <w:rPr>
                <w:webHidden/>
              </w:rPr>
              <w:fldChar w:fldCharType="end"/>
            </w:r>
          </w:hyperlink>
        </w:p>
        <w:p w14:paraId="3187A922" w14:textId="63827AFA" w:rsidR="009A0C47" w:rsidRDefault="004C7EDC">
          <w:pPr>
            <w:pStyle w:val="21"/>
            <w:rPr>
              <w:noProof/>
            </w:rPr>
          </w:pPr>
          <w:hyperlink w:anchor="_Toc192210587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bCs/>
                <w:noProof/>
              </w:rPr>
              <w:t>3.1 Проблемы банков в области оценки и мониторинга уровня рисков кредитного портфеля на современном этапе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_Toc192210587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18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3C705A57" w14:textId="6B5635D6" w:rsidR="009A0C47" w:rsidRDefault="004C7EDC">
          <w:pPr>
            <w:pStyle w:val="21"/>
            <w:rPr>
              <w:noProof/>
            </w:rPr>
          </w:pPr>
          <w:hyperlink w:anchor="_Toc192210588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bCs/>
                <w:noProof/>
              </w:rPr>
              <w:t>3.2 Направления совершенствования политики банков по управлению кредитным риском и способы повышения качества кредитного портфеля банков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_Toc192210588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19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3D467F0B" w14:textId="2C2D8A1D" w:rsidR="009A0C47" w:rsidRDefault="004C7EDC">
          <w:pPr>
            <w:pStyle w:val="13"/>
            <w:rPr>
              <w:rFonts w:asciiTheme="minorHAnsi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2210589" w:history="1">
            <w:r w:rsidR="009A0C47" w:rsidRPr="00C22898">
              <w:rPr>
                <w:rStyle w:val="a4"/>
              </w:rPr>
              <w:t>Заключение</w:t>
            </w:r>
            <w:r w:rsidR="009A0C47">
              <w:rPr>
                <w:webHidden/>
              </w:rPr>
              <w:tab/>
            </w:r>
            <w:r w:rsidR="009A0C47">
              <w:rPr>
                <w:webHidden/>
              </w:rPr>
              <w:fldChar w:fldCharType="begin"/>
            </w:r>
            <w:r w:rsidR="009A0C47">
              <w:rPr>
                <w:webHidden/>
              </w:rPr>
              <w:instrText xml:space="preserve"> PAGEREF _Toc192210589 \h </w:instrText>
            </w:r>
            <w:r w:rsidR="009A0C47">
              <w:rPr>
                <w:webHidden/>
              </w:rPr>
            </w:r>
            <w:r w:rsidR="009A0C47">
              <w:rPr>
                <w:webHidden/>
              </w:rPr>
              <w:fldChar w:fldCharType="separate"/>
            </w:r>
            <w:r w:rsidR="009A0C47">
              <w:rPr>
                <w:webHidden/>
              </w:rPr>
              <w:t>22</w:t>
            </w:r>
            <w:r w:rsidR="009A0C47">
              <w:rPr>
                <w:webHidden/>
              </w:rPr>
              <w:fldChar w:fldCharType="end"/>
            </w:r>
          </w:hyperlink>
        </w:p>
        <w:p w14:paraId="54848EC1" w14:textId="1BEDF976" w:rsidR="009A0C47" w:rsidRDefault="004C7EDC">
          <w:pPr>
            <w:pStyle w:val="13"/>
            <w:rPr>
              <w:rFonts w:asciiTheme="minorHAnsi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2210590" w:history="1">
            <w:r w:rsidR="009A0C47" w:rsidRPr="00C22898">
              <w:rPr>
                <w:rStyle w:val="a4"/>
              </w:rPr>
              <w:t>Библиографический список</w:t>
            </w:r>
            <w:r w:rsidR="009A0C47">
              <w:rPr>
                <w:webHidden/>
              </w:rPr>
              <w:tab/>
            </w:r>
            <w:r w:rsidR="009A0C47">
              <w:rPr>
                <w:webHidden/>
              </w:rPr>
              <w:fldChar w:fldCharType="begin"/>
            </w:r>
            <w:r w:rsidR="009A0C47">
              <w:rPr>
                <w:webHidden/>
              </w:rPr>
              <w:instrText xml:space="preserve"> PAGEREF _Toc192210590 \h </w:instrText>
            </w:r>
            <w:r w:rsidR="009A0C47">
              <w:rPr>
                <w:webHidden/>
              </w:rPr>
            </w:r>
            <w:r w:rsidR="009A0C47">
              <w:rPr>
                <w:webHidden/>
              </w:rPr>
              <w:fldChar w:fldCharType="separate"/>
            </w:r>
            <w:r w:rsidR="009A0C47">
              <w:rPr>
                <w:webHidden/>
              </w:rPr>
              <w:t>25</w:t>
            </w:r>
            <w:r w:rsidR="009A0C47">
              <w:rPr>
                <w:webHidden/>
              </w:rPr>
              <w:fldChar w:fldCharType="end"/>
            </w:r>
          </w:hyperlink>
        </w:p>
        <w:p w14:paraId="7C656012" w14:textId="3F456920" w:rsidR="009A0C47" w:rsidRDefault="004C7EDC">
          <w:pPr>
            <w:pStyle w:val="21"/>
            <w:rPr>
              <w:noProof/>
            </w:rPr>
          </w:pPr>
          <w:hyperlink w:anchor="_Toc192210591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Приложение А «Практическая ситуация»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_Toc192210591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26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58238A33" w14:textId="351951F9" w:rsidR="009A0C47" w:rsidRDefault="004C7EDC">
          <w:pPr>
            <w:pStyle w:val="21"/>
            <w:rPr>
              <w:noProof/>
            </w:rPr>
          </w:pPr>
          <w:hyperlink w:anchor="_Toc192210592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 xml:space="preserve">Приложение Б </w:t>
            </w:r>
            <w:r w:rsidR="009A0C47" w:rsidRPr="00C22898">
              <w:rPr>
                <w:rStyle w:val="a4"/>
                <w:rFonts w:ascii="Times New Roman" w:hAnsi="Times New Roman" w:cs="Times New Roman"/>
                <w:b/>
                <w:bCs/>
                <w:noProof/>
              </w:rPr>
              <w:t xml:space="preserve"> </w:t>
            </w:r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«Схема бухгалтерских проводок»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_Toc192210592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27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6679A383" w14:textId="133F5362" w:rsidR="009A0C47" w:rsidRDefault="004C7EDC">
          <w:pPr>
            <w:pStyle w:val="21"/>
            <w:rPr>
              <w:noProof/>
            </w:rPr>
          </w:pPr>
          <w:hyperlink w:anchor="_Toc192210593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Приложение В  «Анкета заемщика – юридического лица»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_Toc192210593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28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6382C263" w14:textId="7B523ED7" w:rsidR="009A0C47" w:rsidRDefault="004C7EDC">
          <w:pPr>
            <w:pStyle w:val="21"/>
            <w:rPr>
              <w:noProof/>
            </w:rPr>
          </w:pPr>
          <w:hyperlink w:anchor="_Toc192210594" w:history="1"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noProof/>
              </w:rPr>
              <w:t>Приложение Г «Кредитная заявка»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_Toc192210594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35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2A683C17" w14:textId="07F08BAF" w:rsidR="009A0C47" w:rsidRDefault="004C7EDC">
          <w:pPr>
            <w:pStyle w:val="21"/>
            <w:rPr>
              <w:noProof/>
            </w:rPr>
          </w:pPr>
          <w:hyperlink w:anchor="_Toc192210595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Приложение Д  «Заключение о возможности выдачи кредита»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_Toc192210595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36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7BD5F5F3" w14:textId="2B2C877B" w:rsidR="009A0C47" w:rsidRDefault="004C7EDC">
          <w:pPr>
            <w:pStyle w:val="21"/>
            <w:rPr>
              <w:noProof/>
            </w:rPr>
          </w:pPr>
          <w:hyperlink w:anchor="_Toc192210596" w:history="1"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noProof/>
              </w:rPr>
              <w:t>Приложение Е  «Кредитный договор»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_Toc192210596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38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68BAB26A" w14:textId="21644692" w:rsidR="009A0C47" w:rsidRDefault="004C7EDC">
          <w:pPr>
            <w:pStyle w:val="21"/>
            <w:rPr>
              <w:noProof/>
            </w:rPr>
          </w:pPr>
          <w:hyperlink w:anchor="_Toc192210604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Приложение Ж «Договор залога»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_Toc192210604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41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5D5B7CD3" w14:textId="6A3D449A" w:rsidR="009A0C47" w:rsidRDefault="004C7EDC">
          <w:pPr>
            <w:pStyle w:val="21"/>
            <w:rPr>
              <w:noProof/>
            </w:rPr>
          </w:pPr>
          <w:hyperlink w:anchor="_Toc192210605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Приложение И  «Распоряжение на выдачу ссуды»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_Toc192210605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45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19D08F35" w14:textId="2880388F" w:rsidR="009A0C47" w:rsidRDefault="004C7EDC">
          <w:pPr>
            <w:pStyle w:val="21"/>
            <w:rPr>
              <w:noProof/>
            </w:rPr>
          </w:pPr>
          <w:hyperlink w:anchor="_Toc192210606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Приложение К  «Банковский ордер на выдачу кредита»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_Toc192210606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46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7112B4F3" w14:textId="625EB6DB" w:rsidR="009A0C47" w:rsidRDefault="004C7EDC">
          <w:pPr>
            <w:pStyle w:val="21"/>
            <w:rPr>
              <w:noProof/>
            </w:rPr>
          </w:pPr>
          <w:hyperlink w:anchor="_Toc192210607" w:history="1">
            <w:r w:rsidR="009A0C47" w:rsidRPr="00C22898">
              <w:rPr>
                <w:rStyle w:val="a4"/>
                <w:rFonts w:ascii="Times New Roman" w:eastAsia="Times New Roman" w:hAnsi="Times New Roman" w:cs="Times New Roman"/>
                <w:b/>
                <w:noProof/>
              </w:rPr>
              <w:t>Приложение Л «Мемориальный ордер на начисление процентов по ссуде»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_Toc192210607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47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75B4C02A" w14:textId="62F13F5B" w:rsidR="009A0C47" w:rsidRDefault="004C7EDC">
          <w:pPr>
            <w:pStyle w:val="21"/>
            <w:rPr>
              <w:noProof/>
            </w:rPr>
          </w:pPr>
          <w:hyperlink w:anchor="_Toc192210608" w:history="1">
            <w:r w:rsidR="009A0C47" w:rsidRPr="00C22898">
              <w:rPr>
                <w:rStyle w:val="a4"/>
                <w:rFonts w:ascii="Times New Roman" w:hAnsi="Times New Roman" w:cs="Times New Roman"/>
                <w:b/>
                <w:noProof/>
              </w:rPr>
              <w:t>Приложение М  «Кредитный портфель АО «Россельхозбанк» за 2023-2025 годы»</w:t>
            </w:r>
            <w:r w:rsidR="009A0C47">
              <w:rPr>
                <w:noProof/>
                <w:webHidden/>
              </w:rPr>
              <w:tab/>
            </w:r>
            <w:r w:rsidR="009A0C47">
              <w:rPr>
                <w:noProof/>
                <w:webHidden/>
              </w:rPr>
              <w:fldChar w:fldCharType="begin"/>
            </w:r>
            <w:r w:rsidR="009A0C47">
              <w:rPr>
                <w:noProof/>
                <w:webHidden/>
              </w:rPr>
              <w:instrText xml:space="preserve"> PAGEREF _Toc192210608 \h </w:instrText>
            </w:r>
            <w:r w:rsidR="009A0C47">
              <w:rPr>
                <w:noProof/>
                <w:webHidden/>
              </w:rPr>
            </w:r>
            <w:r w:rsidR="009A0C47">
              <w:rPr>
                <w:noProof/>
                <w:webHidden/>
              </w:rPr>
              <w:fldChar w:fldCharType="separate"/>
            </w:r>
            <w:r w:rsidR="009A0C47">
              <w:rPr>
                <w:noProof/>
                <w:webHidden/>
              </w:rPr>
              <w:t>48</w:t>
            </w:r>
            <w:r w:rsidR="009A0C47">
              <w:rPr>
                <w:noProof/>
                <w:webHidden/>
              </w:rPr>
              <w:fldChar w:fldCharType="end"/>
            </w:r>
          </w:hyperlink>
        </w:p>
        <w:p w14:paraId="3A3AEDE0" w14:textId="323D0F0F" w:rsidR="00DE7A96" w:rsidRPr="00476941" w:rsidRDefault="00DE7A96">
          <w:r>
            <w:rPr>
              <w:b/>
              <w:bCs/>
            </w:rPr>
            <w:fldChar w:fldCharType="end"/>
          </w:r>
        </w:p>
      </w:sdtContent>
    </w:sdt>
    <w:p w14:paraId="3170E635" w14:textId="2A7770CD" w:rsidR="009A0C47" w:rsidRDefault="009A0C47" w:rsidP="00476941">
      <w:pPr>
        <w:pStyle w:val="1"/>
        <w:spacing w:before="0" w:beforeAutospacing="0" w:after="0" w:afterAutospacing="0" w:line="360" w:lineRule="auto"/>
        <w:ind w:firstLine="709"/>
        <w:jc w:val="center"/>
        <w:rPr>
          <w:sz w:val="24"/>
          <w:szCs w:val="24"/>
        </w:rPr>
      </w:pPr>
      <w:bookmarkStart w:id="0" w:name="_Toc192210577"/>
    </w:p>
    <w:p w14:paraId="432F2910" w14:textId="77777777" w:rsidR="00A3751B" w:rsidRDefault="00A3751B" w:rsidP="00476941">
      <w:pPr>
        <w:pStyle w:val="1"/>
        <w:spacing w:before="0" w:beforeAutospacing="0" w:after="0" w:afterAutospacing="0" w:line="360" w:lineRule="auto"/>
        <w:ind w:firstLine="709"/>
        <w:jc w:val="center"/>
        <w:rPr>
          <w:sz w:val="24"/>
          <w:szCs w:val="24"/>
        </w:rPr>
      </w:pPr>
    </w:p>
    <w:p w14:paraId="49C8E6B5" w14:textId="77777777" w:rsidR="009A0C47" w:rsidRDefault="009A0C47" w:rsidP="00476941">
      <w:pPr>
        <w:pStyle w:val="1"/>
        <w:spacing w:before="0" w:beforeAutospacing="0" w:after="0" w:afterAutospacing="0" w:line="360" w:lineRule="auto"/>
        <w:ind w:firstLine="709"/>
        <w:jc w:val="center"/>
        <w:rPr>
          <w:sz w:val="24"/>
          <w:szCs w:val="24"/>
        </w:rPr>
      </w:pPr>
    </w:p>
    <w:p w14:paraId="04F1B210" w14:textId="533C4250" w:rsidR="002E001C" w:rsidRPr="00CF6D29" w:rsidRDefault="00B739EB" w:rsidP="00476941">
      <w:pPr>
        <w:pStyle w:val="1"/>
        <w:spacing w:before="0" w:beforeAutospacing="0" w:after="0" w:afterAutospacing="0" w:line="360" w:lineRule="auto"/>
        <w:ind w:firstLine="709"/>
        <w:jc w:val="center"/>
        <w:rPr>
          <w:sz w:val="24"/>
          <w:szCs w:val="24"/>
        </w:rPr>
      </w:pPr>
      <w:r w:rsidRPr="00CF6D29">
        <w:rPr>
          <w:sz w:val="24"/>
          <w:szCs w:val="24"/>
        </w:rPr>
        <w:lastRenderedPageBreak/>
        <w:t>ВВЕДЕНИЕ</w:t>
      </w:r>
      <w:bookmarkEnd w:id="0"/>
    </w:p>
    <w:p w14:paraId="4748BD25" w14:textId="77777777" w:rsidR="00461E0C" w:rsidRPr="00CF6D29" w:rsidRDefault="00B739EB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i/>
          <w:sz w:val="24"/>
          <w:szCs w:val="24"/>
        </w:rPr>
        <w:t xml:space="preserve">Актуальность выбранной темы </w:t>
      </w:r>
      <w:r w:rsidR="00601A83" w:rsidRPr="00CF6D29">
        <w:rPr>
          <w:rFonts w:ascii="Times New Roman" w:hAnsi="Times New Roman" w:cs="Times New Roman"/>
          <w:i/>
          <w:sz w:val="24"/>
          <w:szCs w:val="24"/>
        </w:rPr>
        <w:t>исследования:</w:t>
      </w:r>
      <w:r w:rsidR="00601A83" w:rsidRPr="00CF6D29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461E0C" w:rsidRPr="00CF6D29">
        <w:rPr>
          <w:rFonts w:ascii="Times New Roman" w:hAnsi="Times New Roman" w:cs="Times New Roman"/>
          <w:sz w:val="24"/>
          <w:szCs w:val="24"/>
        </w:rPr>
        <w:t xml:space="preserve"> кредитным портфелем – основа кредитной деятельности коммерческого банка, требующая понимания экономической сущности кредитования. </w:t>
      </w:r>
    </w:p>
    <w:p w14:paraId="59CB98F1" w14:textId="77777777" w:rsidR="00461E0C" w:rsidRPr="00CF6D29" w:rsidRDefault="00461E0C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Кредитный риск – это вероятность возникновения у кредитора убытков в случае неспособности заёмщика погасить в срок имеющуюся задолженностью по основному долгу и начисленным процентам.  Кредитный риск оказывает определяющие влияния на результаты деятельности банков, поскольку кредитный портфель составляет боль</w:t>
      </w:r>
      <w:r w:rsidR="001432FD" w:rsidRPr="00CF6D29">
        <w:rPr>
          <w:rFonts w:ascii="Times New Roman" w:hAnsi="Times New Roman" w:cs="Times New Roman"/>
          <w:sz w:val="24"/>
          <w:szCs w:val="24"/>
        </w:rPr>
        <w:t>ш</w:t>
      </w:r>
      <w:r w:rsidRPr="00CF6D29">
        <w:rPr>
          <w:rFonts w:ascii="Times New Roman" w:hAnsi="Times New Roman" w:cs="Times New Roman"/>
          <w:sz w:val="24"/>
          <w:szCs w:val="24"/>
        </w:rPr>
        <w:t>ую часть их активов.</w:t>
      </w:r>
    </w:p>
    <w:p w14:paraId="72B72B6A" w14:textId="77777777" w:rsidR="00461E0C" w:rsidRPr="00CF6D29" w:rsidRDefault="00461E0C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Качество кредитного портфеля – доказательство результативности кредитной политики, которую осуществляет коммерческий банк. Так как главная причина банкротства банков – невысокое качество кредитного портфеля.</w:t>
      </w:r>
    </w:p>
    <w:p w14:paraId="780987DA" w14:textId="77777777" w:rsidR="001577DD" w:rsidRPr="00CF6D29" w:rsidRDefault="001577DD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Управление кредитным портфелем играет важную роль в предотвращении и минимизации кредитного риска.</w:t>
      </w:r>
      <w:r w:rsidR="006E389B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="00461E0C" w:rsidRPr="00CF6D29">
        <w:rPr>
          <w:rFonts w:ascii="Times New Roman" w:hAnsi="Times New Roman" w:cs="Times New Roman"/>
          <w:sz w:val="24"/>
          <w:szCs w:val="24"/>
        </w:rPr>
        <w:t>Зачастую выживание банка зависит от его способности своевременно идентифицировать и справляться с разнообразными банковскими рискам.</w:t>
      </w:r>
    </w:p>
    <w:p w14:paraId="20ADAA43" w14:textId="77777777" w:rsidR="001577DD" w:rsidRPr="00CF6D29" w:rsidRDefault="001577DD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691C05" w:rsidRPr="00CF6D29">
        <w:rPr>
          <w:rFonts w:ascii="Times New Roman" w:hAnsi="Times New Roman" w:cs="Times New Roman"/>
          <w:sz w:val="24"/>
          <w:szCs w:val="24"/>
        </w:rPr>
        <w:t>образом</w:t>
      </w:r>
      <w:r w:rsidRPr="00CF6D29">
        <w:rPr>
          <w:rFonts w:ascii="Times New Roman" w:hAnsi="Times New Roman" w:cs="Times New Roman"/>
          <w:sz w:val="24"/>
          <w:szCs w:val="24"/>
        </w:rPr>
        <w:t xml:space="preserve">, </w:t>
      </w:r>
      <w:r w:rsidR="00691C05" w:rsidRPr="00CF6D29">
        <w:rPr>
          <w:rFonts w:ascii="Times New Roman" w:hAnsi="Times New Roman" w:cs="Times New Roman"/>
          <w:sz w:val="24"/>
          <w:szCs w:val="24"/>
        </w:rPr>
        <w:t>важнейшим вопросом для любого банка является оценка регулирования риска кредитного портфеля</w:t>
      </w:r>
      <w:r w:rsidR="000E7075" w:rsidRPr="00CF6D29">
        <w:rPr>
          <w:rFonts w:ascii="Times New Roman" w:hAnsi="Times New Roman" w:cs="Times New Roman"/>
          <w:sz w:val="24"/>
          <w:szCs w:val="24"/>
        </w:rPr>
        <w:t>.</w:t>
      </w:r>
    </w:p>
    <w:p w14:paraId="41698DC1" w14:textId="77777777" w:rsidR="00B739EB" w:rsidRPr="00CF6D29" w:rsidRDefault="00B739EB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F6D29">
        <w:rPr>
          <w:rFonts w:ascii="Times New Roman" w:hAnsi="Times New Roman" w:cs="Times New Roman"/>
          <w:i/>
          <w:sz w:val="24"/>
          <w:szCs w:val="24"/>
        </w:rPr>
        <w:t>Цель курсовой работы</w:t>
      </w:r>
      <w:r w:rsidR="006E389B" w:rsidRPr="00CF6D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2706" w:rsidRPr="00CF6D29">
        <w:rPr>
          <w:rFonts w:ascii="Times New Roman" w:hAnsi="Times New Roman" w:cs="Times New Roman"/>
          <w:iCs/>
          <w:sz w:val="24"/>
          <w:szCs w:val="24"/>
        </w:rPr>
        <w:t>заключается в исследовании и анализе политики банка по управлению кредитным риском и определении проблем и основных направлений совершенствования работы кредитной организации по минимизированию кредитных рисков для повышения качества кредитного портфеля банка.</w:t>
      </w:r>
    </w:p>
    <w:p w14:paraId="096FEE8C" w14:textId="77777777" w:rsidR="00B739EB" w:rsidRPr="00CF6D29" w:rsidRDefault="00902706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Поставленная цель привела к необходимости постановки и решения следующих основных задач: </w:t>
      </w:r>
    </w:p>
    <w:p w14:paraId="261F24A3" w14:textId="77777777" w:rsidR="00902706" w:rsidRPr="00CF6D29" w:rsidRDefault="00BB6571" w:rsidP="0047694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п</w:t>
      </w:r>
      <w:r w:rsidR="00902706" w:rsidRPr="00CF6D29">
        <w:rPr>
          <w:rFonts w:ascii="Times New Roman" w:hAnsi="Times New Roman" w:cs="Times New Roman"/>
          <w:sz w:val="24"/>
          <w:szCs w:val="24"/>
        </w:rPr>
        <w:t xml:space="preserve">роанализировать </w:t>
      </w:r>
      <w:r w:rsidRPr="00CF6D29">
        <w:rPr>
          <w:rFonts w:ascii="Times New Roman" w:hAnsi="Times New Roman" w:cs="Times New Roman"/>
          <w:sz w:val="24"/>
          <w:szCs w:val="24"/>
        </w:rPr>
        <w:t>нормативно-правое регулирование кредитных операций и управления рисками в банковской деятельности;</w:t>
      </w:r>
    </w:p>
    <w:p w14:paraId="13CD4866" w14:textId="77777777" w:rsidR="00BB6571" w:rsidRPr="00CF6D29" w:rsidRDefault="00BB6571" w:rsidP="0047694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рассмотреть характеристику кредитного риска, ключевые факторы и основные методы управления им;</w:t>
      </w:r>
    </w:p>
    <w:p w14:paraId="455F39F6" w14:textId="77777777" w:rsidR="00BB6571" w:rsidRPr="00CF6D29" w:rsidRDefault="00BB6571" w:rsidP="0047694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представить общую характеристику АО «</w:t>
      </w:r>
      <w:proofErr w:type="spellStart"/>
      <w:r w:rsidRPr="00CF6D29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sz w:val="24"/>
          <w:szCs w:val="24"/>
        </w:rPr>
        <w:t>» и его политику управления рисками;</w:t>
      </w:r>
    </w:p>
    <w:p w14:paraId="713F6217" w14:textId="77777777" w:rsidR="00BB6571" w:rsidRPr="00CF6D29" w:rsidRDefault="00BB6571" w:rsidP="0047694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раскрыть порядок управления кредитными рисками на различных этапах кредитной сделки: документарное оформление и отражение операций в бухгалтерском учёте;</w:t>
      </w:r>
    </w:p>
    <w:p w14:paraId="27A2F063" w14:textId="77777777" w:rsidR="00BB6571" w:rsidRPr="00CF6D29" w:rsidRDefault="00BB6571" w:rsidP="0047694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провести анализ качества и уровня рисков кредитного портфеля АО «</w:t>
      </w:r>
      <w:proofErr w:type="spellStart"/>
      <w:r w:rsidRPr="00CF6D29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sz w:val="24"/>
          <w:szCs w:val="24"/>
        </w:rPr>
        <w:t>» за 2023-2024 гг.</w:t>
      </w:r>
    </w:p>
    <w:p w14:paraId="30ECCC53" w14:textId="77777777" w:rsidR="00BB6571" w:rsidRPr="00CF6D29" w:rsidRDefault="00BB6571" w:rsidP="0047694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lastRenderedPageBreak/>
        <w:t>выявить проблемы банков в области оценки мониторинга уровня рисков кредитного портфеля на современном этапе;</w:t>
      </w:r>
    </w:p>
    <w:p w14:paraId="07675523" w14:textId="77777777" w:rsidR="00BB6571" w:rsidRPr="00CF6D29" w:rsidRDefault="00BB6571" w:rsidP="0047694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определить направления совершенствования </w:t>
      </w:r>
      <w:r w:rsidR="00D75A69" w:rsidRPr="00CF6D29">
        <w:rPr>
          <w:rFonts w:ascii="Times New Roman" w:hAnsi="Times New Roman" w:cs="Times New Roman"/>
          <w:sz w:val="24"/>
          <w:szCs w:val="24"/>
        </w:rPr>
        <w:t>политики банков по управлению кредитным риском и способы повышения качества кредитного портфеля.</w:t>
      </w:r>
    </w:p>
    <w:p w14:paraId="2239D00C" w14:textId="77777777" w:rsidR="00B739EB" w:rsidRPr="00CF6D29" w:rsidRDefault="00B739EB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i/>
          <w:sz w:val="24"/>
          <w:szCs w:val="24"/>
        </w:rPr>
        <w:t xml:space="preserve">Объект </w:t>
      </w:r>
      <w:r w:rsidR="00601A83" w:rsidRPr="00CF6D29">
        <w:rPr>
          <w:rFonts w:ascii="Times New Roman" w:hAnsi="Times New Roman" w:cs="Times New Roman"/>
          <w:i/>
          <w:sz w:val="24"/>
          <w:szCs w:val="24"/>
        </w:rPr>
        <w:t>исследования:</w:t>
      </w:r>
      <w:r w:rsidR="00601A83" w:rsidRPr="00CF6D29">
        <w:rPr>
          <w:rFonts w:ascii="Times New Roman" w:hAnsi="Times New Roman" w:cs="Times New Roman"/>
          <w:sz w:val="24"/>
          <w:szCs w:val="24"/>
        </w:rPr>
        <w:t xml:space="preserve"> совокупность</w:t>
      </w:r>
      <w:r w:rsidRPr="00CF6D29">
        <w:rPr>
          <w:rFonts w:ascii="Times New Roman" w:hAnsi="Times New Roman" w:cs="Times New Roman"/>
          <w:sz w:val="24"/>
          <w:szCs w:val="24"/>
        </w:rPr>
        <w:t xml:space="preserve"> экономических отношений, складывающиеся в процессе управления кредитным риском в коммерческом банке в Российской Федерации.</w:t>
      </w:r>
    </w:p>
    <w:p w14:paraId="1EEF15E8" w14:textId="77777777" w:rsidR="00B739EB" w:rsidRPr="00CF6D29" w:rsidRDefault="00B739EB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i/>
          <w:sz w:val="24"/>
          <w:szCs w:val="24"/>
        </w:rPr>
        <w:t>Предмет исследования:</w:t>
      </w:r>
      <w:r w:rsidRPr="00CF6D29">
        <w:rPr>
          <w:rFonts w:ascii="Times New Roman" w:hAnsi="Times New Roman" w:cs="Times New Roman"/>
          <w:sz w:val="24"/>
          <w:szCs w:val="24"/>
        </w:rPr>
        <w:t xml:space="preserve"> политика управления кредитным риском банка</w:t>
      </w:r>
      <w:r w:rsidR="005B235C" w:rsidRPr="00CF6D29">
        <w:rPr>
          <w:rFonts w:ascii="Times New Roman" w:hAnsi="Times New Roman" w:cs="Times New Roman"/>
          <w:sz w:val="24"/>
          <w:szCs w:val="24"/>
        </w:rPr>
        <w:t xml:space="preserve"> и её влияние на качество кредитного портфеля</w:t>
      </w:r>
      <w:r w:rsidRPr="00CF6D29">
        <w:rPr>
          <w:rFonts w:ascii="Times New Roman" w:hAnsi="Times New Roman" w:cs="Times New Roman"/>
          <w:sz w:val="24"/>
          <w:szCs w:val="24"/>
        </w:rPr>
        <w:t>.</w:t>
      </w:r>
    </w:p>
    <w:p w14:paraId="55282BF0" w14:textId="77777777" w:rsidR="00F17974" w:rsidRPr="00CF6D29" w:rsidRDefault="00B739EB" w:rsidP="004769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i/>
          <w:sz w:val="24"/>
          <w:szCs w:val="24"/>
        </w:rPr>
        <w:t xml:space="preserve">Методы </w:t>
      </w:r>
      <w:r w:rsidR="00601A83" w:rsidRPr="00CF6D29">
        <w:rPr>
          <w:rFonts w:ascii="Times New Roman" w:hAnsi="Times New Roman" w:cs="Times New Roman"/>
          <w:i/>
          <w:sz w:val="24"/>
          <w:szCs w:val="24"/>
        </w:rPr>
        <w:t>исследования:</w:t>
      </w:r>
      <w:r w:rsidR="00601A83" w:rsidRPr="00CF6D29">
        <w:rPr>
          <w:rFonts w:ascii="Times New Roman" w:hAnsi="Times New Roman" w:cs="Times New Roman"/>
          <w:sz w:val="24"/>
          <w:szCs w:val="24"/>
        </w:rPr>
        <w:t xml:space="preserve"> теоретические</w:t>
      </w:r>
      <w:r w:rsidRPr="00CF6D29">
        <w:rPr>
          <w:rFonts w:ascii="Times New Roman" w:hAnsi="Times New Roman" w:cs="Times New Roman"/>
          <w:sz w:val="24"/>
          <w:szCs w:val="24"/>
        </w:rPr>
        <w:t>: комплексный анализ, сравнительное сопоставление, конкретизация, идеализация, сравнение, аналогия, классификация, обобщение и другие; эмпирические: наблюдение, оценка</w:t>
      </w:r>
      <w:r w:rsidR="00F17974" w:rsidRPr="00CF6D29">
        <w:rPr>
          <w:rFonts w:ascii="Times New Roman" w:hAnsi="Times New Roman" w:cs="Times New Roman"/>
          <w:sz w:val="24"/>
          <w:szCs w:val="24"/>
        </w:rPr>
        <w:t>, изучение опыта, обследование.</w:t>
      </w:r>
    </w:p>
    <w:p w14:paraId="012A7B0C" w14:textId="77777777" w:rsidR="00B739EB" w:rsidRPr="00CF6D29" w:rsidRDefault="00F17974" w:rsidP="004769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i/>
          <w:sz w:val="24"/>
          <w:szCs w:val="24"/>
        </w:rPr>
        <w:t>Теоретическая</w:t>
      </w:r>
      <w:r w:rsidR="00B739EB" w:rsidRPr="00CF6D29">
        <w:rPr>
          <w:rFonts w:ascii="Times New Roman" w:hAnsi="Times New Roman" w:cs="Times New Roman"/>
          <w:i/>
          <w:sz w:val="24"/>
          <w:szCs w:val="24"/>
        </w:rPr>
        <w:t xml:space="preserve"> значимость</w:t>
      </w:r>
      <w:r w:rsidR="00B739EB" w:rsidRPr="00CF6D29">
        <w:rPr>
          <w:rFonts w:ascii="Times New Roman" w:hAnsi="Times New Roman" w:cs="Times New Roman"/>
          <w:sz w:val="24"/>
          <w:szCs w:val="24"/>
        </w:rPr>
        <w:t xml:space="preserve"> заключается в раскрытии </w:t>
      </w:r>
      <w:r w:rsidRPr="00CF6D29">
        <w:rPr>
          <w:rFonts w:ascii="Times New Roman" w:hAnsi="Times New Roman" w:cs="Times New Roman"/>
          <w:sz w:val="24"/>
          <w:szCs w:val="24"/>
        </w:rPr>
        <w:t>теоретических аспектов относительно политики управления кредитным риском банка и её влияние на качество кредитного портфеля.</w:t>
      </w:r>
    </w:p>
    <w:p w14:paraId="55BF1B34" w14:textId="77777777" w:rsidR="00F17974" w:rsidRPr="00CF6D29" w:rsidRDefault="00F17974" w:rsidP="004769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i/>
          <w:sz w:val="24"/>
          <w:szCs w:val="24"/>
        </w:rPr>
        <w:t>Практическая значимость работы</w:t>
      </w:r>
      <w:r w:rsidRPr="00CF6D29">
        <w:rPr>
          <w:rFonts w:ascii="Times New Roman" w:hAnsi="Times New Roman" w:cs="Times New Roman"/>
          <w:sz w:val="24"/>
          <w:szCs w:val="24"/>
        </w:rPr>
        <w:t xml:space="preserve"> заключается в возможности применения результатов исследования для подготовки к выступлениям на студенческих научных конференциях. </w:t>
      </w:r>
    </w:p>
    <w:p w14:paraId="1F837B4D" w14:textId="3AD68BE5" w:rsidR="00C7306F" w:rsidRPr="00CF6D29" w:rsidRDefault="00D75A69" w:rsidP="0047694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Теоретической основой работы </w:t>
      </w:r>
      <w:r w:rsidRPr="00CF6D29">
        <w:rPr>
          <w:rFonts w:ascii="Times New Roman" w:hAnsi="Times New Roman" w:cs="Times New Roman"/>
          <w:sz w:val="24"/>
          <w:szCs w:val="24"/>
        </w:rPr>
        <w:t>послужили научные труды, а также учебные пособия по изучаемой теме. В частности, при написании работы использовались работы таких авторов как</w:t>
      </w:r>
      <w:r w:rsidR="00601A83" w:rsidRPr="00CF6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39D" w:rsidRPr="00CF6D29">
        <w:rPr>
          <w:rFonts w:ascii="Times New Roman" w:hAnsi="Times New Roman" w:cs="Times New Roman"/>
          <w:sz w:val="24"/>
          <w:szCs w:val="24"/>
        </w:rPr>
        <w:t>Чалдаева</w:t>
      </w:r>
      <w:proofErr w:type="spellEnd"/>
      <w:r w:rsidR="00FF339D" w:rsidRPr="00CF6D29">
        <w:rPr>
          <w:rFonts w:ascii="Times New Roman" w:hAnsi="Times New Roman" w:cs="Times New Roman"/>
          <w:sz w:val="24"/>
          <w:szCs w:val="24"/>
        </w:rPr>
        <w:t xml:space="preserve"> Л. А, Солдатенкова И. Кошкина Ю </w:t>
      </w:r>
      <w:r w:rsidR="00C7306F" w:rsidRPr="00CF6D29">
        <w:rPr>
          <w:rFonts w:ascii="Times New Roman" w:hAnsi="Times New Roman" w:cs="Times New Roman"/>
          <w:sz w:val="24"/>
          <w:szCs w:val="24"/>
        </w:rPr>
        <w:t>и прочих исследователей, чьи работы представлены в списке используемых источников.</w:t>
      </w:r>
    </w:p>
    <w:p w14:paraId="121DFD03" w14:textId="77777777" w:rsidR="006504AA" w:rsidRPr="00CF6D29" w:rsidRDefault="006504AA" w:rsidP="00476941">
      <w:pPr>
        <w:widowControl w:val="0"/>
        <w:spacing w:after="0" w:line="36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i/>
          <w:iCs/>
          <w:sz w:val="24"/>
          <w:szCs w:val="24"/>
        </w:rPr>
        <w:t>Информационной базой исследования</w:t>
      </w:r>
      <w:r w:rsidR="00601A83" w:rsidRPr="00CF6D2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</w:rPr>
        <w:t xml:space="preserve">послужили нормативно-правовые акты в том числе Конституция </w:t>
      </w:r>
      <w:r w:rsidRPr="00CF6D29"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  <w:r w:rsidRPr="00CF6D29">
        <w:rPr>
          <w:rFonts w:ascii="Times New Roman" w:hAnsi="Times New Roman" w:cs="Times New Roman"/>
          <w:sz w:val="24"/>
          <w:szCs w:val="24"/>
        </w:rPr>
        <w:t xml:space="preserve">, Гражданский и Налоговый Кодексы </w:t>
      </w:r>
      <w:r w:rsidRPr="00CF6D29"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  <w:r w:rsidRPr="00CF6D29">
        <w:rPr>
          <w:rFonts w:ascii="Times New Roman" w:hAnsi="Times New Roman" w:cs="Times New Roman"/>
          <w:sz w:val="24"/>
          <w:szCs w:val="24"/>
        </w:rPr>
        <w:t xml:space="preserve">, федеральные законы </w:t>
      </w:r>
      <w:r w:rsidRPr="00CF6D29"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  <w:r w:rsidRPr="00CF6D29">
        <w:rPr>
          <w:rFonts w:ascii="Times New Roman" w:hAnsi="Times New Roman" w:cs="Times New Roman"/>
          <w:sz w:val="24"/>
          <w:szCs w:val="24"/>
        </w:rPr>
        <w:t xml:space="preserve">, а </w:t>
      </w:r>
      <w:r w:rsidR="003525BD" w:rsidRPr="00CF6D29">
        <w:rPr>
          <w:rFonts w:ascii="Times New Roman" w:hAnsi="Times New Roman" w:cs="Times New Roman"/>
          <w:sz w:val="24"/>
          <w:szCs w:val="24"/>
        </w:rPr>
        <w:t>также</w:t>
      </w:r>
      <w:r w:rsidR="00601A83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>аналитические и статистические отчеты о деятельности коммерческих банков, такие как официальный сайт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», информационно-аналитические сайты, такие как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Банки.ру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», а также официальный сайт компьютерной справочной правовой системы в России «Консультант Плюс».</w:t>
      </w:r>
    </w:p>
    <w:p w14:paraId="23800CDF" w14:textId="77777777" w:rsidR="00F17974" w:rsidRPr="00CF6D29" w:rsidRDefault="001577DD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Структура курсовой работы состоит из введения, трёх глав, заключения, библиографического списка и приложений. </w:t>
      </w:r>
    </w:p>
    <w:p w14:paraId="027A8402" w14:textId="77777777" w:rsidR="00C7306F" w:rsidRPr="00CF6D29" w:rsidRDefault="001577DD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Во введении раскрыта актуальность исследования работы, её цель и задачи, объект и предмет, теоретические основы, информационная база</w:t>
      </w:r>
      <w:r w:rsidR="00C7306F" w:rsidRPr="00CF6D29">
        <w:rPr>
          <w:rFonts w:ascii="Times New Roman" w:hAnsi="Times New Roman" w:cs="Times New Roman"/>
          <w:sz w:val="24"/>
          <w:szCs w:val="24"/>
        </w:rPr>
        <w:t>, методы исследования, а также положения, выносимые на защиту.</w:t>
      </w:r>
    </w:p>
    <w:p w14:paraId="3126EEA9" w14:textId="77777777" w:rsidR="001577DD" w:rsidRPr="00CF6D29" w:rsidRDefault="001577DD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lastRenderedPageBreak/>
        <w:t xml:space="preserve">Основная часть работы состоит из трёх глав. В первой </w:t>
      </w:r>
      <w:r w:rsidR="00691C05" w:rsidRPr="00CF6D29">
        <w:rPr>
          <w:rFonts w:ascii="Times New Roman" w:hAnsi="Times New Roman" w:cs="Times New Roman"/>
          <w:sz w:val="24"/>
          <w:szCs w:val="24"/>
        </w:rPr>
        <w:t xml:space="preserve">главе обозначены теоретические и правовые основы формирования политики управления кредитным риском в банке. Во второй главе </w:t>
      </w:r>
      <w:r w:rsidR="00C7306F" w:rsidRPr="00CF6D29">
        <w:rPr>
          <w:rFonts w:ascii="Times New Roman" w:hAnsi="Times New Roman" w:cs="Times New Roman"/>
          <w:sz w:val="24"/>
          <w:szCs w:val="24"/>
        </w:rPr>
        <w:t xml:space="preserve">проводится анализ практики управления рисками в кредитной организации. В третьей главе обозначены проблемы и основные направления совершенствования систем управления кредитными рисками в банках в Российской Федерации. </w:t>
      </w:r>
    </w:p>
    <w:p w14:paraId="3D9E8A23" w14:textId="77777777" w:rsidR="00C7306F" w:rsidRPr="00CF6D29" w:rsidRDefault="00C7306F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В заключении представлены </w:t>
      </w:r>
      <w:r w:rsidR="002C0492" w:rsidRPr="00CF6D29">
        <w:rPr>
          <w:rFonts w:ascii="Times New Roman" w:hAnsi="Times New Roman" w:cs="Times New Roman"/>
          <w:sz w:val="24"/>
          <w:szCs w:val="24"/>
        </w:rPr>
        <w:t xml:space="preserve">общие выводы и предложения по результатам исследования. Библиографический список содержит основные информационные источники, которые использовались при написании данной работы. </w:t>
      </w:r>
    </w:p>
    <w:p w14:paraId="062628CD" w14:textId="77777777" w:rsidR="000E7075" w:rsidRPr="00CF6D29" w:rsidRDefault="002C0492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Практическая значимость работы рассмотрена на примере АО «</w:t>
      </w:r>
      <w:proofErr w:type="spellStart"/>
      <w:r w:rsidRPr="00CF6D29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sz w:val="24"/>
          <w:szCs w:val="24"/>
        </w:rPr>
        <w:t>».</w:t>
      </w:r>
    </w:p>
    <w:p w14:paraId="41D55447" w14:textId="318E304C" w:rsidR="002C0492" w:rsidRPr="00CF6D29" w:rsidRDefault="002C0492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Акционерное общество «Российский Сельскохозяйственный </w:t>
      </w:r>
      <w:proofErr w:type="gramStart"/>
      <w:r w:rsidRPr="00CF6D29">
        <w:rPr>
          <w:rFonts w:ascii="Times New Roman" w:hAnsi="Times New Roman" w:cs="Times New Roman"/>
          <w:sz w:val="24"/>
          <w:szCs w:val="24"/>
        </w:rPr>
        <w:t>банк»*</w:t>
      </w:r>
      <w:proofErr w:type="gramEnd"/>
      <w:r w:rsidRPr="00CF6D29">
        <w:rPr>
          <w:rFonts w:ascii="Times New Roman" w:hAnsi="Times New Roman" w:cs="Times New Roman"/>
          <w:sz w:val="24"/>
          <w:szCs w:val="24"/>
        </w:rPr>
        <w:t xml:space="preserve"> — один из крупнейших банков в России. Был основан в 2000 году в целях развития национальной кредитно-</w:t>
      </w:r>
      <w:bookmarkStart w:id="1" w:name="_GoBack"/>
      <w:bookmarkEnd w:id="1"/>
      <w:r w:rsidRPr="00CF6D29">
        <w:rPr>
          <w:rFonts w:ascii="Times New Roman" w:hAnsi="Times New Roman" w:cs="Times New Roman"/>
          <w:sz w:val="24"/>
          <w:szCs w:val="24"/>
        </w:rPr>
        <w:t>финансовой системы агропромышленного сектора и сельских территорий Российской Федерации.</w:t>
      </w:r>
      <w:r w:rsidR="00F12C24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</w:rPr>
        <w:t>Сегодня это универсальный коммерческий банк, предоставляющий все виды банковских услуг и занимающий лидирующие позиции в финансировании агропромышленного комплекса России.</w:t>
      </w:r>
    </w:p>
    <w:p w14:paraId="77504DD9" w14:textId="7F66F058" w:rsidR="005B235C" w:rsidRPr="00CF6D29" w:rsidRDefault="006C2664" w:rsidP="004769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 работы составил 25 страниц и 11 приложений.</w:t>
      </w:r>
      <w:r w:rsidR="005B235C" w:rsidRPr="00CF6D29">
        <w:rPr>
          <w:rFonts w:ascii="Times New Roman" w:hAnsi="Times New Roman" w:cs="Times New Roman"/>
          <w:sz w:val="24"/>
          <w:szCs w:val="24"/>
        </w:rPr>
        <w:br w:type="page"/>
      </w:r>
    </w:p>
    <w:p w14:paraId="5EC784C7" w14:textId="77777777" w:rsidR="00B739EB" w:rsidRPr="00CF6D29" w:rsidRDefault="000E7075" w:rsidP="00F12C24">
      <w:pPr>
        <w:pStyle w:val="1"/>
        <w:spacing w:line="360" w:lineRule="auto"/>
        <w:ind w:firstLine="709"/>
        <w:jc w:val="center"/>
        <w:rPr>
          <w:sz w:val="24"/>
          <w:szCs w:val="24"/>
        </w:rPr>
      </w:pPr>
      <w:bookmarkStart w:id="2" w:name="_Toc192210578"/>
      <w:r w:rsidRPr="00CF6D29">
        <w:rPr>
          <w:sz w:val="24"/>
          <w:szCs w:val="24"/>
        </w:rPr>
        <w:lastRenderedPageBreak/>
        <w:t>1 ТЕОРЕ</w:t>
      </w:r>
      <w:r w:rsidR="00601A83" w:rsidRPr="00CF6D29">
        <w:rPr>
          <w:sz w:val="24"/>
          <w:szCs w:val="24"/>
        </w:rPr>
        <w:t>ТИЧЕСКИЕ ОСНОВЫ УПРАВЛЕНИЯ КРЕДИТНЫМИ РИСКАМИ В КОММЕРЧЕСКИХ БАНКАХ И ПРАВОВОЕ РЕГУЛИРОВАНИЕ КРЕДИТНЫХ ОПЕРАЦИЙ</w:t>
      </w:r>
      <w:bookmarkEnd w:id="2"/>
    </w:p>
    <w:p w14:paraId="273DA561" w14:textId="77777777" w:rsidR="00601A83" w:rsidRPr="00CF6D29" w:rsidRDefault="00601A83" w:rsidP="00F12C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92210579"/>
      <w:r w:rsidRPr="00CF6D29">
        <w:rPr>
          <w:rFonts w:ascii="Times New Roman" w:hAnsi="Times New Roman" w:cs="Times New Roman"/>
          <w:b/>
          <w:bCs/>
          <w:color w:val="auto"/>
          <w:sz w:val="24"/>
          <w:szCs w:val="24"/>
        </w:rPr>
        <w:t>1.1 Нормативно-правовое регулирование кредитных операций и управление рисками в банковской деятельности</w:t>
      </w:r>
      <w:bookmarkEnd w:id="3"/>
    </w:p>
    <w:p w14:paraId="6F0F55EA" w14:textId="72C2BA43" w:rsidR="00601A83" w:rsidRPr="00CF6D29" w:rsidRDefault="00601A83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В современных условиях функционирования банковской системы нормативно-правовое регулирован</w:t>
      </w:r>
      <w:r w:rsidR="006E389B" w:rsidRPr="00CF6D29">
        <w:rPr>
          <w:rFonts w:ascii="Times New Roman" w:hAnsi="Times New Roman" w:cs="Times New Roman"/>
          <w:sz w:val="24"/>
          <w:szCs w:val="24"/>
        </w:rPr>
        <w:t xml:space="preserve">ие является ключевым инструментом, обеспечивающим стабильность и эффективность процессов кредитования и управления рисками в банковской деятельности. </w:t>
      </w:r>
    </w:p>
    <w:p w14:paraId="3A5FDA76" w14:textId="21F66938" w:rsidR="005B235C" w:rsidRPr="00CF6D29" w:rsidRDefault="006E389B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1. </w:t>
      </w:r>
      <w:r w:rsidR="005B235C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закон от 10.07.2002 Nº 86-Ф3 «О Центральном банке Российской Федерации (Банке России)», который является ключевым нормативным актом, регулирующим деятельность Центрального банка Российской Федерации. Этот закон содержит положения, которые касаются управления кредитным риском и банковской стабильности в Российской Федерации. Например, статья 4 данного федерального закона «устанавливает, что Банк России регулирует правила осуществления кредитования в</w:t>
      </w:r>
      <w:r w:rsidR="000E7075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Российской Федерации».</w:t>
      </w:r>
      <w:r w:rsidR="00A17C0F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1"/>
      </w:r>
    </w:p>
    <w:p w14:paraId="0A4CB35E" w14:textId="76A252B2" w:rsidR="005B235C" w:rsidRPr="00CF6D29" w:rsidRDefault="005B235C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2. Федеральный закон Российской Федерации от 02.12.1990 Nº 395-1 «О банках и банковской деятельности»,</w:t>
      </w:r>
      <w:r w:rsidR="000E7075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который является ключевым законодательным актом, регулирующим деятельность банков в Российской Федерации. В этом законе содержатся положения, касающиеся управления кредитным риском и других аспектов банковской деятельности. Например, статья 5 «раскрывает виды банковских операций и правовое регулирование осуществления банковских сделок».</w:t>
      </w:r>
      <w:r w:rsidR="00A17C0F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2"/>
      </w:r>
    </w:p>
    <w:p w14:paraId="3B89D01A" w14:textId="0F3C5BF8" w:rsidR="005B235C" w:rsidRPr="00CF6D29" w:rsidRDefault="005B235C" w:rsidP="00A17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3. Федеральный закон от 07.08.2001 Nº 115-ФЗ «О противодействии легализации (отмыванию) доходов, полученных преступным путем, и финансированию терроризма», которые является ключевым законом, направленным на предотвращение легализации доходов, полученных преступным путем, и финансирования терроризма. В своей</w:t>
      </w:r>
      <w:r w:rsidR="00A17C0F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7075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ущности, этот закон включает в себя меры по управлению финансовыми рисками и </w:t>
      </w:r>
      <w:r w:rsidR="000E7075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пр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едотвращению возможного использования финансовых систем для незаконных целей.</w:t>
      </w:r>
      <w:r w:rsidR="00A17C0F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3"/>
      </w:r>
    </w:p>
    <w:p w14:paraId="31013CB4" w14:textId="0873D0AA" w:rsidR="000E7075" w:rsidRPr="00CF6D29" w:rsidRDefault="005B235C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Федеральный закон от 30.12.2004 Nº 218-ФЗ «О кредитных историях», который </w:t>
      </w:r>
      <w:r w:rsidR="000E7075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уста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навливает порядок формирования, ведения и использования кредитных историй, а в 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права и обязанности субъектов кредитной информации. Он регулирует процессы и обработки информации о кредитной истории физических лиц и предоставляет</w:t>
      </w:r>
      <w:r w:rsidR="000E7075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механизмы контроля за использованием этой информации. Таким образом, в контексте управления рисками в банковской и финансовой сферах, этот закон играет важную роль.</w:t>
      </w:r>
      <w:r w:rsidR="00A17C0F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4"/>
      </w:r>
    </w:p>
    <w:p w14:paraId="07A51D4F" w14:textId="19A0F8C9" w:rsidR="000E7075" w:rsidRPr="00CF6D29" w:rsidRDefault="000E7075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5. Инструкция Банка России от 29.11.2019 Nº 199-И «Об обязательных нормативах</w:t>
      </w:r>
      <w:r w:rsidR="005B42FC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и надбавкам к нормативам достаточности капитала банков с универсальной лицензией» устанавливает числовые значения и методики определения обязательных нормативов банков с универсальной лицензией и надбавок к нормативам достаточности капитала банков с универсальной лицензией, а также порядок осуществления Банком России надзора за их соблюдением.</w:t>
      </w:r>
      <w:r w:rsidR="00A17C0F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5"/>
      </w:r>
    </w:p>
    <w:p w14:paraId="64621DBD" w14:textId="17DEA7CF" w:rsidR="000E7075" w:rsidRPr="00CF6D29" w:rsidRDefault="000E7075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bookmarkStart w:id="4" w:name="_Hlk192186474"/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Банка России от 06.08.2015 Nº 483-П «О порядке расчета величин кредитного риска на основе внутренних рейтингов»</w:t>
      </w:r>
      <w:bookmarkEnd w:id="4"/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25444" w:rsidRPr="003254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определяет порядок расчёта кредитного риска на основе внутренних рейтингов, требования к управлению рисками и моделям оценки, а также критерии существенности изменений в методиках управления рисками и моделях для включения в нормативы достаточности капитала </w:t>
      </w:r>
      <w:proofErr w:type="gramStart"/>
      <w:r w:rsidR="00325444" w:rsidRPr="00325444">
        <w:rPr>
          <w:rFonts w:ascii="Times New Roman" w:hAnsi="Times New Roman" w:cs="Times New Roman"/>
          <w:sz w:val="24"/>
          <w:szCs w:val="24"/>
          <w:shd w:val="clear" w:color="auto" w:fill="FFFFFF"/>
        </w:rPr>
        <w:t>банка.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B84B2D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6"/>
      </w:r>
    </w:p>
    <w:p w14:paraId="231BC4C9" w14:textId="3FA5A451" w:rsidR="000E7075" w:rsidRPr="00CF6D29" w:rsidRDefault="000E7075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7. Положение Банка России «О порядке формирования кредитными организациями резервов на возможные потери по ссудам, ссудной и приравненной к ней задолженности»</w:t>
      </w:r>
      <w:r w:rsidR="00064A59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от 28 июня 2017 г. Nº 590-П</w:t>
      </w:r>
      <w:r w:rsidR="003254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25444" w:rsidRPr="00325444">
        <w:rPr>
          <w:rFonts w:ascii="Times New Roman" w:hAnsi="Times New Roman" w:cs="Times New Roman"/>
          <w:sz w:val="24"/>
          <w:szCs w:val="24"/>
          <w:shd w:val="clear" w:color="auto" w:fill="FFFFFF"/>
        </w:rPr>
        <w:t>регулирует порядок создания кредитными организациями резервов на возможные потери по ссудам и приравненным к ним задолженностям, включая денежные требования и обязательства по сделкам с финансовыми инструментами. Банк России контролирует соблюдение этого порядка кредитными организациями.</w:t>
      </w:r>
      <w:r w:rsidR="00B84B2D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7"/>
      </w:r>
    </w:p>
    <w:p w14:paraId="07CF8257" w14:textId="77777777" w:rsidR="005B42FC" w:rsidRPr="00CF6D29" w:rsidRDefault="000E7075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8. Указание Банка России от 15.04.2015 Nº 3624-У «О требованиях к системе управления рисками и капиталом кредитной организации и банковской группы» устанавливают требования к организации системы управления рисками в банке, включая кредитные риски.</w:t>
      </w:r>
    </w:p>
    <w:p w14:paraId="78B318AB" w14:textId="51131AF4" w:rsidR="005B42FC" w:rsidRPr="00CF6D29" w:rsidRDefault="005B42FC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</w:t>
      </w:r>
      <w:r w:rsidRPr="00CF6D29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Указание Банка России  от 7.08. 2017 г. № 4482-У "О форме и порядке раскрытия кредитной организацией (головной кредитной организацией банковской группы) информации о принимаемых рисках, процедурах их оценки, управления рисками и </w:t>
      </w:r>
      <w:r w:rsidRPr="00CF6D29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lastRenderedPageBreak/>
        <w:t>капиталом"  содержит информацию о процедурах управления рисками и капиталом кредитной организации, а также информацию о стратегии в области управления рисками кредитной организации, методологии определения показателей склонности к риску, методов оценки и снижения рисков, процедур контроля за их объемами, а также информацию о размере требований к капиталу для покрытия рисков</w:t>
      </w:r>
      <w:r w:rsidR="00620584" w:rsidRPr="00CF6D29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.</w:t>
      </w:r>
    </w:p>
    <w:p w14:paraId="2631F012" w14:textId="78D45EEB" w:rsidR="00054851" w:rsidRPr="00CF6D29" w:rsidRDefault="005B42FC" w:rsidP="00F12C24">
      <w:pPr>
        <w:pStyle w:val="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4"/>
          <w:szCs w:val="24"/>
        </w:rPr>
      </w:pPr>
      <w:bookmarkStart w:id="5" w:name="_Toc191935145"/>
      <w:bookmarkStart w:id="6" w:name="_Toc191992049"/>
      <w:bookmarkStart w:id="7" w:name="_Toc192209126"/>
      <w:bookmarkStart w:id="8" w:name="_Toc192210277"/>
      <w:bookmarkStart w:id="9" w:name="_Toc192210580"/>
      <w:r w:rsidRPr="00CF6D29">
        <w:rPr>
          <w:b w:val="0"/>
          <w:sz w:val="24"/>
          <w:szCs w:val="24"/>
          <w:shd w:val="clear" w:color="auto" w:fill="FFFFFF"/>
        </w:rPr>
        <w:t>10</w:t>
      </w:r>
      <w:r w:rsidR="00054851" w:rsidRPr="00CF6D29">
        <w:rPr>
          <w:b w:val="0"/>
          <w:sz w:val="24"/>
          <w:szCs w:val="24"/>
          <w:shd w:val="clear" w:color="auto" w:fill="FFFFFF"/>
        </w:rPr>
        <w:t>.</w:t>
      </w:r>
      <w:r w:rsidR="00054851" w:rsidRPr="00CF6D29">
        <w:rPr>
          <w:sz w:val="24"/>
          <w:szCs w:val="24"/>
          <w:shd w:val="clear" w:color="auto" w:fill="FFFFFF"/>
        </w:rPr>
        <w:t xml:space="preserve"> </w:t>
      </w:r>
      <w:r w:rsidR="00054851" w:rsidRPr="00CF6D29">
        <w:rPr>
          <w:b w:val="0"/>
          <w:sz w:val="24"/>
          <w:szCs w:val="24"/>
        </w:rPr>
        <w:t>Указание Центрального Банка Российской Федерации (Банк России, ЦБР) от 13 июня 2023 г. №6445-У "О порядке получения разрешения на применение банковских методик управления кредитным риском и моделей количественной оценки кредитного риска, а также порядке оценки их качества"</w:t>
      </w:r>
      <w:r w:rsidR="00F47F28" w:rsidRPr="00CF6D29">
        <w:rPr>
          <w:b w:val="0"/>
          <w:sz w:val="24"/>
          <w:szCs w:val="24"/>
        </w:rPr>
        <w:t xml:space="preserve"> определяет п</w:t>
      </w:r>
      <w:r w:rsidR="00054851" w:rsidRPr="00CF6D29">
        <w:rPr>
          <w:b w:val="0"/>
          <w:sz w:val="24"/>
          <w:szCs w:val="24"/>
          <w:shd w:val="clear" w:color="auto" w:fill="FFFFFF"/>
        </w:rPr>
        <w:t>рименение банковских методик управления кредитным риском и моделей количественной оценки кредитного риска для определения величины кредитного риска с применением подхода на основе внутренних рейтингов в целях оценки активов, расчета нормативов достаточности собственных средств (капитала) и иных обязательных нормативов банка.</w:t>
      </w:r>
      <w:bookmarkEnd w:id="5"/>
      <w:bookmarkEnd w:id="6"/>
      <w:bookmarkEnd w:id="7"/>
      <w:bookmarkEnd w:id="8"/>
      <w:bookmarkEnd w:id="9"/>
    </w:p>
    <w:p w14:paraId="6315B574" w14:textId="77777777" w:rsidR="00AD7184" w:rsidRPr="00CF6D29" w:rsidRDefault="00AD7184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4D3B08A" w14:textId="50D20BEB" w:rsidR="000E7075" w:rsidRPr="00CF6D29" w:rsidRDefault="000E7075" w:rsidP="00F12C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</w:pPr>
      <w:bookmarkStart w:id="10" w:name="_Toc192210581"/>
      <w:proofErr w:type="gramStart"/>
      <w:r w:rsidRPr="00CF6D29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1.2  Характеристика</w:t>
      </w:r>
      <w:proofErr w:type="gramEnd"/>
      <w:r w:rsidRPr="00CF6D29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 кредитного риска, ключевые факторы и основные методы управления им</w:t>
      </w:r>
      <w:bookmarkEnd w:id="10"/>
    </w:p>
    <w:p w14:paraId="1216BB47" w14:textId="1D49109A" w:rsidR="0062315F" w:rsidRPr="00CF6D29" w:rsidRDefault="0062315F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Кредитный риск</w:t>
      </w:r>
      <w:r w:rsidR="00F153A4" w:rsidRPr="00CF6D29">
        <w:rPr>
          <w:rStyle w:val="ab"/>
          <w:rFonts w:ascii="Times New Roman" w:hAnsi="Times New Roman" w:cs="Times New Roman"/>
          <w:bCs/>
          <w:sz w:val="24"/>
          <w:szCs w:val="24"/>
          <w:shd w:val="clear" w:color="auto" w:fill="FFFFFF"/>
        </w:rPr>
        <w:footnoteReference w:id="8"/>
      </w:r>
      <w:r w:rsidRPr="00CF6D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– это вероятность возникновения у кредитора убытков в случае неспособности заемщика погасить в срок имеющуюся задолженность по основному долгу и начисленным процентам.</w:t>
      </w:r>
    </w:p>
    <w:p w14:paraId="0A639E25" w14:textId="20C94684" w:rsidR="00BF4874" w:rsidRPr="00CF6D29" w:rsidRDefault="00BF4874" w:rsidP="00476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 кредитные риски в зависимости от сферы, в которой они действуют, можно разделить на внешние и внутренние. </w:t>
      </w:r>
      <w:r w:rsidR="004A5AF1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footnoteReference w:id="9"/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Внешние, как правило, </w:t>
      </w:r>
      <w:r w:rsidR="006B7F54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зависят от характеристик контрагента (платёжеспособность, вероятность дефолта) и государственного регулирования.</w:t>
      </w:r>
      <w:r w:rsidR="004769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Внутренние кредитные риски связаны непосредственно </w:t>
      </w:r>
      <w:r w:rsidR="006B7F54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с особенностями продукта и потерями при невыполнении обязательств контрагентом. Они зависят от деятельности банка или заёмщика (кредитоспособность, условия коммерческой деятельности, репутация).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A4984D9" w14:textId="1FE9E8CE" w:rsidR="009C02E2" w:rsidRPr="00CF6D29" w:rsidRDefault="009C02E2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По степени охвата риск может наблюдаться на уровне отдельного заемщика или сегмента заемщиков в рамках кредитного портфеля банка, может быть национальным (когда присутствует в совокупном портфеле банковского сектора страны) или международным, когда схожие тенденции в проявлении кредитного риска наблюдаются в банковских системах ряда государств.</w:t>
      </w:r>
    </w:p>
    <w:p w14:paraId="2AB6B70D" w14:textId="77777777" w:rsidR="00BF4874" w:rsidRPr="00CF6D29" w:rsidRDefault="00BF4874" w:rsidP="001F78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Также все возможные для банков финансовые потери можно разделить на следующие группы: </w:t>
      </w:r>
    </w:p>
    <w:p w14:paraId="3E993DBF" w14:textId="77777777" w:rsidR="00BF4874" w:rsidRPr="00CF6D29" w:rsidRDefault="00BF4874" w:rsidP="001F7884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Географические. Связаны с выдачей займов в определенном регионе или стране.</w:t>
      </w:r>
    </w:p>
    <w:p w14:paraId="17E2A1EE" w14:textId="77777777" w:rsidR="00BF4874" w:rsidRPr="00CF6D29" w:rsidRDefault="00BF4874" w:rsidP="001F7884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Политические. Вызваны нестабильной обстановкой в стране, коррупцией власти, вследствие чего снижается платежеспособность заемщиков.</w:t>
      </w:r>
    </w:p>
    <w:p w14:paraId="6C6ADD42" w14:textId="77777777" w:rsidR="00BF4874" w:rsidRPr="00CF6D29" w:rsidRDefault="00BF4874" w:rsidP="001F7884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Макроэкономические. Вызываются снижением темпов экономического развития в стране, замедлением роста в некоторых отраслях народного хозяйства, падением ВВП.</w:t>
      </w:r>
    </w:p>
    <w:p w14:paraId="5C36E2ED" w14:textId="6A542DBB" w:rsidR="00F47F28" w:rsidRPr="00CF6D29" w:rsidRDefault="00F47F2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Политика управления банковскими рисками играет ключевую роль в снижении возможных негативных последствий и обеспечении стабильности финансовых институтов.</w:t>
      </w:r>
    </w:p>
    <w:p w14:paraId="40AC8978" w14:textId="7D764DA1" w:rsidR="00F47F28" w:rsidRPr="00CF6D29" w:rsidRDefault="00F47F2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Политика управления банковскими рисками — это система стратегий, методов и принципов, устанавливаемых банком, которая направлена на оптимизацию и смягчение воздействия различных видов рисков, с которыми он сталкивается в своей деятельности.</w:t>
      </w:r>
      <w:r w:rsidR="001B7DE8" w:rsidRPr="00CF6D29">
        <w:rPr>
          <w:rStyle w:val="ab"/>
          <w:rFonts w:ascii="Times New Roman" w:hAnsi="Times New Roman" w:cs="Times New Roman"/>
          <w:sz w:val="24"/>
          <w:szCs w:val="24"/>
        </w:rPr>
        <w:footnoteReference w:id="10"/>
      </w:r>
    </w:p>
    <w:p w14:paraId="3622A599" w14:textId="24D00E32" w:rsidR="00F47F28" w:rsidRPr="00CF6D29" w:rsidRDefault="00F47F2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Основной целью политики управления банковскими рисками является обеспечение финансовой стабильности, устойчивости и защиты интересов всех заинтересованных сторон.</w:t>
      </w:r>
    </w:p>
    <w:p w14:paraId="6A37B2B9" w14:textId="77777777" w:rsidR="00F47F28" w:rsidRPr="00CF6D29" w:rsidRDefault="00F47F2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Политика управления банковскими рисками включает в себя несколько ключевых направлений, каждое из которых направлено на эффективное смягчение и управление конкретными видами рисков. В том числе можно выделить такие три направления как:</w:t>
      </w:r>
    </w:p>
    <w:p w14:paraId="75D062BB" w14:textId="64A30347" w:rsidR="00F47F28" w:rsidRPr="00CF6D29" w:rsidRDefault="00F47F28" w:rsidP="00FF339D">
      <w:pPr>
        <w:pStyle w:val="a3"/>
        <w:numPr>
          <w:ilvl w:val="0"/>
          <w:numId w:val="38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управление финансовыми рисками, которое представляет собой процесс принятия</w:t>
      </w:r>
      <w:r w:rsidR="00FF339D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</w:rPr>
        <w:t xml:space="preserve">решений и применения стратегий для эффективного контроля и смягчения рисков, связанных с финансовыми операциями и инвестициями. </w:t>
      </w:r>
    </w:p>
    <w:p w14:paraId="133BD0B5" w14:textId="77777777" w:rsidR="00476941" w:rsidRDefault="00F47F28" w:rsidP="00FF339D">
      <w:pPr>
        <w:pStyle w:val="a3"/>
        <w:numPr>
          <w:ilvl w:val="0"/>
          <w:numId w:val="38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управление оперативными рисками, которые представляют собой анализ и определение потенциальных операционных рисков в банковской деятельности;</w:t>
      </w:r>
    </w:p>
    <w:p w14:paraId="5668A5FB" w14:textId="0C0ABE86" w:rsidR="00F47F28" w:rsidRPr="00CF6D29" w:rsidRDefault="00F47F28" w:rsidP="00FF339D">
      <w:pPr>
        <w:pStyle w:val="a3"/>
        <w:numPr>
          <w:ilvl w:val="0"/>
          <w:numId w:val="38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разработку системы внутреннего контроля для предотвращения операционных сбоев; </w:t>
      </w:r>
    </w:p>
    <w:p w14:paraId="07B46661" w14:textId="2AAC92B6" w:rsidR="00F47F28" w:rsidRPr="00CF6D29" w:rsidRDefault="00F47F28" w:rsidP="00FF339D">
      <w:pPr>
        <w:pStyle w:val="a3"/>
        <w:numPr>
          <w:ilvl w:val="0"/>
          <w:numId w:val="38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управление прочими рисками, среди которых можно отметить системные риски,</w:t>
      </w:r>
    </w:p>
    <w:p w14:paraId="2EC842B3" w14:textId="1FAF6510" w:rsidR="00F47F28" w:rsidRPr="00CF6D29" w:rsidRDefault="00F47F28" w:rsidP="00FF339D">
      <w:pPr>
        <w:pStyle w:val="a3"/>
        <w:numPr>
          <w:ilvl w:val="0"/>
          <w:numId w:val="38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риски управления ликвидностью и процентные риски, юридические риски и прочие.</w:t>
      </w:r>
    </w:p>
    <w:p w14:paraId="514B653E" w14:textId="55EA7AA4" w:rsidR="00D04134" w:rsidRPr="00CF6D29" w:rsidRDefault="00D04134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Управление кредитным риском осуществляется в несколько этапов.</w:t>
      </w:r>
      <w:r w:rsidR="00FF339D"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Сначала определяются кредитная политика, основные ориентиры для формирования портфеля, решаются вопросы ценообразования займов. На втором этапе основное внимание 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lastRenderedPageBreak/>
        <w:t>уделяется анализу кредитоспособности, осуществляется мониторинг клиентов-заемщиков, ведется работа по восстановлению проблемных долгов. На третьей стадии – оценка и аудит эффективности проведения кредитной политики.</w:t>
      </w:r>
    </w:p>
    <w:p w14:paraId="149FFE31" w14:textId="7661270D" w:rsidR="00D04134" w:rsidRPr="00CF6D29" w:rsidRDefault="00D04134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Существует несколько основополагающих методов управления кредитными рисками. Во-первых, это установление лимитов на объемы займов для одного или группы заемщиков, отрасли, региона.</w:t>
      </w:r>
      <w:r w:rsidR="006D66C7" w:rsidRPr="00CF6D29">
        <w:rPr>
          <w:rStyle w:val="ab"/>
          <w:rFonts w:ascii="Times New Roman" w:hAnsi="Times New Roman" w:cs="Times New Roman"/>
          <w:sz w:val="24"/>
          <w:szCs w:val="24"/>
          <w:shd w:val="clear" w:color="auto" w:fill="FCFCFC"/>
        </w:rPr>
        <w:footnoteReference w:id="11"/>
      </w:r>
    </w:p>
    <w:p w14:paraId="3FB2651C" w14:textId="5BC911A1" w:rsidR="00D04134" w:rsidRPr="00CF6D29" w:rsidRDefault="00D04134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Второй путь управления кредитными рисками – диверсификация портфеля. При этом необходимо уделять внимание разделению займов по следующим критериям:</w:t>
      </w:r>
    </w:p>
    <w:p w14:paraId="08616805" w14:textId="5D6A5E6E" w:rsidR="00D04134" w:rsidRPr="00CF6D29" w:rsidRDefault="00D04134" w:rsidP="00FF339D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степень риска различных категорий</w:t>
      </w:r>
      <w:r w:rsidR="00695668"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заёмщиков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. В сбалансированном портфеле считается более предпочтительным держать кредиты, выданные клиентам с разными рейтингами и индивидуальной процентной ставкой. Стоимость каждого займа должна покрывать издержки на привлечение ресурсов, администрирование, включая общие накладные расходы, и возможные убытки;</w:t>
      </w:r>
    </w:p>
    <w:p w14:paraId="0321AB80" w14:textId="3E3DCDCE" w:rsidR="00D04134" w:rsidRPr="00CF6D29" w:rsidRDefault="00D04134" w:rsidP="00FF339D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категории заемщиков: частный сектор или коммерческие организации, отрасли промышленности и др.;</w:t>
      </w:r>
    </w:p>
    <w:p w14:paraId="186516C8" w14:textId="065C55D8" w:rsidR="00D04134" w:rsidRPr="00CF6D29" w:rsidRDefault="00D04134" w:rsidP="00FF339D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proofErr w:type="gramStart"/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виды :</w:t>
      </w:r>
      <w:proofErr w:type="gramEnd"/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</w:t>
      </w:r>
      <w:r w:rsidR="00695668"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кредитов: ипотечные займы, автокредиты, потребительские кредиты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и т. д.;</w:t>
      </w:r>
    </w:p>
    <w:p w14:paraId="00F8F490" w14:textId="765A9C81" w:rsidR="00D04134" w:rsidRPr="00CF6D29" w:rsidRDefault="00D04134" w:rsidP="00FF339D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сроки займов;</w:t>
      </w:r>
    </w:p>
    <w:p w14:paraId="293770E2" w14:textId="602B81FD" w:rsidR="00D04134" w:rsidRPr="00CF6D29" w:rsidRDefault="00D04134" w:rsidP="00FF339D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предоставленные залоги.</w:t>
      </w:r>
    </w:p>
    <w:p w14:paraId="447BFADF" w14:textId="168AC3A0" w:rsidR="00D04134" w:rsidRPr="00CF6D29" w:rsidRDefault="00D04134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Третий путь управления кредитными рисками – резервирование, создание специальных фондов для покрытия возможных потерь исходя из расчетной </w:t>
      </w:r>
      <w:r w:rsidR="00695668"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оценки кредитного риска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.</w:t>
      </w:r>
    </w:p>
    <w:p w14:paraId="2942FA4C" w14:textId="522D4B91" w:rsidR="00D04134" w:rsidRPr="00CF6D29" w:rsidRDefault="00D04134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Кроме того, для снижения рисков могут применяться страхование и </w:t>
      </w:r>
      <w:r w:rsidR="00695668"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хеджирование</w:t>
      </w: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.</w:t>
      </w:r>
    </w:p>
    <w:p w14:paraId="404B8D70" w14:textId="39DF7B15" w:rsidR="00F47F28" w:rsidRPr="00CF6D29" w:rsidRDefault="00790C81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CFCFC"/>
        </w:rPr>
        <w:t>Основная задача управления банковскими рисками заключается в поддержании равновесия между рисками и доходностью кредитного портфеля. Каждый отдельный кредит обладает индивидуальным кредитным риском, а общий объём кредитов формирует портфельный кредитный риск.</w:t>
      </w:r>
    </w:p>
    <w:p w14:paraId="676EBDB9" w14:textId="71662332" w:rsidR="00790C81" w:rsidRPr="00CF6D29" w:rsidRDefault="00790C81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Оценка кредитного риска портфеля в целом – еще более сложная задача. Здесь существует два подхода.</w:t>
      </w:r>
    </w:p>
    <w:p w14:paraId="24516EC7" w14:textId="77777777" w:rsidR="00790C81" w:rsidRPr="00CF6D29" w:rsidRDefault="00790C81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Во-первых, качественная оценка, в основе которой лежит описание информации о заемщиках. При этом учитываются показатели финансовой устойчивости, деловой активности, ликвидности и рентабельности, а также ликвидности залога. </w:t>
      </w:r>
    </w:p>
    <w:p w14:paraId="2D7DCA98" w14:textId="358B504D" w:rsidR="00F47F28" w:rsidRPr="00CF6D29" w:rsidRDefault="00790C81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Во-вторых, количественная оценка, при которой качественные параметры оцениваются в цифровом выражении с целью определения предела потерь по операции </w:t>
      </w:r>
      <w:r w:rsidRPr="00CF6D29">
        <w:rPr>
          <w:rFonts w:ascii="Times New Roman" w:hAnsi="Times New Roman" w:cs="Times New Roman"/>
          <w:sz w:val="24"/>
          <w:szCs w:val="24"/>
        </w:rPr>
        <w:lastRenderedPageBreak/>
        <w:t xml:space="preserve">(уровень кредитного риска служит показателем кредитоспособности заёмщиков и кредитных операций, оценённых банком). </w:t>
      </w:r>
      <w:r w:rsidR="00FF339D" w:rsidRPr="00CF6D29">
        <w:rPr>
          <w:rStyle w:val="ab"/>
          <w:rFonts w:ascii="Times New Roman" w:hAnsi="Times New Roman" w:cs="Times New Roman"/>
          <w:sz w:val="24"/>
          <w:szCs w:val="24"/>
        </w:rPr>
        <w:footnoteReference w:id="12"/>
      </w:r>
    </w:p>
    <w:p w14:paraId="69C9B784" w14:textId="50305DBA" w:rsidR="00F47F28" w:rsidRPr="00CF6D29" w:rsidRDefault="00F47F2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Качественная и количественная оценка кредитного портфельного риска осуществляется через применение аналитического и статистического методов его оценки.</w:t>
      </w:r>
    </w:p>
    <w:p w14:paraId="50AA9121" w14:textId="017FC514" w:rsidR="006B7F54" w:rsidRPr="00CF6D29" w:rsidRDefault="00F47F28" w:rsidP="006B7F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t>Итак, политика управления банковскими рисками — это система стратегий,</w:t>
      </w:r>
      <w:r w:rsidR="00790C81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sz w:val="24"/>
          <w:szCs w:val="24"/>
        </w:rPr>
        <w:t>методов и принципов, устанавливаемых банком, которая направлена на оптимизацию и смягчение воздействия различных видов рисков, с которыми он сталкивается</w:t>
      </w:r>
      <w:r w:rsidR="00446148" w:rsidRPr="00CF6D29">
        <w:rPr>
          <w:rFonts w:ascii="Times New Roman" w:hAnsi="Times New Roman" w:cs="Times New Roman"/>
          <w:sz w:val="24"/>
          <w:szCs w:val="24"/>
        </w:rPr>
        <w:t>.</w:t>
      </w:r>
      <w:r w:rsidR="00AB42B5" w:rsidRPr="00CF6D29">
        <w:rPr>
          <w:rFonts w:ascii="Times New Roman" w:hAnsi="Times New Roman" w:cs="Times New Roman"/>
          <w:sz w:val="24"/>
          <w:szCs w:val="24"/>
        </w:rPr>
        <w:t xml:space="preserve"> Управление рисками способствует формированию здорового кредитного портфеля. Область кредитования и управления рисками в банковской сфере тщательно регулируется законодательством. Банки должны следовать определённым стандартам и принципам кредитования, а также иметь системы и методы управления рисками, чтобы поддерживать качественный кредитный портфель</w:t>
      </w:r>
      <w:r w:rsidR="00B45DF6" w:rsidRPr="00CF6D29">
        <w:rPr>
          <w:rFonts w:ascii="Times New Roman" w:hAnsi="Times New Roman" w:cs="Times New Roman"/>
          <w:sz w:val="24"/>
          <w:szCs w:val="24"/>
        </w:rPr>
        <w:t>.</w:t>
      </w:r>
    </w:p>
    <w:p w14:paraId="355463A7" w14:textId="41A3FAD8" w:rsidR="00446148" w:rsidRPr="00CF6D29" w:rsidRDefault="006B7F54" w:rsidP="006B7F54">
      <w:pPr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sz w:val="24"/>
          <w:szCs w:val="24"/>
        </w:rPr>
        <w:br w:type="page"/>
      </w:r>
    </w:p>
    <w:p w14:paraId="53300B41" w14:textId="14C41BD1" w:rsidR="00446148" w:rsidRPr="00CF6D29" w:rsidRDefault="00446148" w:rsidP="00F12C24">
      <w:pPr>
        <w:pStyle w:val="1"/>
        <w:spacing w:line="360" w:lineRule="auto"/>
        <w:ind w:firstLine="709"/>
        <w:jc w:val="center"/>
        <w:rPr>
          <w:caps/>
          <w:sz w:val="24"/>
          <w:szCs w:val="24"/>
          <w:shd w:val="clear" w:color="auto" w:fill="FFFFFF"/>
        </w:rPr>
      </w:pPr>
      <w:bookmarkStart w:id="15" w:name="_Toc192210582"/>
      <w:r w:rsidRPr="00CF6D29">
        <w:rPr>
          <w:caps/>
          <w:sz w:val="24"/>
          <w:szCs w:val="24"/>
        </w:rPr>
        <w:lastRenderedPageBreak/>
        <w:t xml:space="preserve">2 </w:t>
      </w:r>
      <w:r w:rsidRPr="00CF6D29">
        <w:rPr>
          <w:caps/>
          <w:sz w:val="24"/>
          <w:szCs w:val="24"/>
          <w:shd w:val="clear" w:color="auto" w:fill="FFFFFF"/>
        </w:rPr>
        <w:t>Анализ практики управления кредитными рисками на примере АО «Россельхозбанк»</w:t>
      </w:r>
      <w:bookmarkEnd w:id="15"/>
    </w:p>
    <w:p w14:paraId="426BD035" w14:textId="2520099E" w:rsidR="00446148" w:rsidRPr="00CF6D29" w:rsidRDefault="00446148" w:rsidP="00F12C24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pacing w:val="6"/>
          <w:sz w:val="24"/>
          <w:szCs w:val="24"/>
          <w:shd w:val="clear" w:color="auto" w:fill="FFFFFF"/>
        </w:rPr>
      </w:pPr>
      <w:r w:rsidRPr="00CF6D29">
        <w:rPr>
          <w:rFonts w:ascii="Times New Roman" w:eastAsia="Times New Roman" w:hAnsi="Times New Roman" w:cs="Times New Roman"/>
          <w:bCs/>
          <w:caps/>
          <w:sz w:val="24"/>
          <w:szCs w:val="24"/>
          <w:shd w:val="clear" w:color="auto" w:fill="FFFFFF"/>
        </w:rPr>
        <w:t xml:space="preserve"> </w:t>
      </w:r>
      <w:bookmarkStart w:id="16" w:name="_Toc192210583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2.1 </w:t>
      </w:r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Общая характеристика АО </w:t>
      </w:r>
      <w:bookmarkStart w:id="17" w:name="_Hlk190700257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«</w:t>
      </w:r>
      <w:proofErr w:type="spellStart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Россельхозбанк</w:t>
      </w:r>
      <w:proofErr w:type="spellEnd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» </w:t>
      </w:r>
      <w:bookmarkEnd w:id="17"/>
      <w:r w:rsidRPr="00CF6D29">
        <w:rPr>
          <w:rFonts w:ascii="Times New Roman" w:eastAsia="Times New Roman" w:hAnsi="Times New Roman" w:cs="Times New Roman"/>
          <w:b/>
          <w:bCs/>
          <w:color w:val="auto"/>
          <w:spacing w:val="6"/>
          <w:sz w:val="24"/>
          <w:szCs w:val="24"/>
          <w:shd w:val="clear" w:color="auto" w:fill="FFFFFF"/>
        </w:rPr>
        <w:t>и его политики управления рисками</w:t>
      </w:r>
      <w:bookmarkEnd w:id="16"/>
    </w:p>
    <w:p w14:paraId="7358A79E" w14:textId="14BD5B4C" w:rsidR="00446148" w:rsidRPr="00CF6D29" w:rsidRDefault="0044614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Анализ практики управления рисками в кредитной организации будет рассмотрено на примере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».</w:t>
      </w:r>
      <w:r w:rsidRPr="00CF6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был учреждён 21 января 2000 года Государственной корпорацией «Агентство по реструктуризации кредитных организаций»</w:t>
      </w:r>
      <w:r w:rsidR="00FC3046" w:rsidRPr="00CF6D29">
        <w:rPr>
          <w:rFonts w:ascii="Times New Roman" w:hAnsi="Times New Roman" w:cs="Times New Roman"/>
          <w:bCs/>
          <w:sz w:val="24"/>
          <w:szCs w:val="24"/>
        </w:rPr>
        <w:t xml:space="preserve"> в целях развития национальной кредитно-финансовой системы агропромышленного сектора и сельских территорий Российской Федерации.</w:t>
      </w:r>
      <w:r w:rsidR="00B45DF6" w:rsidRPr="00CF6D29">
        <w:rPr>
          <w:rStyle w:val="ab"/>
          <w:rFonts w:ascii="Times New Roman" w:hAnsi="Times New Roman" w:cs="Times New Roman"/>
          <w:bCs/>
          <w:sz w:val="24"/>
          <w:szCs w:val="24"/>
        </w:rPr>
        <w:footnoteReference w:id="13"/>
      </w:r>
    </w:p>
    <w:p w14:paraId="2B234306" w14:textId="3929E0C9" w:rsidR="00446148" w:rsidRPr="00CF6D29" w:rsidRDefault="0044614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В настоящий момент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 — один из крупнейших банков в России</w:t>
      </w:r>
      <w:r w:rsidR="00FC3046" w:rsidRPr="00CF6D29">
        <w:rPr>
          <w:rFonts w:ascii="Times New Roman" w:hAnsi="Times New Roman" w:cs="Times New Roman"/>
          <w:bCs/>
          <w:sz w:val="24"/>
          <w:szCs w:val="24"/>
        </w:rPr>
        <w:t>, предоставляющий все виды банковских услуг и занимающий лидирующие позиции в финансировании агропромышленного комплекса России.</w:t>
      </w:r>
    </w:p>
    <w:p w14:paraId="4270761B" w14:textId="62925C04" w:rsidR="00446148" w:rsidRPr="00CF6D29" w:rsidRDefault="00FC3046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446148" w:rsidRPr="00CF6D29">
        <w:rPr>
          <w:rFonts w:ascii="Times New Roman" w:hAnsi="Times New Roman" w:cs="Times New Roman"/>
          <w:bCs/>
          <w:sz w:val="24"/>
          <w:szCs w:val="24"/>
        </w:rPr>
        <w:t xml:space="preserve">оказывает услуги как физическим лицам, так и </w:t>
      </w:r>
      <w:r w:rsidRPr="00CF6D29">
        <w:rPr>
          <w:rFonts w:ascii="Times New Roman" w:hAnsi="Times New Roman" w:cs="Times New Roman"/>
          <w:bCs/>
          <w:sz w:val="24"/>
          <w:szCs w:val="24"/>
        </w:rPr>
        <w:t>юридическим</w:t>
      </w:r>
      <w:r w:rsidR="00446148"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Банк</w:t>
      </w:r>
      <w:r w:rsidR="00446148" w:rsidRPr="00CF6D29">
        <w:rPr>
          <w:rFonts w:ascii="Times New Roman" w:hAnsi="Times New Roman" w:cs="Times New Roman"/>
          <w:bCs/>
          <w:sz w:val="24"/>
          <w:szCs w:val="24"/>
        </w:rPr>
        <w:t xml:space="preserve"> предоставляет разнообразные финансовые продукты, такие как кредиты, вклады</w:t>
      </w:r>
      <w:r w:rsidRPr="00CF6D29">
        <w:rPr>
          <w:rFonts w:ascii="Times New Roman" w:hAnsi="Times New Roman" w:cs="Times New Roman"/>
          <w:bCs/>
          <w:sz w:val="24"/>
          <w:szCs w:val="24"/>
        </w:rPr>
        <w:t>,</w:t>
      </w:r>
      <w:r w:rsidR="00446148" w:rsidRPr="00CF6D29">
        <w:rPr>
          <w:rFonts w:ascii="Times New Roman" w:hAnsi="Times New Roman" w:cs="Times New Roman"/>
          <w:bCs/>
          <w:sz w:val="24"/>
          <w:szCs w:val="24"/>
        </w:rPr>
        <w:t xml:space="preserve"> кредитные карты, страхование, долгосрочное финансирование 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сельскохозяйственных </w:t>
      </w:r>
      <w:r w:rsidR="00446148" w:rsidRPr="00CF6D29">
        <w:rPr>
          <w:rFonts w:ascii="Times New Roman" w:hAnsi="Times New Roman" w:cs="Times New Roman"/>
          <w:bCs/>
          <w:sz w:val="24"/>
          <w:szCs w:val="24"/>
        </w:rPr>
        <w:t xml:space="preserve">предприятий и многое другое. Так как одним из видов деятельности </w:t>
      </w:r>
      <w:bookmarkStart w:id="19" w:name="_Hlk190701190"/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bookmarkEnd w:id="19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148" w:rsidRPr="00CF6D29">
        <w:rPr>
          <w:rFonts w:ascii="Times New Roman" w:hAnsi="Times New Roman" w:cs="Times New Roman"/>
          <w:bCs/>
          <w:sz w:val="24"/>
          <w:szCs w:val="24"/>
        </w:rPr>
        <w:t xml:space="preserve">является кредитование, то банк ведет активную деятельность в области управления кредитными рисками. Для представленной цели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446148" w:rsidRPr="00CF6D29">
        <w:rPr>
          <w:rFonts w:ascii="Times New Roman" w:hAnsi="Times New Roman" w:cs="Times New Roman"/>
          <w:bCs/>
          <w:sz w:val="24"/>
          <w:szCs w:val="24"/>
        </w:rPr>
        <w:t>разрабатывает политику управления кредитными рисками банка.</w:t>
      </w:r>
    </w:p>
    <w:p w14:paraId="5C862F55" w14:textId="77777777" w:rsidR="000C7500" w:rsidRPr="00CF6D29" w:rsidRDefault="0044614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0C7500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 использует несколько путей для управления кредитным риском, например, диверсификация кредитного портфеля. Согласно нему кредиты в банке делят на следующие категории:</w:t>
      </w:r>
    </w:p>
    <w:p w14:paraId="13EA9CAB" w14:textId="31E7D638" w:rsidR="000C7500" w:rsidRPr="00CF6D29" w:rsidRDefault="00446148" w:rsidP="007F439B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По виду кредита: в настоящее время </w:t>
      </w:r>
      <w:r w:rsidR="000C7500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0C7500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0C7500"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CF6D29">
        <w:rPr>
          <w:rFonts w:ascii="Times New Roman" w:hAnsi="Times New Roman" w:cs="Times New Roman"/>
          <w:bCs/>
          <w:sz w:val="24"/>
          <w:szCs w:val="24"/>
        </w:rPr>
        <w:t>специализируется</w:t>
      </w:r>
      <w:r w:rsidR="00FC3046" w:rsidRPr="00CF6D29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нескольких видов кредитов</w:t>
      </w:r>
      <w:r w:rsidR="00B45DF6" w:rsidRPr="00CF6D29">
        <w:rPr>
          <w:rStyle w:val="ab"/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footnoteReference w:id="14"/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</w:t>
      </w:r>
    </w:p>
    <w:p w14:paraId="6E0D2A4B" w14:textId="66472AA4" w:rsidR="00F213CB" w:rsidRPr="00CF6D29" w:rsidRDefault="00FC3046" w:rsidP="007F439B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потребительское кредитование. </w:t>
      </w:r>
      <w:r w:rsidR="000C7500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0C7500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0C7500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="000C7500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предоставляет четыре</w:t>
      </w:r>
      <w:r w:rsidR="00490C6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программ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потребительского кредитования, например, «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Кредит со сниженным платежом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»;</w:t>
      </w:r>
    </w:p>
    <w:p w14:paraId="2865ED46" w14:textId="5DC26907" w:rsidR="00F213CB" w:rsidRPr="00CF6D29" w:rsidRDefault="00FC3046" w:rsidP="007F439B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ипотечное кредитование: 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 </w:t>
      </w:r>
      <w:r w:rsidR="00F213CB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F213CB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F213CB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существует одиннадцать</w:t>
      </w:r>
      <w:r w:rsidR="00490C6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программ ипотечного кредитования, например, «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Дальневосточная ипотека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»;</w:t>
      </w:r>
    </w:p>
    <w:p w14:paraId="372E4006" w14:textId="610EE281" w:rsidR="00F213CB" w:rsidRPr="00CF6D29" w:rsidRDefault="00FC3046" w:rsidP="007F439B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кредитные карты: </w:t>
      </w:r>
      <w:r w:rsidR="00D167CD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 АО</w:t>
      </w:r>
      <w:r w:rsidR="00F213CB" w:rsidRPr="00CF6D2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F213CB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F213CB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можно оформить два вида</w:t>
      </w:r>
      <w:r w:rsidR="00490C6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кредитных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карт «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Кредитная карта </w:t>
      </w:r>
      <w:proofErr w:type="spellStart"/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UnionPay</w:t>
      </w:r>
      <w:proofErr w:type="spellEnd"/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» и 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«СВОЯ кредитная карта».</w:t>
      </w:r>
    </w:p>
    <w:p w14:paraId="7AD64FD0" w14:textId="46F4274E" w:rsidR="00F213CB" w:rsidRPr="00CF6D29" w:rsidRDefault="00FC3046" w:rsidP="007F439B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По категориям заемщиков: банк предоставляет кредиты для следующих категорий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заемщиков - частные 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клиенты, бизнес-клиенты, агробизнес.</w:t>
      </w:r>
    </w:p>
    <w:p w14:paraId="7CD923F5" w14:textId="77777777" w:rsidR="00BB3861" w:rsidRPr="00CF6D29" w:rsidRDefault="00FC3046" w:rsidP="007F43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>Данный категории также разделяются, например, в</w:t>
      </w:r>
      <w:r w:rsidR="00F213CB" w:rsidRPr="00CF6D29">
        <w:rPr>
          <w:rFonts w:ascii="Times New Roman" w:hAnsi="Times New Roman" w:cs="Times New Roman"/>
          <w:bCs/>
          <w:sz w:val="24"/>
          <w:szCs w:val="24"/>
        </w:rPr>
        <w:t xml:space="preserve"> АО «</w:t>
      </w:r>
      <w:proofErr w:type="spellStart"/>
      <w:r w:rsidR="00F213CB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F213CB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есть кредитные программы для следующих подгрупп: пенсионеры, военнослужащие,</w:t>
      </w:r>
      <w:r w:rsidR="000E2F3F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213C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граждане</w:t>
      </w:r>
      <w:r w:rsidR="000E2F3F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 ведущие ЛПХ (личное подсобное хозяйство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), бюджетники</w:t>
      </w:r>
      <w:r w:rsidR="000E2F3F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 т.д.</w:t>
      </w:r>
    </w:p>
    <w:p w14:paraId="6D84C24C" w14:textId="76BB7FC2" w:rsidR="00BB3861" w:rsidRPr="00CF6D29" w:rsidRDefault="000E2F3F" w:rsidP="007F439B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 срокам займа: в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кредитные программы имеют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различные сроки начиная с категории до 5 лет (например,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«Льготный кредит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="008B5B9D" w:rsidRPr="00CF6D29">
        <w:rPr>
          <w:rStyle w:val="ab"/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footnoteReference w:id="15"/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 и</w:t>
      </w:r>
      <w:r w:rsidR="00BB386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заканчивая категорией до 30 лет (например,</w:t>
      </w:r>
      <w:r w:rsidRPr="00CF6D29">
        <w:rPr>
          <w:rFonts w:ascii="Times New Roman" w:hAnsi="Times New Roman" w:cs="Times New Roman"/>
          <w:sz w:val="24"/>
          <w:szCs w:val="24"/>
        </w:rPr>
        <w:t xml:space="preserve"> «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Ипотечное жилищное</w:t>
      </w:r>
      <w:r w:rsidR="00BB386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кредитование»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).</w:t>
      </w:r>
    </w:p>
    <w:p w14:paraId="189DCAC2" w14:textId="77777777" w:rsidR="00B910FB" w:rsidRPr="00CF6D29" w:rsidRDefault="00FC3046" w:rsidP="007F439B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 предоставленным </w:t>
      </w:r>
      <w:r w:rsidR="00D167CD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обеспечениям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: в </w:t>
      </w:r>
      <w:r w:rsidR="00BB3861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BB3861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BB3861"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принимаются различные виды </w:t>
      </w:r>
      <w:r w:rsidR="00D167CD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обеспечения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в зависимости от кредитной программы</w:t>
      </w:r>
      <w:r w:rsidR="00D167CD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D167CD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пример </w:t>
      </w:r>
      <w:r w:rsidR="00D167CD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залог недвижимости, такие как квартиры, жилые дома, земельные участки и таунхаусы; транспортные средства, сельскохозяйственную технику, оборудования, гарантии и поручительства.</w:t>
      </w:r>
    </w:p>
    <w:p w14:paraId="53E05AA4" w14:textId="2643F86A" w:rsidR="00490C64" w:rsidRPr="00CF6D29" w:rsidRDefault="00FC3046" w:rsidP="007F439B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Степень риска различных категорий. В сбалансированном портфеле</w:t>
      </w:r>
      <w:r w:rsidR="00D167CD" w:rsidRPr="00CF6D29">
        <w:rPr>
          <w:rFonts w:ascii="Times New Roman" w:hAnsi="Times New Roman" w:cs="Times New Roman"/>
          <w:bCs/>
          <w:sz w:val="24"/>
          <w:szCs w:val="24"/>
        </w:rPr>
        <w:t xml:space="preserve"> АО</w:t>
      </w:r>
      <w:r w:rsidR="00490C64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67CD" w:rsidRPr="00CF6D2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D167CD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D167CD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содержаться кредиты, выданные клиентам с разными</w:t>
      </w:r>
      <w:r w:rsidR="00D167CD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рейтингами и индивидуальной процентной ставкой. Так, процентные ставки в банке в зависимости от различных программ колеблется начиная с категории от </w:t>
      </w:r>
      <w:r w:rsidR="00490C6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0,5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 (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например, «</w:t>
      </w:r>
      <w:r w:rsidR="00490C6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Сельская ипотека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) и заканчивая категорией 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 29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% (например, 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«Ипотечное жилищное кредитование»). </w:t>
      </w:r>
    </w:p>
    <w:p w14:paraId="1141E33D" w14:textId="530F8C4A" w:rsidR="00490C64" w:rsidRPr="00CF6D29" w:rsidRDefault="00FC3046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Также кредиты для физических лиц в </w:t>
      </w:r>
      <w:bookmarkStart w:id="20" w:name="_Hlk190707306"/>
      <w:r w:rsidR="007F5067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7F5067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7F5067" w:rsidRPr="00CF6D29">
        <w:rPr>
          <w:rFonts w:ascii="Times New Roman" w:hAnsi="Times New Roman" w:cs="Times New Roman"/>
          <w:bCs/>
          <w:sz w:val="24"/>
          <w:szCs w:val="24"/>
        </w:rPr>
        <w:t>»</w:t>
      </w:r>
      <w:bookmarkEnd w:id="20"/>
      <w:r w:rsidR="007F5067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разделяются по суммам кредита начиная от категории до 3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00 000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рублей (например,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«Кредит на газомоторное топливо»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) и до категории до 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 миллионов рублей (например,</w:t>
      </w:r>
      <w:r w:rsidR="00490C6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ипотека «Молодая семья»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).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14:paraId="68FBEE94" w14:textId="5E2F4E2D" w:rsidR="00401047" w:rsidRPr="00CF6D29" w:rsidRDefault="00FC3046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Однако несмотря на принцип диверсификации </w:t>
      </w:r>
      <w:r w:rsidR="00401047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401047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401047"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также придерживается принципа лимитирования в политике управления кредитными рисками.</w:t>
      </w:r>
      <w:r w:rsidR="007F506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Так, например, банк устанавливает достаточно жесткие требования для заемщиков физических лиц, а также для их супругов,</w:t>
      </w:r>
      <w:r w:rsidR="00490C6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такие как</w:t>
      </w:r>
      <w:r w:rsidR="0040104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</w:t>
      </w:r>
    </w:p>
    <w:p w14:paraId="29A1E704" w14:textId="3D239E76" w:rsidR="00401047" w:rsidRPr="00CF6D29" w:rsidRDefault="00FC3046" w:rsidP="007F439B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Гражданство и постоянная регистрация РФ; </w:t>
      </w:r>
    </w:p>
    <w:p w14:paraId="07D42D03" w14:textId="6D07642E" w:rsidR="00401047" w:rsidRPr="00CF6D29" w:rsidRDefault="00FC3046" w:rsidP="007F439B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Возраст: от 2</w:t>
      </w:r>
      <w:r w:rsidR="0040104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104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лет на момент заявки и до 75 лет включительно на момент возврата кредита;</w:t>
      </w:r>
    </w:p>
    <w:p w14:paraId="63EADD93" w14:textId="252FB94F" w:rsidR="00401047" w:rsidRPr="00CF6D29" w:rsidRDefault="00401047" w:rsidP="007F439B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таж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на последнем месте работы не менее 3 месяцев (при учёте дохода от работы) и не</w:t>
      </w:r>
      <w:r w:rsidR="00B910FB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="00B910F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менее 1 года общего стажа за последние 5 лет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;</w:t>
      </w:r>
    </w:p>
    <w:p w14:paraId="68F529B3" w14:textId="77777777" w:rsidR="00B910FB" w:rsidRPr="00CF6D29" w:rsidRDefault="00FC3046" w:rsidP="007F439B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Работа, проживание или постоянная регистрация в регионе обслуживания банка</w:t>
      </w:r>
      <w:r w:rsidR="00B910F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;</w:t>
      </w:r>
    </w:p>
    <w:p w14:paraId="08DB2E4D" w14:textId="1384CE90" w:rsidR="00401047" w:rsidRPr="00CF6D29" w:rsidRDefault="00B910FB" w:rsidP="007F439B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есть</w:t>
      </w:r>
      <w:r w:rsidR="00FC304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мобильный и рабочий телефон (наличие двух номеров телефона)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5DFD3F2C" w14:textId="703CC30E" w:rsidR="00FC3046" w:rsidRPr="00CF6D29" w:rsidRDefault="00FC3046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Третий путь, который использует </w:t>
      </w:r>
      <w:r w:rsidR="00B910FB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B910FB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B910FB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для управления кредитными рисками - резервирование, то есть создание специальных фондов для покрытия возможных потерь исходя из расчетной оценки кредитного риска. Данный вид политики </w:t>
      </w:r>
      <w:r w:rsidR="00B910FB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B910FB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B910FB" w:rsidRPr="00CF6D29">
        <w:rPr>
          <w:rFonts w:ascii="Times New Roman" w:hAnsi="Times New Roman" w:cs="Times New Roman"/>
          <w:bCs/>
          <w:sz w:val="24"/>
          <w:szCs w:val="24"/>
        </w:rPr>
        <w:t>» более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подробно рассмотрен в следующем разделе.</w:t>
      </w:r>
    </w:p>
    <w:p w14:paraId="131D9DB0" w14:textId="77777777" w:rsidR="00AD7184" w:rsidRPr="00CF6D29" w:rsidRDefault="00AD7184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2ACD98" w14:textId="2784221E" w:rsidR="00B910FB" w:rsidRPr="00CF6D29" w:rsidRDefault="00B910FB" w:rsidP="00F12C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1" w:name="_Toc192210584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2.2 Порядок управления кредитным риском на различных этапах кредитной сделки</w:t>
      </w:r>
      <w:r w:rsidRPr="00CF6D29">
        <w:rPr>
          <w:rFonts w:ascii="Times New Roman" w:hAnsi="Times New Roman" w:cs="Times New Roman"/>
          <w:b/>
          <w:bCs/>
          <w:color w:val="auto"/>
          <w:sz w:val="24"/>
          <w:szCs w:val="24"/>
        </w:rPr>
        <w:t>, документальное оформление и отражение операций в бухгалтерском учете</w:t>
      </w:r>
      <w:bookmarkEnd w:id="21"/>
    </w:p>
    <w:p w14:paraId="5A5E706B" w14:textId="4C7F2BFA" w:rsidR="0053129A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bookmarkStart w:id="22" w:name="_Hlk192197453"/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Взаимодействие структурных подразделений кредитной организации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на всех этапах кредитной сделки включает в себя ряд этапов. </w:t>
      </w:r>
      <w:bookmarkEnd w:id="22"/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Документальное оформление и отражение операций по счетам бухгалтерского учета важны для обеспечения прозрачности, контроля и соблюдения правил бухгалтерской отчетности. Представим общий порядок взаимодействия структурных подразделений и учета на различных этапах кредитной сделки в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="008B5B9D" w:rsidRPr="00CF6D29">
        <w:rPr>
          <w:rStyle w:val="ab"/>
          <w:rFonts w:ascii="Times New Roman" w:hAnsi="Times New Roman" w:cs="Times New Roman"/>
          <w:bCs/>
          <w:sz w:val="24"/>
          <w:szCs w:val="24"/>
        </w:rPr>
        <w:footnoteReference w:id="16"/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через практическую ситуацию, представленную в Приложении</w:t>
      </w:r>
      <w:r w:rsidR="00620584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А.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14:paraId="05752946" w14:textId="5B55C156" w:rsidR="00AE49B1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Первый этап - инициация кредитной сделки. На данном этапе в кредитный отдел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поступает запрос на кредит от клиента на основании предоставленной им анкеты (Приложение</w:t>
      </w:r>
      <w:r w:rsidR="000F1E49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В</w:t>
      </w:r>
      <w:r w:rsidR="00F25010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 кредитн</w:t>
      </w:r>
      <w:r w:rsidR="00F25010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ой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заявк</w:t>
      </w:r>
      <w:r w:rsidR="00F25010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(Приложение Г)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1AFF7AF4" w14:textId="2CBCA436" w:rsidR="00584886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Второй этап - оценка кредитоспособности. На данном этапе кредитный отдел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подробно анализирует финансовое состояние заемщика, оценивает риски (в том числе необходимость создания резерва на возможные потери) и устанавливает параметры кредита.</w:t>
      </w:r>
      <w:r w:rsidR="0058488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Одновременно с этим служба безопасности проверяет достоверность предоставленных клиентом сведений, а юридический отдел- корректность документации.</w:t>
      </w:r>
      <w:r w:rsidR="005D1B2E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На данном этапе оформляется заключение о возможности выдачи кредита (Приложение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="005D1B2E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).</w:t>
      </w:r>
    </w:p>
    <w:p w14:paraId="220BF585" w14:textId="2A06884F" w:rsidR="00AE49B1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Третий этап - одобрение кредита. На данном этапе кредитный </w:t>
      </w:r>
      <w:r w:rsidR="00584886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комитет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="005D1B2E" w:rsidRPr="00CF6D29">
        <w:rPr>
          <w:rFonts w:ascii="Times New Roman" w:hAnsi="Times New Roman" w:cs="Times New Roman"/>
          <w:bCs/>
          <w:sz w:val="24"/>
          <w:szCs w:val="24"/>
        </w:rPr>
        <w:t xml:space="preserve">, либо в особых случаях правление </w:t>
      </w:r>
      <w:r w:rsidR="004D2577" w:rsidRPr="00CF6D29">
        <w:rPr>
          <w:rFonts w:ascii="Times New Roman" w:hAnsi="Times New Roman" w:cs="Times New Roman"/>
          <w:bCs/>
          <w:sz w:val="24"/>
          <w:szCs w:val="24"/>
        </w:rPr>
        <w:t xml:space="preserve">банка, </w:t>
      </w:r>
      <w:r w:rsidR="004D257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принимает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окончательное решение об одобрении кредита, а также устанавливает условия сделки. </w:t>
      </w:r>
    </w:p>
    <w:p w14:paraId="59E49ECD" w14:textId="1C935B00" w:rsidR="00AE49B1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Четвертый этап - оформление кредитной сделки. На данном этапе юридический отдел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готовит необходимые договоры и юридическую документацию, а также утверждает согласованные условия с клиентом. На данном этапе между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 клиентом подписывается кредитных договор (Приложение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Е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4D257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 а также договор залога (Приложение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Ж</w:t>
      </w:r>
      <w:r w:rsidR="004D2577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 опись предмета залога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30406C6D" w14:textId="72B936C3" w:rsidR="00AE49B1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Пятый этап - выдача кредита. На данном этапе операционный отдел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="008B5B9D" w:rsidRPr="00CF6D29">
        <w:rPr>
          <w:rStyle w:val="ab"/>
          <w:rFonts w:ascii="Times New Roman" w:hAnsi="Times New Roman" w:cs="Times New Roman"/>
          <w:bCs/>
          <w:sz w:val="24"/>
          <w:szCs w:val="24"/>
        </w:rPr>
        <w:footnoteReference w:id="17"/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осуществляет выдачу кредитных средств на основе утвержденных условий и регистрирует операции в системе учета. На данном этапе оформляется распоряжение на выдачу кредита (Приложение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).</w:t>
      </w:r>
    </w:p>
    <w:p w14:paraId="5EC79715" w14:textId="4E8D7828" w:rsidR="0053129A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Шестой этап - документирование операций. На данном этапе бухгалтерия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регистрирует выдачу кредита и другие операции в бухгалтерской системе, то есть отражает операции в соответствии с бухгалтерскими стандартами. Схемы бухгалтерских проводок представлены в Приложении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 Помимо прочего бухгалтерия оформляет банковский ордер на выдачу кредита (Приложение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25010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), мемориальный ордер на создание резерва на возможные потери и тому подобное.</w:t>
      </w:r>
    </w:p>
    <w:p w14:paraId="1231CF82" w14:textId="64A5F30F" w:rsidR="00AE49B1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Седьмой этап </w:t>
      </w:r>
      <w:r w:rsidR="005D1B2E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–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D1B2E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кредитный мониторинг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. На данном этапе в </w:t>
      </w:r>
      <w:r w:rsidR="0053129A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53129A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53129A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="0053129A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отслеживаются платежи по кредиту и</w:t>
      </w:r>
      <w:r w:rsidR="00D826DB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регулирует процесс списания процентов и погашения основного долга согласно графику</w:t>
      </w:r>
      <w:r w:rsidR="0053129A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платежей. Бухгалтерия также принимает участие в кредитных операциях на данном этапе, например, она оформляет мемориальный ордер на начисление процентов</w:t>
      </w:r>
      <w:r w:rsidR="0053129A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(Приложение</w:t>
      </w:r>
      <w:r w:rsidR="005C635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25010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).</w:t>
      </w:r>
    </w:p>
    <w:p w14:paraId="56AAC04A" w14:textId="5275CE56" w:rsidR="00AE49B1" w:rsidRPr="00CF6D29" w:rsidRDefault="005D1B2E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Восьмой этап</w:t>
      </w:r>
      <w:r w:rsidR="00AE49B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- закрытие сделки. После полного погашения кредита или иных обстоятельств в </w:t>
      </w:r>
      <w:bookmarkStart w:id="24" w:name="_Hlk191310554"/>
      <w:r w:rsidR="0053129A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53129A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53129A" w:rsidRPr="00CF6D29">
        <w:rPr>
          <w:rFonts w:ascii="Times New Roman" w:hAnsi="Times New Roman" w:cs="Times New Roman"/>
          <w:bCs/>
          <w:sz w:val="24"/>
          <w:szCs w:val="24"/>
        </w:rPr>
        <w:t>»</w:t>
      </w:r>
      <w:bookmarkEnd w:id="24"/>
      <w:r w:rsidR="0053129A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49B1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закрывают соответствующие счета и завершают бухгалтерскую отчетность. Для учета критериев разработана классификация, по которой выделено пять категорий качества ссуд: стандартные (резервные отчисления равны 0%), нестандартные (резервные отчисления от 1% до 20%), сомнительные (отчисления составляют 21-50%), проблемные (резервы создаются в размере 51-100%), безнадежные (резервные отчисления равны сумме кредитных средств - 100%).</w:t>
      </w:r>
    </w:p>
    <w:p w14:paraId="6F9FAE65" w14:textId="68DA4099" w:rsidR="00AE49B1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Профессиональное оценочное суждение в </w:t>
      </w:r>
      <w:bookmarkStart w:id="25" w:name="_Hlk191221036"/>
      <w:r w:rsidR="0053129A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53129A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53129A" w:rsidRPr="00CF6D29">
        <w:rPr>
          <w:rFonts w:ascii="Times New Roman" w:hAnsi="Times New Roman" w:cs="Times New Roman"/>
          <w:bCs/>
          <w:sz w:val="24"/>
          <w:szCs w:val="24"/>
        </w:rPr>
        <w:t>»</w:t>
      </w:r>
      <w:bookmarkEnd w:id="25"/>
      <w:r w:rsidR="0053129A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выносится на основании мероприятий по комплексному анализу деятельности должника и его материального положения. Оформленные результаты должны содержать информацию:</w:t>
      </w:r>
      <w:r w:rsidR="0053129A"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 имеющемся уровне риска неплатежеспособности клиента; о проведенных аналитических процедурах и примененной методике; по оценке качества обслуживания ссуды; расчетные данные по резерву для конкретной задолженности.</w:t>
      </w:r>
    </w:p>
    <w:p w14:paraId="5BF25EE3" w14:textId="77777777" w:rsidR="00AE49B1" w:rsidRPr="00CF6D29" w:rsidRDefault="00AE49B1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F6D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 юридическим лицам в качестве источника информации для анализа платежеспособности выступают бухгалтерская документация, налоговые декларации, отчетность, содержание статистических форм.</w:t>
      </w:r>
    </w:p>
    <w:p w14:paraId="52C69662" w14:textId="77777777" w:rsidR="00AD7184" w:rsidRPr="00CF6D29" w:rsidRDefault="00AD7184" w:rsidP="00F1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704A85" w14:textId="52DF121C" w:rsidR="0053129A" w:rsidRPr="00CF6D29" w:rsidRDefault="0053129A" w:rsidP="00F12C24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pacing w:val="-2"/>
          <w:sz w:val="24"/>
          <w:szCs w:val="24"/>
        </w:rPr>
      </w:pPr>
      <w:bookmarkStart w:id="26" w:name="_Toc192210585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2.3 </w:t>
      </w:r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Анализ качества и уровня рисков кредитного портфеля АО «</w:t>
      </w:r>
      <w:proofErr w:type="spellStart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Россельхозбанк</w:t>
      </w:r>
      <w:proofErr w:type="spellEnd"/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»</w:t>
      </w:r>
      <w:r w:rsidRPr="00CF6D29">
        <w:rPr>
          <w:rFonts w:ascii="Times New Roman" w:eastAsia="Times New Roman" w:hAnsi="Times New Roman" w:cs="Times New Roman"/>
          <w:b/>
          <w:bCs/>
          <w:color w:val="auto"/>
          <w:spacing w:val="6"/>
          <w:sz w:val="24"/>
          <w:szCs w:val="24"/>
          <w:shd w:val="clear" w:color="auto" w:fill="FFFFFF"/>
        </w:rPr>
        <w:t xml:space="preserve"> </w:t>
      </w:r>
      <w:r w:rsidRPr="00CF6D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за 2023-2024 гг.</w:t>
      </w:r>
      <w:bookmarkEnd w:id="26"/>
    </w:p>
    <w:p w14:paraId="6067648B" w14:textId="016EFD22" w:rsidR="008F2978" w:rsidRPr="00CF6D29" w:rsidRDefault="008F2978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Переходя к анализу качества и уровня риска кредитного портфеля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», стоит отметить, что для анализа взята отчётность банка за 2023-2025 годы, которые обобщённо представлены в Приложении М</w:t>
      </w:r>
      <w:r w:rsidR="00691BAA" w:rsidRPr="00CF6D29">
        <w:rPr>
          <w:rStyle w:val="ab"/>
          <w:rFonts w:ascii="Times New Roman" w:hAnsi="Times New Roman" w:cs="Times New Roman"/>
          <w:bCs/>
          <w:sz w:val="24"/>
          <w:szCs w:val="24"/>
        </w:rPr>
        <w:footnoteReference w:id="18"/>
      </w:r>
      <w:r w:rsidRPr="00CF6D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3D3C2D" w14:textId="33CE49DF" w:rsidR="00252AA2" w:rsidRPr="00CF6D29" w:rsidRDefault="004D2577" w:rsidP="00CF6D2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Для начала проанализируем общее финансовое состояние </w:t>
      </w:r>
      <w:r w:rsidR="00BE7592"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="00BE7592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8F2978" w:rsidRPr="00CF6D29"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Pr="00CF6D29">
        <w:rPr>
          <w:rFonts w:ascii="Times New Roman" w:hAnsi="Times New Roman" w:cs="Times New Roman"/>
          <w:bCs/>
          <w:sz w:val="24"/>
          <w:szCs w:val="24"/>
        </w:rPr>
        <w:t>Капитал</w:t>
      </w:r>
      <w:r w:rsidR="00BE7592" w:rsidRPr="00CF6D29">
        <w:rPr>
          <w:rFonts w:ascii="Times New Roman" w:hAnsi="Times New Roman" w:cs="Times New Roman"/>
          <w:bCs/>
          <w:sz w:val="24"/>
          <w:szCs w:val="24"/>
        </w:rPr>
        <w:t xml:space="preserve"> АО «</w:t>
      </w:r>
      <w:proofErr w:type="spellStart"/>
      <w:r w:rsidR="00BE7592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BE7592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hAnsi="Times New Roman" w:cs="Times New Roman"/>
          <w:bCs/>
          <w:sz w:val="24"/>
          <w:szCs w:val="24"/>
        </w:rPr>
        <w:t>, который представляет собой разницу между активами и обязательствами, за анализируемый период с 202</w:t>
      </w:r>
      <w:r w:rsidR="000C6531" w:rsidRPr="00CF6D29">
        <w:rPr>
          <w:rFonts w:ascii="Times New Roman" w:hAnsi="Times New Roman" w:cs="Times New Roman"/>
          <w:bCs/>
          <w:sz w:val="24"/>
          <w:szCs w:val="24"/>
        </w:rPr>
        <w:t>3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по 202</w:t>
      </w:r>
      <w:r w:rsidR="000C6531" w:rsidRPr="00CF6D29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года </w:t>
      </w:r>
      <w:r w:rsidR="000C6531" w:rsidRPr="00CF6D29">
        <w:rPr>
          <w:rFonts w:ascii="Times New Roman" w:hAnsi="Times New Roman" w:cs="Times New Roman"/>
          <w:bCs/>
          <w:sz w:val="24"/>
          <w:szCs w:val="24"/>
        </w:rPr>
        <w:t xml:space="preserve">уменьшился 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0C6531" w:rsidRPr="00CF6D29">
        <w:rPr>
          <w:rFonts w:ascii="Times New Roman" w:hAnsi="Times New Roman" w:cs="Times New Roman"/>
          <w:bCs/>
          <w:sz w:val="24"/>
          <w:szCs w:val="24"/>
        </w:rPr>
        <w:t>21,14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миллиардов рублей (или на </w:t>
      </w:r>
      <w:r w:rsidR="000C6531" w:rsidRPr="00CF6D29">
        <w:rPr>
          <w:rFonts w:ascii="Times New Roman" w:hAnsi="Times New Roman" w:cs="Times New Roman"/>
          <w:bCs/>
          <w:sz w:val="24"/>
          <w:szCs w:val="24"/>
        </w:rPr>
        <w:t>3,56</w:t>
      </w:r>
      <w:r w:rsidRPr="00CF6D29">
        <w:rPr>
          <w:rFonts w:ascii="Times New Roman" w:hAnsi="Times New Roman" w:cs="Times New Roman"/>
          <w:bCs/>
          <w:sz w:val="24"/>
          <w:szCs w:val="24"/>
        </w:rPr>
        <w:t>%)</w:t>
      </w:r>
      <w:r w:rsidR="00914CDC" w:rsidRPr="00CF6D29">
        <w:rPr>
          <w:rFonts w:ascii="Times New Roman" w:hAnsi="Times New Roman" w:cs="Times New Roman"/>
          <w:bCs/>
          <w:sz w:val="24"/>
          <w:szCs w:val="24"/>
        </w:rPr>
        <w:t xml:space="preserve"> и составил 573,48 млрд. рублей. Н</w:t>
      </w:r>
      <w:r w:rsidR="00252AA2" w:rsidRPr="00CF6D29">
        <w:rPr>
          <w:rFonts w:ascii="Times New Roman" w:hAnsi="Times New Roman" w:cs="Times New Roman"/>
          <w:bCs/>
          <w:sz w:val="24"/>
          <w:szCs w:val="24"/>
        </w:rPr>
        <w:t xml:space="preserve">а начало января 2025 года </w:t>
      </w:r>
      <w:r w:rsidR="00914CDC" w:rsidRPr="00CF6D29">
        <w:rPr>
          <w:rFonts w:ascii="Times New Roman" w:hAnsi="Times New Roman" w:cs="Times New Roman"/>
          <w:bCs/>
          <w:sz w:val="24"/>
          <w:szCs w:val="24"/>
        </w:rPr>
        <w:t xml:space="preserve">капитал также </w:t>
      </w:r>
      <w:r w:rsidR="00252AA2" w:rsidRPr="00CF6D29">
        <w:rPr>
          <w:rFonts w:ascii="Times New Roman" w:hAnsi="Times New Roman" w:cs="Times New Roman"/>
          <w:bCs/>
          <w:sz w:val="24"/>
          <w:szCs w:val="24"/>
        </w:rPr>
        <w:t>уменьшился на 8, 9 млрд. рублей (или на 1,6%) по сравнению с декабрём 2024 года</w:t>
      </w:r>
      <w:r w:rsidR="00914CDC" w:rsidRPr="00CF6D29">
        <w:rPr>
          <w:rFonts w:ascii="Times New Roman" w:hAnsi="Times New Roman" w:cs="Times New Roman"/>
          <w:bCs/>
          <w:sz w:val="24"/>
          <w:szCs w:val="24"/>
        </w:rPr>
        <w:t xml:space="preserve"> и составил 564,51 млрд. рублей</w:t>
      </w:r>
      <w:r w:rsidR="00252AA2" w:rsidRPr="00CF6D29">
        <w:rPr>
          <w:rFonts w:ascii="Times New Roman" w:hAnsi="Times New Roman" w:cs="Times New Roman"/>
          <w:bCs/>
          <w:sz w:val="24"/>
          <w:szCs w:val="24"/>
        </w:rPr>
        <w:t>. Д</w:t>
      </w:r>
      <w:r w:rsidR="009314E9" w:rsidRPr="00CF6D29">
        <w:rPr>
          <w:rFonts w:ascii="Times New Roman" w:hAnsi="Times New Roman" w:cs="Times New Roman"/>
          <w:bCs/>
          <w:sz w:val="24"/>
          <w:szCs w:val="24"/>
        </w:rPr>
        <w:t xml:space="preserve">анное изменение </w:t>
      </w:r>
      <w:r w:rsidR="00252AA2" w:rsidRPr="00CF6D29">
        <w:rPr>
          <w:rFonts w:ascii="Times New Roman" w:hAnsi="Times New Roman" w:cs="Times New Roman"/>
          <w:bCs/>
          <w:sz w:val="24"/>
          <w:szCs w:val="24"/>
        </w:rPr>
        <w:t>видно в таблице 1 и рисунке 1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18B2D48" w14:textId="257A470A" w:rsidR="008C676E" w:rsidRPr="00CF6D29" w:rsidRDefault="00252AA2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Чистая прибыль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в 2024 году по сравнению с 2023 годом увеличилась на </w:t>
      </w:r>
      <w:r w:rsidRPr="00CF6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42 млрд. рублей (или на 132,8%) и </w:t>
      </w:r>
      <w:r w:rsidRPr="00CF6D29">
        <w:rPr>
          <w:rFonts w:ascii="Times New Roman" w:hAnsi="Times New Roman" w:cs="Times New Roman"/>
          <w:bCs/>
          <w:sz w:val="24"/>
          <w:szCs w:val="24"/>
        </w:rPr>
        <w:t>превысила 73,7 миллиардов рублей. Это говорит о том, что банк успешно работает и получает больше дохода после вычета всех расходов и налогов. Это может быть связано с ростом активов, снижением процентных ставок, увеличением комиссионных доходов или улучшением управления рисками. Но на начало января 2025 года чистая прибыль снизилась на 24,1 млрд. рублей (или на 32,68%)</w:t>
      </w:r>
      <w:r w:rsidR="008C676E" w:rsidRPr="00CF6D29">
        <w:rPr>
          <w:rFonts w:ascii="Times New Roman" w:hAnsi="Times New Roman" w:cs="Times New Roman"/>
          <w:bCs/>
          <w:sz w:val="24"/>
          <w:szCs w:val="24"/>
        </w:rPr>
        <w:t xml:space="preserve"> и составила 49,6 млрд. рублей.</w:t>
      </w:r>
      <w:r w:rsidR="001661C2" w:rsidRPr="00CF6D29">
        <w:rPr>
          <w:rFonts w:ascii="Times New Roman" w:hAnsi="Times New Roman" w:cs="Times New Roman"/>
          <w:bCs/>
          <w:sz w:val="24"/>
          <w:szCs w:val="24"/>
        </w:rPr>
        <w:t xml:space="preserve"> Это может быть связано с увеличением операционных расходов, увеличением резервов на возможные потери</w:t>
      </w:r>
      <w:r w:rsidR="000138B6" w:rsidRPr="00CF6D29">
        <w:rPr>
          <w:rFonts w:ascii="Times New Roman" w:hAnsi="Times New Roman" w:cs="Times New Roman"/>
          <w:bCs/>
          <w:sz w:val="24"/>
          <w:szCs w:val="24"/>
        </w:rPr>
        <w:t xml:space="preserve">. Данное изменение </w:t>
      </w:r>
      <w:r w:rsidR="008C676E" w:rsidRPr="00CF6D29">
        <w:rPr>
          <w:rFonts w:ascii="Times New Roman" w:hAnsi="Times New Roman" w:cs="Times New Roman"/>
          <w:bCs/>
          <w:sz w:val="24"/>
          <w:szCs w:val="24"/>
        </w:rPr>
        <w:t xml:space="preserve">представлено в таблице 1 и рисунке 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>4</w:t>
      </w:r>
      <w:r w:rsidR="008C676E"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EC7487F" w14:textId="341DD96B" w:rsidR="004D2577" w:rsidRPr="00CF6D29" w:rsidRDefault="008C676E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Активы </w:t>
      </w:r>
      <w:bookmarkStart w:id="29" w:name="_Hlk191227500"/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</w:t>
      </w:r>
      <w:bookmarkEnd w:id="29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прибавили 20,2% и по итогам года преодолели отметку в 5,6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>2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триллиона рублей. Это говорит о том, что банк успешно работает и привлекает средства клиентов. Это может быть связано с высоким уровнем доверия к банку, надёжностью его финансовой деятельности и хорошими перспективами развития.</w:t>
      </w:r>
      <w:r w:rsidR="0076414F" w:rsidRPr="00CF6D29">
        <w:rPr>
          <w:rFonts w:ascii="Times New Roman" w:hAnsi="Times New Roman" w:cs="Times New Roman"/>
          <w:bCs/>
          <w:sz w:val="24"/>
          <w:szCs w:val="24"/>
        </w:rPr>
        <w:t xml:space="preserve"> На начало 2025 года активы банка по сравнению с 2024 годом уменьшились</w:t>
      </w:r>
      <w:r w:rsidR="00847DE4" w:rsidRPr="00CF6D29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76414F" w:rsidRPr="00CF6D29">
        <w:rPr>
          <w:rFonts w:ascii="Times New Roman" w:hAnsi="Times New Roman" w:cs="Times New Roman"/>
          <w:bCs/>
          <w:sz w:val="24"/>
          <w:szCs w:val="24"/>
        </w:rPr>
        <w:t xml:space="preserve"> 68, 1 млрд. рублей (или на 1,2%) и составили 5,5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>5</w:t>
      </w:r>
      <w:r w:rsidR="0076414F" w:rsidRPr="00CF6D29">
        <w:rPr>
          <w:rFonts w:ascii="Times New Roman" w:hAnsi="Times New Roman" w:cs="Times New Roman"/>
          <w:bCs/>
          <w:sz w:val="24"/>
          <w:szCs w:val="24"/>
        </w:rPr>
        <w:t xml:space="preserve"> триллиона рублей. Это может быть связано с различными факторами, такими как корректировка стоимости залога, реструктуризация портфеля, либо продажей непрофильных активов. Данное изменение 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>видно в таблице 1, а также рисунке 3.</w:t>
      </w:r>
    </w:p>
    <w:p w14:paraId="4ED64DD6" w14:textId="0E8F239B" w:rsidR="00BE7592" w:rsidRPr="00CF6D29" w:rsidRDefault="004D2577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Достаточно важно для анализа деятельности</w:t>
      </w:r>
      <w:r w:rsidR="00722627" w:rsidRPr="00CF6D29">
        <w:rPr>
          <w:rFonts w:ascii="Times New Roman" w:hAnsi="Times New Roman" w:cs="Times New Roman"/>
          <w:bCs/>
          <w:sz w:val="24"/>
          <w:szCs w:val="24"/>
        </w:rPr>
        <w:t xml:space="preserve"> АО «</w:t>
      </w:r>
      <w:proofErr w:type="spellStart"/>
      <w:r w:rsidR="00722627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722627" w:rsidRPr="00CF6D29">
        <w:rPr>
          <w:rFonts w:ascii="Times New Roman" w:hAnsi="Times New Roman" w:cs="Times New Roman"/>
          <w:bCs/>
          <w:sz w:val="24"/>
          <w:szCs w:val="24"/>
        </w:rPr>
        <w:t>»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проанализировать его кредитный портфель. Из </w:t>
      </w:r>
      <w:r w:rsidR="00722627" w:rsidRPr="00CF6D29">
        <w:rPr>
          <w:rFonts w:ascii="Times New Roman" w:hAnsi="Times New Roman" w:cs="Times New Roman"/>
          <w:bCs/>
          <w:sz w:val="24"/>
          <w:szCs w:val="24"/>
        </w:rPr>
        <w:t>данных таблицы 1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>, а также рисунка 2,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lastRenderedPageBreak/>
        <w:t>видно, что кредитный портфель банка за период с 202</w:t>
      </w:r>
      <w:r w:rsidR="00722627" w:rsidRPr="00CF6D29">
        <w:rPr>
          <w:rFonts w:ascii="Times New Roman" w:hAnsi="Times New Roman" w:cs="Times New Roman"/>
          <w:bCs/>
          <w:sz w:val="24"/>
          <w:szCs w:val="24"/>
        </w:rPr>
        <w:t>3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по 202</w:t>
      </w:r>
      <w:r w:rsidR="00722627" w:rsidRPr="00CF6D29">
        <w:rPr>
          <w:rFonts w:ascii="Times New Roman" w:hAnsi="Times New Roman" w:cs="Times New Roman"/>
          <w:bCs/>
          <w:sz w:val="24"/>
          <w:szCs w:val="24"/>
        </w:rPr>
        <w:t>4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 w:rsidR="00722627" w:rsidRPr="00CF6D29">
        <w:rPr>
          <w:rFonts w:ascii="Times New Roman" w:hAnsi="Times New Roman" w:cs="Times New Roman"/>
          <w:bCs/>
          <w:sz w:val="24"/>
          <w:szCs w:val="24"/>
        </w:rPr>
        <w:t>значительно вырос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(почти на </w:t>
      </w:r>
      <w:r w:rsidR="00BD1BE5" w:rsidRPr="00CF6D29">
        <w:rPr>
          <w:rFonts w:ascii="Times New Roman" w:hAnsi="Times New Roman" w:cs="Times New Roman"/>
          <w:bCs/>
          <w:sz w:val="24"/>
          <w:szCs w:val="24"/>
        </w:rPr>
        <w:t>677,14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миллиардов рублей или на </w:t>
      </w:r>
      <w:r w:rsidR="00BD1BE5" w:rsidRPr="00CF6D29">
        <w:rPr>
          <w:rFonts w:ascii="Times New Roman" w:hAnsi="Times New Roman" w:cs="Times New Roman"/>
          <w:bCs/>
          <w:sz w:val="24"/>
          <w:szCs w:val="24"/>
        </w:rPr>
        <w:t>20,5</w:t>
      </w:r>
      <w:r w:rsidRPr="00CF6D29">
        <w:rPr>
          <w:rFonts w:ascii="Times New Roman" w:hAnsi="Times New Roman" w:cs="Times New Roman"/>
          <w:bCs/>
          <w:sz w:val="24"/>
          <w:szCs w:val="24"/>
        </w:rPr>
        <w:t>%)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 xml:space="preserve"> и составил 3,98 триллиона рублей</w:t>
      </w:r>
      <w:r w:rsidRPr="00CF6D29">
        <w:rPr>
          <w:rFonts w:ascii="Times New Roman" w:hAnsi="Times New Roman" w:cs="Times New Roman"/>
          <w:bCs/>
          <w:sz w:val="24"/>
          <w:szCs w:val="24"/>
        </w:rPr>
        <w:t>.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Достаточно сильно кредитный портфель банка повысился в 202</w:t>
      </w:r>
      <w:r w:rsidR="00BD1BE5" w:rsidRPr="00CF6D29">
        <w:rPr>
          <w:rFonts w:ascii="Times New Roman" w:hAnsi="Times New Roman" w:cs="Times New Roman"/>
          <w:bCs/>
          <w:sz w:val="24"/>
          <w:szCs w:val="24"/>
        </w:rPr>
        <w:t>4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году во многом за счет кредитов юридическим лицам</w:t>
      </w:r>
      <w:r w:rsidR="00BD1BE5" w:rsidRPr="00CF6D29">
        <w:rPr>
          <w:rFonts w:ascii="Times New Roman" w:hAnsi="Times New Roman" w:cs="Times New Roman"/>
          <w:bCs/>
          <w:sz w:val="24"/>
          <w:szCs w:val="24"/>
        </w:rPr>
        <w:t xml:space="preserve"> (таблица 2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>, рисунок 5</w:t>
      </w:r>
      <w:r w:rsidR="00BD1BE5" w:rsidRPr="00CF6D29">
        <w:rPr>
          <w:rFonts w:ascii="Times New Roman" w:hAnsi="Times New Roman" w:cs="Times New Roman"/>
          <w:bCs/>
          <w:sz w:val="24"/>
          <w:szCs w:val="24"/>
        </w:rPr>
        <w:t>)</w:t>
      </w:r>
      <w:r w:rsidR="00847DE4" w:rsidRPr="00CF6D29">
        <w:rPr>
          <w:rFonts w:ascii="Times New Roman" w:hAnsi="Times New Roman" w:cs="Times New Roman"/>
          <w:bCs/>
          <w:sz w:val="24"/>
          <w:szCs w:val="24"/>
        </w:rPr>
        <w:t>, поскольку выданные кредиты предприятиям выросли на 652 млрд. рублей</w:t>
      </w:r>
      <w:r w:rsidR="00BE7592"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13A3B" w:rsidRPr="00CF6D29">
        <w:rPr>
          <w:rFonts w:ascii="Times New Roman" w:hAnsi="Times New Roman" w:cs="Times New Roman"/>
          <w:bCs/>
          <w:sz w:val="24"/>
          <w:szCs w:val="24"/>
        </w:rPr>
        <w:t>На начало января 2025 года кредитный портфель банка уменьшился на 13,7 (или на 0,35) миллиардов рублей и составил 3,96 триллиона рублей. Это может быть связано с погашением части кредитов, ужесточением требований к заёмщикам, либо с изменением процентных ставок по кредиту.</w:t>
      </w:r>
    </w:p>
    <w:p w14:paraId="42BC3CA1" w14:textId="3CDA82FE" w:rsidR="00F34D1E" w:rsidRPr="00CF6D29" w:rsidRDefault="00F34D1E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Резервы на возможные потери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 на период с 2023 по 2024 годы снизились на 36,76 млрд. рублей</w:t>
      </w:r>
      <w:r w:rsidR="00221681" w:rsidRPr="00CF6D29">
        <w:rPr>
          <w:rFonts w:ascii="Times New Roman" w:hAnsi="Times New Roman" w:cs="Times New Roman"/>
          <w:bCs/>
          <w:sz w:val="24"/>
          <w:szCs w:val="24"/>
        </w:rPr>
        <w:t xml:space="preserve"> и составили 93,01 млрд руб. Такое резкое уменьшение резервов может быть связано из-за снижения вероятности невозвратности кредита, снижения рисков или повышения кредитоспособности заёмщиков.</w:t>
      </w:r>
      <w:r w:rsidR="00221681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="00221681" w:rsidRPr="00CF6D29">
        <w:rPr>
          <w:rFonts w:ascii="Times New Roman" w:hAnsi="Times New Roman" w:cs="Times New Roman"/>
          <w:bCs/>
          <w:sz w:val="24"/>
          <w:szCs w:val="24"/>
        </w:rPr>
        <w:t xml:space="preserve">В целом, снижение резервов рассматривается как позитивный показатель, свидетельствующий об улучшении качества кредитного портфеля и стабильности банка. </w:t>
      </w:r>
      <w:r w:rsidR="00221681" w:rsidRPr="00CF6D29">
        <w:rPr>
          <w:rStyle w:val="ab"/>
          <w:rFonts w:ascii="Times New Roman" w:hAnsi="Times New Roman" w:cs="Times New Roman"/>
          <w:bCs/>
          <w:sz w:val="24"/>
          <w:szCs w:val="24"/>
        </w:rPr>
        <w:footnoteReference w:id="19"/>
      </w:r>
      <w:r w:rsidR="00221681" w:rsidRPr="00CF6D29">
        <w:rPr>
          <w:rFonts w:ascii="Times New Roman" w:hAnsi="Times New Roman" w:cs="Times New Roman"/>
          <w:bCs/>
          <w:sz w:val="24"/>
          <w:szCs w:val="24"/>
        </w:rPr>
        <w:t>Н</w:t>
      </w:r>
      <w:r w:rsidR="00B84D97" w:rsidRPr="00CF6D29">
        <w:rPr>
          <w:rFonts w:ascii="Times New Roman" w:hAnsi="Times New Roman" w:cs="Times New Roman"/>
          <w:bCs/>
          <w:sz w:val="24"/>
          <w:szCs w:val="24"/>
        </w:rPr>
        <w:t xml:space="preserve">о на 1 января 2025 года они выросли на 43,5 млрд. рублей. </w:t>
      </w:r>
      <w:r w:rsidR="00221681" w:rsidRPr="00CF6D29">
        <w:rPr>
          <w:rFonts w:ascii="Times New Roman" w:hAnsi="Times New Roman" w:cs="Times New Roman"/>
          <w:bCs/>
          <w:sz w:val="24"/>
          <w:szCs w:val="24"/>
        </w:rPr>
        <w:t>Такое изменение может быть связано с пересмотром классификации ссуд, изменением качества кредитного портфеля, необходимостью дополнительного резервирования.</w:t>
      </w:r>
      <w:r w:rsidR="003468EF" w:rsidRPr="00CF6D29">
        <w:rPr>
          <w:rFonts w:ascii="Times New Roman" w:hAnsi="Times New Roman" w:cs="Times New Roman"/>
          <w:bCs/>
          <w:sz w:val="24"/>
          <w:szCs w:val="24"/>
        </w:rPr>
        <w:t xml:space="preserve"> Данное изменение видно из таблицы </w:t>
      </w:r>
      <w:r w:rsidR="00F12C24" w:rsidRPr="00CF6D29">
        <w:rPr>
          <w:rFonts w:ascii="Times New Roman" w:hAnsi="Times New Roman" w:cs="Times New Roman"/>
          <w:bCs/>
          <w:sz w:val="24"/>
          <w:szCs w:val="24"/>
        </w:rPr>
        <w:t>3.</w:t>
      </w:r>
    </w:p>
    <w:p w14:paraId="6270DE7F" w14:textId="25E015E1" w:rsidR="00B84D97" w:rsidRPr="00CF6D29" w:rsidRDefault="00B84D97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Также из Таблицы 4 видно, что на период с 2023 по 2024 годы уровень просроченной задолженности по кредитному портфелю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снизился на 0,16%, что свидетельствует о улучшении кредитного портфеля, что может быть связано с </w:t>
      </w:r>
      <w:r w:rsidR="00B95B74" w:rsidRPr="00CF6D29">
        <w:rPr>
          <w:rFonts w:ascii="Times New Roman" w:hAnsi="Times New Roman" w:cs="Times New Roman"/>
          <w:bCs/>
          <w:sz w:val="24"/>
          <w:szCs w:val="24"/>
        </w:rPr>
        <w:t>улучшением мониторинга кредитного портфеля, эффективным применением мер по работе с просроченной задолженностью,  а также с успешной реструктуризацией проблемных кредитов.</w:t>
      </w:r>
    </w:p>
    <w:p w14:paraId="20B416C8" w14:textId="0DB1D4DB" w:rsidR="00F12C24" w:rsidRPr="00CF6D29" w:rsidRDefault="00F12C24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Коэффициент качества кредитного портфеля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за период с 2023 по 2024 годы уменьшился на 1,51 % и составил 2,42%. </w:t>
      </w:r>
      <w:r w:rsidR="00E476D2" w:rsidRPr="00CF6D29">
        <w:rPr>
          <w:rFonts w:ascii="Times New Roman" w:hAnsi="Times New Roman" w:cs="Times New Roman"/>
          <w:bCs/>
          <w:sz w:val="24"/>
          <w:szCs w:val="24"/>
        </w:rPr>
        <w:t>На начало 2025 года данный коэффициент увеличился на 1,02% и составил 3,44%.  Показатели данного коэффициента свидетельствуют о невысоком кредитном риске, так как показатели не превышают 6%, что является хорошим показателем деятельности банка.</w:t>
      </w:r>
      <w:r w:rsidR="00055244" w:rsidRPr="00CF6D29">
        <w:rPr>
          <w:rFonts w:ascii="Times New Roman" w:hAnsi="Times New Roman" w:cs="Times New Roman"/>
          <w:bCs/>
          <w:sz w:val="24"/>
          <w:szCs w:val="24"/>
        </w:rPr>
        <w:t xml:space="preserve"> Данное изменение можно наблюдать в рисунке 7.</w:t>
      </w:r>
    </w:p>
    <w:p w14:paraId="2B81884C" w14:textId="61859640" w:rsidR="00E476D2" w:rsidRPr="00CF6D29" w:rsidRDefault="005B4D60" w:rsidP="00E16C50">
      <w:pPr>
        <w:pStyle w:val="af"/>
        <w:shd w:val="clear" w:color="auto" w:fill="FCFCFC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F6D29">
        <w:rPr>
          <w:bCs/>
        </w:rPr>
        <w:t xml:space="preserve">Таким образом, </w:t>
      </w:r>
      <w:bookmarkStart w:id="31" w:name="_Hlk191227828"/>
      <w:r w:rsidR="00E16C50" w:rsidRPr="00CF6D29">
        <w:rPr>
          <w:bCs/>
        </w:rPr>
        <w:t>АО «</w:t>
      </w:r>
      <w:proofErr w:type="spellStart"/>
      <w:r w:rsidR="00E476D2" w:rsidRPr="00CF6D29">
        <w:rPr>
          <w:bCs/>
        </w:rPr>
        <w:t>Россельхозбанк</w:t>
      </w:r>
      <w:proofErr w:type="spellEnd"/>
      <w:r w:rsidR="00E16C50" w:rsidRPr="00CF6D29">
        <w:rPr>
          <w:bCs/>
        </w:rPr>
        <w:t>»</w:t>
      </w:r>
      <w:r w:rsidR="00E476D2" w:rsidRPr="00CF6D29">
        <w:rPr>
          <w:bCs/>
        </w:rPr>
        <w:t>, основанный в 2000 году, является универсальным банком, предоставляющим широкий спектр услуг физическим и юридическим лицам, включая кредитование, депозиты и долгосрочное финансирование.</w:t>
      </w:r>
    </w:p>
    <w:p w14:paraId="1C8C15E4" w14:textId="77777777" w:rsidR="00E16C50" w:rsidRPr="00CF6D29" w:rsidRDefault="00E16C50" w:rsidP="00E16C50">
      <w:pPr>
        <w:pStyle w:val="af"/>
        <w:shd w:val="clear" w:color="auto" w:fill="FCFCFC"/>
        <w:spacing w:before="0" w:beforeAutospacing="0" w:after="0" w:afterAutospacing="0" w:line="360" w:lineRule="auto"/>
        <w:ind w:firstLine="709"/>
        <w:jc w:val="both"/>
      </w:pPr>
      <w:r w:rsidRPr="00CF6D29">
        <w:rPr>
          <w:bCs/>
        </w:rPr>
        <w:lastRenderedPageBreak/>
        <w:t>АО «</w:t>
      </w:r>
      <w:proofErr w:type="spellStart"/>
      <w:r w:rsidRPr="00CF6D29">
        <w:rPr>
          <w:bCs/>
        </w:rPr>
        <w:t>Россельхозбанк</w:t>
      </w:r>
      <w:proofErr w:type="spellEnd"/>
      <w:r w:rsidRPr="00CF6D29">
        <w:rPr>
          <w:bCs/>
        </w:rPr>
        <w:t>»</w:t>
      </w:r>
      <w:r w:rsidR="00E476D2" w:rsidRPr="00CF6D29">
        <w:rPr>
          <w:bCs/>
        </w:rPr>
        <w:t xml:space="preserve"> эффективно управляет кредитными рисками через систему лимитирования, диверсификации и резервирования. Особое внимание уделяется оценке рисков и формированию резервов для обеспечения стабильности кредитного портфеля.</w:t>
      </w:r>
      <w:r w:rsidRPr="00CF6D29">
        <w:t xml:space="preserve"> </w:t>
      </w:r>
    </w:p>
    <w:p w14:paraId="4ACEA436" w14:textId="15B3A7B7" w:rsidR="00E476D2" w:rsidRPr="00CF6D29" w:rsidRDefault="00E16C50" w:rsidP="00E16C50">
      <w:pPr>
        <w:pStyle w:val="af"/>
        <w:shd w:val="clear" w:color="auto" w:fill="FCFCFC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F6D29">
        <w:rPr>
          <w:bCs/>
        </w:rPr>
        <w:t>В АО «</w:t>
      </w:r>
      <w:proofErr w:type="spellStart"/>
      <w:r w:rsidRPr="00CF6D29">
        <w:rPr>
          <w:bCs/>
        </w:rPr>
        <w:t>Россельхозбанк</w:t>
      </w:r>
      <w:proofErr w:type="spellEnd"/>
      <w:r w:rsidRPr="00CF6D29">
        <w:rPr>
          <w:bCs/>
        </w:rPr>
        <w:t>» налажено взаимодействие подразделений на всех этапах кредитного процесса: от подачи заявки до мониторинга займов. Важное значение имеет правильное документальное оформление и бухгалтерский учет операций, что обеспечивает прозрачность и контроль. Все кредитные документы хранятся в соответствии с законодательством и внутренними правилами банка.</w:t>
      </w:r>
    </w:p>
    <w:p w14:paraId="0ABAF618" w14:textId="671B09A2" w:rsidR="00E16C50" w:rsidRPr="00CF6D29" w:rsidRDefault="00E476D2" w:rsidP="00E16C50">
      <w:pPr>
        <w:pStyle w:val="af"/>
        <w:shd w:val="clear" w:color="auto" w:fill="FCFCFC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F6D29">
        <w:rPr>
          <w:bCs/>
        </w:rPr>
        <w:t>Кредитный портфель банка показал значительный рост на 20,5% (677,14 млрд рублей) с 2023 по 2024 год, преимущественно за счет кредитования юридических лиц, что свидетельствует об успешном развитии и высоком доверии клиентов.</w:t>
      </w:r>
      <w:r w:rsidR="00E16C50" w:rsidRPr="00CF6D29">
        <w:rPr>
          <w:bCs/>
        </w:rPr>
        <w:t xml:space="preserve"> Коэффициент качества кредитного портфеля за исследуемый период находился в пределах нормы, что также свидетельствует о </w:t>
      </w:r>
      <w:r w:rsidR="00055244" w:rsidRPr="00CF6D29">
        <w:rPr>
          <w:bCs/>
        </w:rPr>
        <w:t xml:space="preserve">приемлемом уровне риска и </w:t>
      </w:r>
      <w:r w:rsidR="00E16C50" w:rsidRPr="00CF6D29">
        <w:rPr>
          <w:bCs/>
        </w:rPr>
        <w:t>эффективной кредитной политике банка</w:t>
      </w:r>
      <w:r w:rsidR="00055244" w:rsidRPr="00CF6D29">
        <w:rPr>
          <w:bCs/>
        </w:rPr>
        <w:t xml:space="preserve">. </w:t>
      </w:r>
    </w:p>
    <w:p w14:paraId="4B2CACCA" w14:textId="1B960B1F" w:rsidR="006B7F54" w:rsidRPr="00CF6D29" w:rsidRDefault="00055244" w:rsidP="00691BAA">
      <w:pPr>
        <w:pStyle w:val="af"/>
        <w:shd w:val="clear" w:color="auto" w:fill="FCFCFC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F6D29">
        <w:rPr>
          <w:bCs/>
        </w:rPr>
        <w:t>В целом, кредитный портфель АО «</w:t>
      </w:r>
      <w:proofErr w:type="spellStart"/>
      <w:r w:rsidRPr="00CF6D29">
        <w:rPr>
          <w:bCs/>
        </w:rPr>
        <w:t>Россельхозбанк</w:t>
      </w:r>
      <w:proofErr w:type="spellEnd"/>
      <w:r w:rsidRPr="00CF6D29">
        <w:rPr>
          <w:bCs/>
        </w:rPr>
        <w:t>» демонстрирует положительные показатели. Банк придерживается сбалансированной кредитной политики, что позволяет избегать чрезмерной концентрации рисков, поддерживать свою устойчивость на рынке, получать высокие стабильные доходы.</w:t>
      </w:r>
      <w:bookmarkEnd w:id="31"/>
    </w:p>
    <w:p w14:paraId="16F6F808" w14:textId="7AC82686" w:rsidR="00D321C6" w:rsidRPr="00440A7C" w:rsidRDefault="006B7F54" w:rsidP="00440A7C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3C144AD5" w14:textId="240BB595" w:rsidR="00BE7592" w:rsidRPr="00CF6D29" w:rsidRDefault="00D321C6" w:rsidP="00F12C24">
      <w:pPr>
        <w:pStyle w:val="1"/>
        <w:spacing w:line="360" w:lineRule="auto"/>
        <w:ind w:firstLine="709"/>
        <w:jc w:val="center"/>
        <w:rPr>
          <w:caps/>
          <w:sz w:val="24"/>
          <w:szCs w:val="24"/>
        </w:rPr>
      </w:pPr>
      <w:bookmarkStart w:id="32" w:name="_Toc192210586"/>
      <w:r w:rsidRPr="00CF6D29">
        <w:rPr>
          <w:caps/>
          <w:sz w:val="24"/>
          <w:szCs w:val="24"/>
        </w:rPr>
        <w:lastRenderedPageBreak/>
        <w:t>3 Основные направления повышения качества кредитного портфеля банков в Российской Федерации на современном этапе</w:t>
      </w:r>
      <w:bookmarkEnd w:id="32"/>
    </w:p>
    <w:p w14:paraId="4B0F85DD" w14:textId="6A685D01" w:rsidR="00124D8C" w:rsidRPr="00CF6D29" w:rsidRDefault="00D321C6" w:rsidP="00F12C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3" w:name="_Toc192210587"/>
      <w:r w:rsidRPr="00CF6D29">
        <w:rPr>
          <w:rFonts w:ascii="Times New Roman" w:hAnsi="Times New Roman" w:cs="Times New Roman"/>
          <w:b/>
          <w:bCs/>
          <w:color w:val="auto"/>
          <w:sz w:val="24"/>
          <w:szCs w:val="24"/>
        </w:rPr>
        <w:t>3.1 Проблемы банков в области оценки и мониторинга уровня рисков кредитного портфеля на современном этапе</w:t>
      </w:r>
      <w:bookmarkEnd w:id="33"/>
    </w:p>
    <w:p w14:paraId="758553C2" w14:textId="04194B16" w:rsidR="001439A0" w:rsidRPr="00CF6D29" w:rsidRDefault="00F645C7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С</w:t>
      </w:r>
      <w:r w:rsidR="001439A0" w:rsidRPr="00CF6D29">
        <w:rPr>
          <w:rFonts w:ascii="Times New Roman" w:hAnsi="Times New Roman" w:cs="Times New Roman"/>
          <w:bCs/>
          <w:sz w:val="24"/>
          <w:szCs w:val="24"/>
        </w:rPr>
        <w:t xml:space="preserve"> 2022 году геополитическая ситуация в мире является очень сложной для России и ее экономической безопасности. Увеличивается давление западных санкций, перестраиваются мировые финансовые институты, трансформируются процессы внешней торговли и прочие экономические и финансовые шоки, связанные с резким ростом геополитической напряженности в 2022-202</w:t>
      </w:r>
      <w:r w:rsidRPr="00CF6D29">
        <w:rPr>
          <w:rFonts w:ascii="Times New Roman" w:hAnsi="Times New Roman" w:cs="Times New Roman"/>
          <w:bCs/>
          <w:sz w:val="24"/>
          <w:szCs w:val="24"/>
        </w:rPr>
        <w:t>4</w:t>
      </w:r>
      <w:r w:rsidR="001439A0" w:rsidRPr="00CF6D29">
        <w:rPr>
          <w:rFonts w:ascii="Times New Roman" w:hAnsi="Times New Roman" w:cs="Times New Roman"/>
          <w:bCs/>
          <w:sz w:val="24"/>
          <w:szCs w:val="24"/>
        </w:rPr>
        <w:t xml:space="preserve"> годах.</w:t>
      </w:r>
    </w:p>
    <w:p w14:paraId="16EB2E98" w14:textId="77777777" w:rsidR="001439A0" w:rsidRPr="00CF6D29" w:rsidRDefault="001439A0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В условиях макроэкономической нестабильности оценка и мониторинг кредитных рисков становятся более сложными и требуют усиленного внимания со стороны финансовых учреждений. Ниже приведены некоторые проблемы, с которыми банки могут столкнуться в таких условиях:</w:t>
      </w:r>
    </w:p>
    <w:p w14:paraId="349B887B" w14:textId="7484E1FE" w:rsidR="00B30E57" w:rsidRPr="00CF6D29" w:rsidRDefault="001439A0" w:rsidP="00CF6D2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1. Повышенные риски в сфере трудовой занятости физических лиц и бизнеса</w:t>
      </w:r>
      <w:r w:rsidR="00F645C7" w:rsidRPr="00CF6D29">
        <w:rPr>
          <w:rFonts w:ascii="Times New Roman" w:hAnsi="Times New Roman" w:cs="Times New Roman"/>
          <w:bCs/>
          <w:sz w:val="24"/>
          <w:szCs w:val="24"/>
        </w:rPr>
        <w:t>.</w:t>
      </w:r>
      <w:r w:rsidR="00CF6D29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0E57" w:rsidRPr="00CF6D29">
        <w:rPr>
          <w:rFonts w:ascii="Times New Roman" w:hAnsi="Times New Roman" w:cs="Times New Roman"/>
          <w:bCs/>
          <w:sz w:val="24"/>
          <w:szCs w:val="24"/>
        </w:rPr>
        <w:t>В условиях экономической нестабильности растет безработица, что повышает риски потери работы у физических лиц. Банкам необходимо учитывать возможные изменения в занятости заемщиков и трансформацию бизнес-моделей компаний, что существенно усложняет оценку кредитоспособности клиентов.</w:t>
      </w:r>
    </w:p>
    <w:p w14:paraId="73782CB9" w14:textId="493216E3" w:rsidR="00F645C7" w:rsidRPr="00CF6D29" w:rsidRDefault="001439A0" w:rsidP="00CF6D2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2. Изменения </w:t>
      </w:r>
      <w:r w:rsidR="00001439" w:rsidRPr="00CF6D29">
        <w:rPr>
          <w:rFonts w:ascii="Times New Roman" w:hAnsi="Times New Roman" w:cs="Times New Roman"/>
          <w:bCs/>
          <w:sz w:val="24"/>
          <w:szCs w:val="24"/>
        </w:rPr>
        <w:t>структуры заёмщиков представляет собой комплексный процесс, затрагивающий различные аспекты кредитного портфеля. Изменения могут проявляться как в изменении категорий заёмщиков (физические лица, корпоративные клиенты, малый бизнес), так и в сдвигах по отраслям экономики, размерам кредитования и территориальному распределению.</w:t>
      </w:r>
      <w:r w:rsidR="00CF6D29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>Например, банк может столкнуться с изменением структуры заемщиков в связи с расширением своей деятельности на новые регионы (субъекты РФ) или, наоборот, с сокращением присутствия в некоторых областях. Банки могут столкнуться с неожиданными изменениями в рейтингах кредитоспособности заемщиков и рисков, связанных с новыми секторами или регионами присутствия.</w:t>
      </w:r>
      <w:r w:rsidR="00F645C7" w:rsidRPr="00CF6D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4600E1" w14:textId="34BE3CB2" w:rsidR="00474E42" w:rsidRPr="00CF6D29" w:rsidRDefault="00F645C7" w:rsidP="00CF6D2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3. Увеличенные операционные риски (риск возникновения убытков, вызванных недостатками или сбоями внутренних процессов, систем управления, человеческого фактора, технологий, инфраструктуры или внешних событий).</w:t>
      </w:r>
      <w:r w:rsidR="00CF6D29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>Неопределенность и изменения в экономике могут увеличить операционные риски, такие как риск изменения законодательства, рыночные риски и другие. Банки должны активно мониторить и оценивать операционные риски, чтобы минимизировать потенциальные убытки.</w:t>
      </w:r>
      <w:r w:rsidR="00474E42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EE0EEC" w14:textId="379C81EB" w:rsidR="00474E42" w:rsidRPr="00CF6D29" w:rsidRDefault="00474E42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lastRenderedPageBreak/>
        <w:t>Так, например, в условиях повышения ключевых ставок Центральный Банк выделяет два основных риска для кредитных организаций, которые могут существенно повлиять на их финансовое положение.</w:t>
      </w:r>
      <w:r w:rsidRPr="00CF6D29">
        <w:rPr>
          <w:rStyle w:val="ab"/>
          <w:rFonts w:ascii="Times New Roman" w:hAnsi="Times New Roman" w:cs="Times New Roman"/>
          <w:bCs/>
          <w:sz w:val="24"/>
          <w:szCs w:val="24"/>
        </w:rPr>
        <w:footnoteReference w:id="20"/>
      </w:r>
    </w:p>
    <w:p w14:paraId="60BF719D" w14:textId="77777777" w:rsidR="00474E42" w:rsidRPr="00CF6D29" w:rsidRDefault="00474E42" w:rsidP="00F12C24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Сильная концентрация долгов крупных заемщиков.</w:t>
      </w:r>
    </w:p>
    <w:p w14:paraId="2B7673DF" w14:textId="77777777" w:rsidR="00474E42" w:rsidRPr="00CF6D29" w:rsidRDefault="00474E42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Крупные российские компании традиционно берут кредиты у ограниченного числа банков, что создает риски концентрации. На 1 октября 2024 года задолженность шести крупнейших организаций достигла 68% капитала банковского сектора (в начале 2022 года было 46%). При этом доля отдельных крупнейших заемщиков может превышать 25% капитала банков. Для снижения этих рисков ЦБ планирует с 2025 года изменить нормативы расчета и ввести дополнительные надбавки по крупным корпоративным ссудам.</w:t>
      </w:r>
    </w:p>
    <w:p w14:paraId="7A47F1B3" w14:textId="77777777" w:rsidR="00474E42" w:rsidRPr="00CF6D29" w:rsidRDefault="00474E42" w:rsidP="00F12C24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Давление высоких ставок на процентную маржу.</w:t>
      </w:r>
    </w:p>
    <w:p w14:paraId="35104901" w14:textId="77777777" w:rsidR="00474E42" w:rsidRPr="00CF6D29" w:rsidRDefault="00474E42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Повышение процентных ставок усиливает риски для банков, так как расходы по привлеченным средствам растут быстрее, чем доходность активов. Чистая процентная маржа сектора осталась высокой - 4,4%, благодаря большой доле активов с плавающей ставкой (более 60% кредитов бизнесу) и текущим счетам.</w:t>
      </w:r>
    </w:p>
    <w:p w14:paraId="33083076" w14:textId="3C59B8E6" w:rsidR="00F645C7" w:rsidRPr="00CF6D29" w:rsidRDefault="00B30E57" w:rsidP="00CF6D2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4</w:t>
      </w:r>
      <w:r w:rsidR="00F645C7" w:rsidRPr="00CF6D29">
        <w:rPr>
          <w:rFonts w:ascii="Times New Roman" w:hAnsi="Times New Roman" w:cs="Times New Roman"/>
          <w:bCs/>
          <w:sz w:val="24"/>
          <w:szCs w:val="24"/>
        </w:rPr>
        <w:t>. Снижение эффективность традиционных моделей и рейтингов оценки кредитоспособности (например, по кредитной истории).</w:t>
      </w:r>
      <w:r w:rsidR="00CF6D29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45C7" w:rsidRPr="00CF6D29">
        <w:rPr>
          <w:rFonts w:ascii="Times New Roman" w:hAnsi="Times New Roman" w:cs="Times New Roman"/>
          <w:bCs/>
          <w:sz w:val="24"/>
          <w:szCs w:val="24"/>
        </w:rPr>
        <w:t>Традиционные модели оценки кредитоспособности могут оказаться неэффективными в условиях нестабильности. Банки должны пересматривать и улучшать свои методы оценки рисков, в том числе внедряя альтернативные подходы и более динамичные модели.</w:t>
      </w:r>
    </w:p>
    <w:p w14:paraId="6930219C" w14:textId="66AA8FBC" w:rsidR="00BB2AE4" w:rsidRPr="00CF6D29" w:rsidRDefault="00B30E57" w:rsidP="00CF6D2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5</w:t>
      </w:r>
      <w:r w:rsidR="00F645C7" w:rsidRPr="00CF6D29">
        <w:rPr>
          <w:rFonts w:ascii="Times New Roman" w:hAnsi="Times New Roman" w:cs="Times New Roman"/>
          <w:bCs/>
          <w:sz w:val="24"/>
          <w:szCs w:val="24"/>
        </w:rPr>
        <w:t>. Снижение ликвидности.</w:t>
      </w:r>
      <w:r w:rsidR="00CF6D29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45C7" w:rsidRPr="00CF6D29">
        <w:rPr>
          <w:rFonts w:ascii="Times New Roman" w:hAnsi="Times New Roman" w:cs="Times New Roman"/>
          <w:bCs/>
          <w:sz w:val="24"/>
          <w:szCs w:val="24"/>
        </w:rPr>
        <w:t>Экономическая нестабильность может сопровождаться ухудшением ликвидности рынка. Банки должны быть готовы к сценариям с уменьшением доступности ликвидных средств, что может повлиять на их способность управлять кредитными рисками.</w:t>
      </w:r>
    </w:p>
    <w:p w14:paraId="25236486" w14:textId="77777777" w:rsidR="00CF6D29" w:rsidRPr="00CF6D29" w:rsidRDefault="00CF6D29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354598" w14:textId="673A72E0" w:rsidR="00474E42" w:rsidRPr="00CF6D29" w:rsidRDefault="00474E42" w:rsidP="00CF6D2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4" w:name="_Toc192210588"/>
      <w:r w:rsidRPr="00CF6D29">
        <w:rPr>
          <w:rFonts w:ascii="Times New Roman" w:hAnsi="Times New Roman" w:cs="Times New Roman"/>
          <w:b/>
          <w:bCs/>
          <w:color w:val="auto"/>
          <w:sz w:val="24"/>
          <w:szCs w:val="24"/>
        </w:rPr>
        <w:t>3.2 Направления совершенствования политики банков по управлению кредитным риском и способы повышения качества кредитного портфеля банков</w:t>
      </w:r>
      <w:bookmarkEnd w:id="34"/>
    </w:p>
    <w:p w14:paraId="302D66EA" w14:textId="1FDA3545" w:rsidR="00F00181" w:rsidRPr="00CF6D29" w:rsidRDefault="00474E42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Совершенствование способов минимизации кредитных рисков и повышения качества кредитного портфеля банков требует комплексного подхода и постоянного мониторинга. Представим несколько путей, которые банки могут использовать для достижения этих целей:</w:t>
      </w:r>
      <w:r w:rsidR="00F00181" w:rsidRPr="00CF6D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50C2E9" w14:textId="74223A53" w:rsidR="00F00181" w:rsidRPr="00CF6D29" w:rsidRDefault="00F00181" w:rsidP="00F12C24">
      <w:pPr>
        <w:pStyle w:val="a3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lastRenderedPageBreak/>
        <w:t>Тщательный анализ кредитоспособности заемщиков</w:t>
      </w:r>
      <w:r w:rsidR="00A0321E" w:rsidRPr="00CF6D29">
        <w:rPr>
          <w:rFonts w:ascii="Times New Roman" w:hAnsi="Times New Roman" w:cs="Times New Roman"/>
          <w:bCs/>
          <w:sz w:val="24"/>
          <w:szCs w:val="24"/>
        </w:rPr>
        <w:t xml:space="preserve"> с использованием современных аналитических инструментов,</w:t>
      </w:r>
      <w:r w:rsidR="004C11F5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321E" w:rsidRPr="00CF6D29">
        <w:rPr>
          <w:rFonts w:ascii="Times New Roman" w:hAnsi="Times New Roman" w:cs="Times New Roman"/>
          <w:bCs/>
          <w:sz w:val="24"/>
          <w:szCs w:val="24"/>
        </w:rPr>
        <w:t xml:space="preserve">например, 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использование технологий и аналитических моделей, активное использование информации </w:t>
      </w:r>
      <w:r w:rsidR="00A0321E" w:rsidRPr="00CF6D29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CF6D29">
        <w:rPr>
          <w:rFonts w:ascii="Times New Roman" w:hAnsi="Times New Roman" w:cs="Times New Roman"/>
          <w:bCs/>
          <w:sz w:val="24"/>
          <w:szCs w:val="24"/>
        </w:rPr>
        <w:t>заемщиках из внешних источников</w:t>
      </w:r>
      <w:r w:rsidR="004C11F5" w:rsidRPr="00CF6D29">
        <w:rPr>
          <w:rFonts w:ascii="Times New Roman" w:hAnsi="Times New Roman" w:cs="Times New Roman"/>
          <w:bCs/>
          <w:sz w:val="24"/>
          <w:szCs w:val="24"/>
        </w:rPr>
        <w:t xml:space="preserve">, автоматическое сопоставление данных из разных источников, а также постоянный мониторинг движения средств на счетах клиента, позволит более точно выявить риски неспособности клиента отвечать по своим обязательствам </w:t>
      </w:r>
      <w:r w:rsidR="00BF06B1" w:rsidRPr="00CF6D29">
        <w:rPr>
          <w:rFonts w:ascii="Times New Roman" w:hAnsi="Times New Roman" w:cs="Times New Roman"/>
          <w:bCs/>
          <w:sz w:val="24"/>
          <w:szCs w:val="24"/>
        </w:rPr>
        <w:t>в связи с временными финансовыми трудностями и оптимизировать свою долговую нагрузку.</w:t>
      </w:r>
    </w:p>
    <w:p w14:paraId="07CF3E60" w14:textId="49A0E452" w:rsidR="00001439" w:rsidRPr="00CF6D29" w:rsidRDefault="00463072" w:rsidP="00F12C24">
      <w:pPr>
        <w:pStyle w:val="a3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Для того, чтобы банк был готов к изменениям в составе заёмщиков</w:t>
      </w:r>
      <w:r w:rsidR="0072262B" w:rsidRPr="00CF6D29">
        <w:rPr>
          <w:rFonts w:ascii="Times New Roman" w:hAnsi="Times New Roman" w:cs="Times New Roman"/>
          <w:bCs/>
          <w:sz w:val="24"/>
          <w:szCs w:val="24"/>
        </w:rPr>
        <w:t xml:space="preserve"> и не понёс потери по ссудам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, ему необходимо постоянно проводить мониторинг трендов в различных секторах экономики, учитывать отраслевые специфики при оценке рисков, отслеживать движение средств по отраслям, а </w:t>
      </w:r>
      <w:r w:rsidR="0072262B" w:rsidRPr="00CF6D29">
        <w:rPr>
          <w:rFonts w:ascii="Times New Roman" w:hAnsi="Times New Roman" w:cs="Times New Roman"/>
          <w:bCs/>
          <w:sz w:val="24"/>
          <w:szCs w:val="24"/>
        </w:rPr>
        <w:t>также персонализировать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интерфейсы для разных категорий заёмщиков, адаптировать функционалы </w:t>
      </w:r>
      <w:r w:rsidR="0072262B" w:rsidRPr="00CF6D29">
        <w:rPr>
          <w:rFonts w:ascii="Times New Roman" w:hAnsi="Times New Roman" w:cs="Times New Roman"/>
          <w:bCs/>
          <w:sz w:val="24"/>
          <w:szCs w:val="24"/>
        </w:rPr>
        <w:t xml:space="preserve">под отраслевые особенности. </w:t>
      </w:r>
    </w:p>
    <w:p w14:paraId="5A69A5B0" w14:textId="43B209AC" w:rsidR="00FF70ED" w:rsidRPr="00CF6D29" w:rsidRDefault="0072262B" w:rsidP="00F12C24">
      <w:pPr>
        <w:pStyle w:val="a3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Чтобы сократить операционные риски, банку необходимо </w:t>
      </w:r>
      <w:r w:rsidR="00FF70ED" w:rsidRPr="00CF6D29">
        <w:rPr>
          <w:rFonts w:ascii="Times New Roman" w:hAnsi="Times New Roman" w:cs="Times New Roman"/>
          <w:bCs/>
          <w:sz w:val="24"/>
          <w:szCs w:val="24"/>
        </w:rPr>
        <w:t>автоматизировать систему проверки ключевых показателей риска, выявлять отклонения, проводить постоянный контроль за выполнением операций и соответствие им стандартам. Также банку необходимо постоянно следить за изменением на рынке, анализировать потенциальные убытки</w:t>
      </w:r>
      <w:r w:rsidR="00FF27C2"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2DE8CD6" w14:textId="7C36218D" w:rsidR="00F00181" w:rsidRPr="00CF6D29" w:rsidRDefault="00F00181" w:rsidP="00F12C24">
      <w:pPr>
        <w:pStyle w:val="a3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Развитие современных информационных технологий и использование больших данных: внедрение технологий искусственного интеллекта и машинного обучения для более точного анализа кредитного риска, а также использование больших данных для выявления трендов и шаблонов в поведении заемщиков. </w:t>
      </w:r>
      <w:r w:rsidR="00FF27C2" w:rsidRPr="00CF6D29">
        <w:rPr>
          <w:rFonts w:ascii="Times New Roman" w:hAnsi="Times New Roman" w:cs="Times New Roman"/>
          <w:bCs/>
          <w:sz w:val="24"/>
          <w:szCs w:val="24"/>
        </w:rPr>
        <w:t>Так, н</w:t>
      </w:r>
      <w:r w:rsidRPr="00CF6D29">
        <w:rPr>
          <w:rFonts w:ascii="Times New Roman" w:hAnsi="Times New Roman" w:cs="Times New Roman"/>
          <w:bCs/>
          <w:sz w:val="24"/>
          <w:szCs w:val="24"/>
        </w:rPr>
        <w:t>апример,</w:t>
      </w:r>
      <w:r w:rsidR="00FF27C2" w:rsidRPr="00CF6D29">
        <w:rPr>
          <w:rFonts w:ascii="Times New Roman" w:hAnsi="Times New Roman" w:cs="Times New Roman"/>
          <w:bCs/>
          <w:sz w:val="24"/>
          <w:szCs w:val="24"/>
        </w:rPr>
        <w:t xml:space="preserve"> по словам эксперта, и</w:t>
      </w:r>
      <w:r w:rsidRPr="00CF6D29">
        <w:rPr>
          <w:rFonts w:ascii="Times New Roman" w:hAnsi="Times New Roman" w:cs="Times New Roman"/>
          <w:bCs/>
          <w:sz w:val="24"/>
          <w:szCs w:val="24"/>
        </w:rPr>
        <w:t>скусственный интеллект помогает банкам строить более точные и непредвзятые скоринг-модели. Скоринг — это система оценки благонадежности заемщика на основе персональной кредитной истории. Алгоритмы не только проверяют клиента, но и строят прогнозы относительно его дальнейшего поведения на основе данных о других заемщиках со схожими характеристиками.</w:t>
      </w:r>
      <w:r w:rsidR="00F37C40" w:rsidRPr="00CF6D29">
        <w:rPr>
          <w:rStyle w:val="ab"/>
          <w:rFonts w:ascii="Times New Roman" w:hAnsi="Times New Roman" w:cs="Times New Roman"/>
          <w:bCs/>
          <w:sz w:val="24"/>
          <w:szCs w:val="24"/>
        </w:rPr>
        <w:footnoteReference w:id="21"/>
      </w:r>
    </w:p>
    <w:p w14:paraId="22D0330B" w14:textId="66018185" w:rsidR="00F37C40" w:rsidRPr="00CF6D29" w:rsidRDefault="00F37C40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Реализация этих направлений позволит банкам повысить качество кредитного портфеля и эффективность управления кредитными рисками, что особенно важно в условиях нестабильной экономической ситуации.</w:t>
      </w:r>
    </w:p>
    <w:p w14:paraId="3BD7C546" w14:textId="67923F7A" w:rsidR="00F00181" w:rsidRPr="00CF6D29" w:rsidRDefault="00F37C40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Таким образом,</w:t>
      </w:r>
      <w:r w:rsidR="00F00181" w:rsidRPr="00CF6D29">
        <w:rPr>
          <w:rFonts w:ascii="Times New Roman" w:hAnsi="Times New Roman" w:cs="Times New Roman"/>
          <w:bCs/>
          <w:sz w:val="24"/>
          <w:szCs w:val="24"/>
        </w:rPr>
        <w:t xml:space="preserve"> в условиях макроэкономической нестабильности оценка и мониторинг кредитных рисков становятся более сложными и требуют усиленного внимания со стороны финансовых учреждений. Это связано со следующими проблемами:</w:t>
      </w:r>
      <w:r w:rsidR="00F00181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="00F00181" w:rsidRPr="00CF6D29">
        <w:rPr>
          <w:rFonts w:ascii="Times New Roman" w:hAnsi="Times New Roman" w:cs="Times New Roman"/>
          <w:bCs/>
          <w:sz w:val="24"/>
          <w:szCs w:val="24"/>
        </w:rPr>
        <w:lastRenderedPageBreak/>
        <w:t>неопределенность экономических показателей, повышение риска бизнеса заемщиков, изменения в структуре заемщиков, увеличенные операционные риски, сложность прогнозирования, снижение эффективности традиционных моделей и рейтингов оценки кредитоспособности, снижение ликвидности и тому подобное.</w:t>
      </w:r>
    </w:p>
    <w:p w14:paraId="2DDD8AA9" w14:textId="36D26358" w:rsidR="00F00181" w:rsidRPr="00CF6D29" w:rsidRDefault="00F00181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Управление этими проблемами требует более активного и гибкого подхода к оценке и мониторингу кредитных рисков, включая адаптацию моделей, внимательное мониторинг финансового состояния </w:t>
      </w:r>
      <w:r w:rsidR="00726CFA" w:rsidRPr="00CF6D29">
        <w:rPr>
          <w:rFonts w:ascii="Times New Roman" w:hAnsi="Times New Roman" w:cs="Times New Roman"/>
          <w:bCs/>
          <w:sz w:val="24"/>
          <w:szCs w:val="24"/>
        </w:rPr>
        <w:t>заемщиков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и регулярное обновление стратегий управления рисками</w:t>
      </w:r>
      <w:r w:rsidR="00A912C2" w:rsidRPr="00CF6D29">
        <w:rPr>
          <w:rFonts w:ascii="Times New Roman" w:hAnsi="Times New Roman" w:cs="Times New Roman"/>
          <w:bCs/>
          <w:sz w:val="24"/>
          <w:szCs w:val="24"/>
        </w:rPr>
        <w:t>, развитие современных информационных технологий</w:t>
      </w:r>
      <w:r w:rsidRPr="00CF6D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7C616D" w14:textId="763FCEEA" w:rsidR="00F37C40" w:rsidRPr="00CF6D29" w:rsidRDefault="00F00181" w:rsidP="00502C3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 xml:space="preserve">Совершенствование способов минимизации кредитных рисков и повышения качества кредитного портфеля банков требует комплексного подхода и постоянного мониторинга: </w:t>
      </w:r>
      <w:r w:rsidR="00502C3D" w:rsidRPr="00CF6D29">
        <w:rPr>
          <w:rFonts w:ascii="Times New Roman" w:hAnsi="Times New Roman" w:cs="Times New Roman"/>
          <w:bCs/>
          <w:sz w:val="24"/>
          <w:szCs w:val="24"/>
        </w:rPr>
        <w:t>тщательный анализ кредитоспособности заёмщиков с использованием современных инструментов повышает точность выявления рисков и оптимизирует долговую нагрузку. Для того, чтобы быть готовым к изменениям в составе заёмщиков банку необходимо проводить мониторинг трендов, учитывать отраслевые особенности, персонализировать интерфейсы и адаптировать функционалы. Сокращение операционных рисков достигается автоматизацией проверки ключевых показателей, контролем операций и анализом потенциальных убытков. Развитие информационных технологий и использование больших данных позволяет точнее анализировать кредитный риск с помощью искусственного интеллекта и машинного обучения, выявлять тренды и шаблоны в поведении заёмщиков.</w:t>
      </w:r>
    </w:p>
    <w:p w14:paraId="3170C180" w14:textId="77777777" w:rsidR="00F37C40" w:rsidRPr="00CF6D29" w:rsidRDefault="00F37C40" w:rsidP="00F12C24">
      <w:pPr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78DB8F72" w14:textId="6D0B7108" w:rsidR="00817C0F" w:rsidRPr="00CF6D29" w:rsidRDefault="00F37C40" w:rsidP="001349F7">
      <w:pPr>
        <w:pStyle w:val="1"/>
        <w:spacing w:line="360" w:lineRule="auto"/>
        <w:ind w:firstLine="709"/>
        <w:jc w:val="center"/>
        <w:rPr>
          <w:caps/>
          <w:sz w:val="24"/>
          <w:szCs w:val="24"/>
        </w:rPr>
      </w:pPr>
      <w:bookmarkStart w:id="37" w:name="_Toc192210589"/>
      <w:r w:rsidRPr="00CF6D29">
        <w:rPr>
          <w:caps/>
          <w:sz w:val="24"/>
          <w:szCs w:val="24"/>
        </w:rPr>
        <w:lastRenderedPageBreak/>
        <w:t>Заключение</w:t>
      </w:r>
      <w:bookmarkEnd w:id="37"/>
    </w:p>
    <w:p w14:paraId="42B7A553" w14:textId="4542BF11" w:rsidR="007F439B" w:rsidRPr="00CF6D29" w:rsidRDefault="007F439B" w:rsidP="007F439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В условиях меняющегося финансового климата эффективное управление кредитным риском является ключевым фактором устойчивости банковского сектора. Кредитный риск существенно влияет на качество кредитного портфеля и финансовую стабильность банка.</w:t>
      </w:r>
    </w:p>
    <w:p w14:paraId="115EC849" w14:textId="1A4E348D" w:rsidR="007F439B" w:rsidRPr="00CF6D29" w:rsidRDefault="007F439B" w:rsidP="007F439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Политика управления кредитным риском представляет собой систему стратегий и методов, направленных на минимизацию рисков. Это способствует повышению качества кредитного портфеля, стимулирует доверие инвесторов и обеспечивает устойчивость банка на рынке.</w:t>
      </w:r>
    </w:p>
    <w:p w14:paraId="156AF1B0" w14:textId="3AC0CBFF" w:rsidR="00A56705" w:rsidRPr="00CF6D29" w:rsidRDefault="00817C0F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В ходе написания работы были решены все поставленные задачи</w:t>
      </w:r>
      <w:r w:rsidR="00A912C2" w:rsidRPr="00CF6D29">
        <w:rPr>
          <w:rFonts w:ascii="Times New Roman" w:hAnsi="Times New Roman" w:cs="Times New Roman"/>
          <w:bCs/>
          <w:sz w:val="24"/>
          <w:szCs w:val="24"/>
        </w:rPr>
        <w:t>:</w:t>
      </w:r>
    </w:p>
    <w:p w14:paraId="4959A496" w14:textId="4EAB2601" w:rsidR="00817C0F" w:rsidRPr="00CF6D29" w:rsidRDefault="00817C0F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Проанализировано нормативно-правое регулирование кредитных операций и управления рисками в банковской деятельности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56705" w:rsidRPr="00CF6D29">
        <w:rPr>
          <w:rFonts w:ascii="Times New Roman" w:hAnsi="Times New Roman" w:cs="Times New Roman"/>
          <w:bCs/>
          <w:sz w:val="24"/>
          <w:szCs w:val="24"/>
        </w:rPr>
        <w:t xml:space="preserve">Сфера кредитования и управления рисками в банковской деятельности тщательно регулируется законодательством. Нормативные акты, включая Федеральный закон «О банках и банковской деятельности», Федеральный закон «О Центральном банке Российской Федерации (Банке России)», </w:t>
      </w:r>
      <w:r w:rsidR="00A912C2" w:rsidRPr="00CF6D29">
        <w:rPr>
          <w:rFonts w:ascii="Times New Roman" w:hAnsi="Times New Roman" w:cs="Times New Roman"/>
          <w:bCs/>
          <w:sz w:val="24"/>
          <w:szCs w:val="24"/>
        </w:rPr>
        <w:t xml:space="preserve">Положение Банка России от 06.08.2015 Nº 483-П «О порядке расчета величин кредитного риска на основе внутренних рейтингов», </w:t>
      </w:r>
      <w:r w:rsidR="00A56705" w:rsidRPr="00CF6D29">
        <w:rPr>
          <w:rFonts w:ascii="Times New Roman" w:hAnsi="Times New Roman" w:cs="Times New Roman"/>
          <w:bCs/>
          <w:sz w:val="24"/>
          <w:szCs w:val="24"/>
        </w:rPr>
        <w:t xml:space="preserve">а также другие регулирующие документы, создают строгий каркас, определяющий порядок оказания финансовых услуг и минимизации рисков в данной области. </w:t>
      </w:r>
    </w:p>
    <w:p w14:paraId="12B1DFFF" w14:textId="705604A5" w:rsidR="00817C0F" w:rsidRPr="00CF6D29" w:rsidRDefault="00817C0F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Рассмотрена характеристика кредитного риска, ключевые факторы и основные методы управления им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. Политика управления банковскими рисками — это система стратегий, методов и принципов, устанавливаемых банком, которая направлена на оптимизацию и смягчение воздействия различных видов рисков, с которыми он сталкивается в своей деятельности. </w:t>
      </w:r>
      <w:r w:rsidR="00253A59" w:rsidRPr="00CF6D29">
        <w:rPr>
          <w:rFonts w:ascii="Times New Roman" w:hAnsi="Times New Roman" w:cs="Times New Roman"/>
          <w:bCs/>
          <w:sz w:val="24"/>
          <w:szCs w:val="24"/>
        </w:rPr>
        <w:t>Управление банковскими рисками включает в себя управление финансовыми рисками, управление операционными рисками, а также управление системными рисками.</w:t>
      </w:r>
    </w:p>
    <w:p w14:paraId="13149B3E" w14:textId="77777777" w:rsidR="00253A59" w:rsidRPr="00CF6D29" w:rsidRDefault="00253A59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Также можно выделить основные методы управления кредитными рисками:</w:t>
      </w:r>
    </w:p>
    <w:p w14:paraId="3798317D" w14:textId="0899E5E1" w:rsidR="00253A59" w:rsidRPr="00CF6D29" w:rsidRDefault="00253A59" w:rsidP="00F12C24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Установление лимитов по объемам займов</w:t>
      </w:r>
    </w:p>
    <w:p w14:paraId="0E2FB99F" w14:textId="268AB19A" w:rsidR="00253A59" w:rsidRPr="00CF6D29" w:rsidRDefault="00253A59" w:rsidP="00F12C24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Диверсификация портфеля по категориям заемщиков, видам кредитов, срокам займов и предоставленным залогам.</w:t>
      </w:r>
    </w:p>
    <w:p w14:paraId="74D2177D" w14:textId="513A5030" w:rsidR="00253A59" w:rsidRPr="00CF6D29" w:rsidRDefault="00253A59" w:rsidP="00F12C24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Создание резервных фондов для покрытия возможных потерь.</w:t>
      </w:r>
    </w:p>
    <w:p w14:paraId="7B1927C4" w14:textId="6FF5A847" w:rsidR="006849C4" w:rsidRPr="00CF6D29" w:rsidRDefault="00813B62" w:rsidP="006849C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Представлена общая характеристика АО «</w:t>
      </w:r>
      <w:proofErr w:type="spellStart"/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» и его политик</w:t>
      </w:r>
      <w:r w:rsidR="00253A59"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 </w:t>
      </w: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управления рисками</w:t>
      </w:r>
      <w:r w:rsidRPr="00CF6D29">
        <w:rPr>
          <w:rFonts w:ascii="Times New Roman" w:hAnsi="Times New Roman" w:cs="Times New Roman"/>
          <w:bCs/>
          <w:sz w:val="24"/>
          <w:szCs w:val="24"/>
        </w:rPr>
        <w:t>.</w:t>
      </w:r>
      <w:r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оказывает услуги как физическим лицам, так и юридическим.  Банк предоставляет разнообразные финансовые </w:t>
      </w:r>
      <w:r w:rsidR="001349F7" w:rsidRPr="00CF6D29">
        <w:rPr>
          <w:rFonts w:ascii="Times New Roman" w:hAnsi="Times New Roman" w:cs="Times New Roman"/>
          <w:bCs/>
          <w:sz w:val="24"/>
          <w:szCs w:val="24"/>
        </w:rPr>
        <w:t>продукты, одним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из</w:t>
      </w:r>
      <w:r w:rsidR="001349F7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49F7" w:rsidRPr="00CF6D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которых </w:t>
      </w:r>
      <w:r w:rsidRPr="00CF6D29">
        <w:rPr>
          <w:rFonts w:ascii="Times New Roman" w:hAnsi="Times New Roman" w:cs="Times New Roman"/>
          <w:bCs/>
          <w:sz w:val="24"/>
          <w:szCs w:val="24"/>
        </w:rPr>
        <w:t>является кредитование</w:t>
      </w:r>
      <w:r w:rsidR="001349F7" w:rsidRPr="00CF6D29">
        <w:rPr>
          <w:rFonts w:ascii="Times New Roman" w:hAnsi="Times New Roman" w:cs="Times New Roman"/>
          <w:bCs/>
          <w:sz w:val="24"/>
          <w:szCs w:val="24"/>
        </w:rPr>
        <w:t>.</w:t>
      </w:r>
      <w:r w:rsidR="00325444">
        <w:rPr>
          <w:rFonts w:ascii="Times New Roman" w:hAnsi="Times New Roman" w:cs="Times New Roman"/>
          <w:bCs/>
          <w:sz w:val="24"/>
          <w:szCs w:val="24"/>
        </w:rPr>
        <w:t xml:space="preserve"> АО «</w:t>
      </w:r>
      <w:proofErr w:type="spellStart"/>
      <w:r w:rsidR="001349F7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325444">
        <w:rPr>
          <w:rFonts w:ascii="Times New Roman" w:hAnsi="Times New Roman" w:cs="Times New Roman"/>
          <w:bCs/>
          <w:sz w:val="24"/>
          <w:szCs w:val="24"/>
        </w:rPr>
        <w:t>»</w:t>
      </w:r>
      <w:r w:rsidR="001349F7" w:rsidRPr="00CF6D29">
        <w:rPr>
          <w:rFonts w:ascii="Times New Roman" w:hAnsi="Times New Roman" w:cs="Times New Roman"/>
          <w:bCs/>
          <w:sz w:val="24"/>
          <w:szCs w:val="24"/>
        </w:rPr>
        <w:t xml:space="preserve"> управляет кредитными рисками через диверсификацию портфеля, который включает: виды кредитования; категории заемщиков; сроки кредитования; суммы кредитования; виды обеспечения</w:t>
      </w:r>
      <w:r w:rsidR="006849C4" w:rsidRPr="00CF6D29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1349F7" w:rsidRPr="00CF6D29">
        <w:rPr>
          <w:rFonts w:ascii="Times New Roman" w:hAnsi="Times New Roman" w:cs="Times New Roman"/>
          <w:bCs/>
          <w:sz w:val="24"/>
          <w:szCs w:val="24"/>
        </w:rPr>
        <w:t xml:space="preserve"> степень риска.</w:t>
      </w:r>
      <w:r w:rsidR="006849C4" w:rsidRPr="00CF6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49F7" w:rsidRPr="00CF6D29">
        <w:rPr>
          <w:rFonts w:ascii="Times New Roman" w:hAnsi="Times New Roman" w:cs="Times New Roman"/>
          <w:bCs/>
          <w:sz w:val="24"/>
          <w:szCs w:val="24"/>
        </w:rPr>
        <w:t>Такой подход обеспечивает сбалансированность портфеля и эффективное управление рисками.</w:t>
      </w:r>
    </w:p>
    <w:p w14:paraId="1C2C9B96" w14:textId="7A7B4D5C" w:rsidR="006849C4" w:rsidRPr="00CF6D29" w:rsidRDefault="006849C4" w:rsidP="006849C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Раскрыт порядок управления кредитными рисками на различных этапах кредитной сделки: документарное оформление и отражение операций в бухгалтерском учёте.</w:t>
      </w:r>
      <w:r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>Взаимодействие структурных подразделений кредитной организации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>» на всех этапах кредитной сделки включает в себя ряд этапов:</w:t>
      </w:r>
      <w:r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Pr="00CF6D29">
        <w:rPr>
          <w:rFonts w:ascii="Times New Roman" w:hAnsi="Times New Roman" w:cs="Times New Roman"/>
          <w:bCs/>
          <w:sz w:val="24"/>
          <w:szCs w:val="24"/>
        </w:rPr>
        <w:t>Первый этап - инициация кредитной сделки. Второй этап - оценка кредитоспособности. Третий этап - одобрение кредита. Четвертый этап - оформление кредитной сделки. Пятый этап - выдача кредита.  Шестой этап - документирование операций.  Седьмой этап – кредитный мониторинг. Восьмой этап - закрытие сделки. Бухгалтерия АО «</w:t>
      </w:r>
      <w:proofErr w:type="spellStart"/>
      <w:r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914CDC" w:rsidRPr="00CF6D29">
        <w:rPr>
          <w:rFonts w:ascii="Times New Roman" w:hAnsi="Times New Roman" w:cs="Times New Roman"/>
          <w:bCs/>
          <w:sz w:val="24"/>
          <w:szCs w:val="24"/>
        </w:rPr>
        <w:t>ведет учет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 операций по кредитованию на большинстве из этих этапов и оформляет соответствующие документы</w:t>
      </w:r>
      <w:r w:rsidR="00CF6D29" w:rsidRPr="00CF6D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00776B" w14:textId="5FF1F012" w:rsidR="006849C4" w:rsidRPr="00CF6D29" w:rsidRDefault="006849C4" w:rsidP="00847DE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Проведён анализ качества и уровня рисков кредитного портфеля АО «</w:t>
      </w:r>
      <w:proofErr w:type="spellStart"/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Россельхозбанк</w:t>
      </w:r>
      <w:proofErr w:type="spellEnd"/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 за 2023-2024 гг. </w:t>
      </w:r>
      <w:r w:rsidR="00847DE4" w:rsidRPr="00CF6D29">
        <w:rPr>
          <w:rFonts w:ascii="Times New Roman" w:hAnsi="Times New Roman" w:cs="Times New Roman"/>
          <w:bCs/>
          <w:sz w:val="24"/>
          <w:szCs w:val="24"/>
        </w:rPr>
        <w:t>Капитал АО «</w:t>
      </w:r>
      <w:proofErr w:type="spellStart"/>
      <w:r w:rsidR="00847DE4" w:rsidRPr="00CF6D29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="00847DE4" w:rsidRPr="00CF6D29">
        <w:rPr>
          <w:rFonts w:ascii="Times New Roman" w:hAnsi="Times New Roman" w:cs="Times New Roman"/>
          <w:bCs/>
          <w:sz w:val="24"/>
          <w:szCs w:val="24"/>
        </w:rPr>
        <w:t>» уменьшился на 21,14 млрд рублей (3,56%), составив 573,48 млрд рублей. Чистая прибыль выросла на 42 млрд рублей (132,8%) до 73,7 млрд рублей, но снизилась на 24,1 млрд рублей (32,68%) до 49,6 млрд рублей. Активы банка увеличились на 20,2% до 5,62 трлн рублей, а кредитный портфель вырос на 20,5% до 3,98 трлн рублей. Резервы снизились на 36,76 млрд рублей до 93,01 млрд рублей, но выросли на 43,5 млрд рублей. Коэффициент качества кредитного портфеля уменьшился на 1,51% до 2,42%, а затем увеличился на 1,02% до 3,44%.</w:t>
      </w:r>
      <w:r w:rsidR="00847DE4" w:rsidRPr="00CF6D29">
        <w:rPr>
          <w:rFonts w:ascii="Times New Roman" w:hAnsi="Times New Roman" w:cs="Times New Roman"/>
          <w:sz w:val="24"/>
          <w:szCs w:val="24"/>
        </w:rPr>
        <w:t xml:space="preserve"> </w:t>
      </w:r>
      <w:r w:rsidR="00502C3D" w:rsidRPr="00CF6D29">
        <w:rPr>
          <w:rFonts w:ascii="Times New Roman" w:hAnsi="Times New Roman" w:cs="Times New Roman"/>
          <w:sz w:val="24"/>
          <w:szCs w:val="24"/>
        </w:rPr>
        <w:t>Кредитный портфель АО «</w:t>
      </w:r>
      <w:proofErr w:type="spellStart"/>
      <w:r w:rsidR="00502C3D" w:rsidRPr="00CF6D29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="00502C3D" w:rsidRPr="00CF6D29">
        <w:rPr>
          <w:rFonts w:ascii="Times New Roman" w:hAnsi="Times New Roman" w:cs="Times New Roman"/>
          <w:sz w:val="24"/>
          <w:szCs w:val="24"/>
        </w:rPr>
        <w:t>» стабилен и успешен благодаря сбалансированной политике.</w:t>
      </w:r>
    </w:p>
    <w:p w14:paraId="2ED3BF7C" w14:textId="3B5682EF" w:rsidR="00A56705" w:rsidRPr="00CF6D29" w:rsidRDefault="00813B62" w:rsidP="00F12C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Выявлены проблемы банков в области оценки мониторинга уровня рисков кредитного портфеля на современном этапе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02C3D" w:rsidRPr="00CF6D29">
        <w:rPr>
          <w:rFonts w:ascii="Times New Roman" w:hAnsi="Times New Roman" w:cs="Times New Roman"/>
          <w:bCs/>
          <w:sz w:val="24"/>
          <w:szCs w:val="24"/>
        </w:rPr>
        <w:t xml:space="preserve">В условиях макроэкономической нестабильности оценка и мониторинг кредитных рисков усложняются, требуя повышенного внимания финансовых учреждений. Это связано с неопределённостью экономических показателей, увеличением рисков бизнеса заёмщиков, изменениями в структуре клиентов, операционными рисками, сложностью прогнозирования и снижением эффективности традиционных моделей оценки кредитоспособности. </w:t>
      </w:r>
    </w:p>
    <w:p w14:paraId="4209803D" w14:textId="77777777" w:rsidR="00502C3D" w:rsidRPr="00CF6D29" w:rsidRDefault="00813B62" w:rsidP="00502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29">
        <w:rPr>
          <w:rFonts w:ascii="Times New Roman" w:hAnsi="Times New Roman" w:cs="Times New Roman"/>
          <w:bCs/>
          <w:i/>
          <w:iCs/>
          <w:sz w:val="24"/>
          <w:szCs w:val="24"/>
        </w:rPr>
        <w:t>Определены направления совершенствования политики банков по управлению кредитным риском и способы повышения качества кредитного портфеля</w:t>
      </w:r>
      <w:r w:rsidRPr="00CF6D2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02C3D" w:rsidRPr="00CF6D29">
        <w:rPr>
          <w:rFonts w:ascii="Times New Roman" w:hAnsi="Times New Roman" w:cs="Times New Roman"/>
          <w:bCs/>
          <w:sz w:val="24"/>
          <w:szCs w:val="24"/>
        </w:rPr>
        <w:t xml:space="preserve">Совершенствование методов снижения кредитных рисков и улучшения качества портфеля </w:t>
      </w:r>
      <w:r w:rsidR="00502C3D" w:rsidRPr="00CF6D29">
        <w:rPr>
          <w:rFonts w:ascii="Times New Roman" w:hAnsi="Times New Roman" w:cs="Times New Roman"/>
          <w:bCs/>
          <w:sz w:val="24"/>
          <w:szCs w:val="24"/>
        </w:rPr>
        <w:lastRenderedPageBreak/>
        <w:t>требует комплексного подхода и постоянного мониторинга. Тщательный анализ кредитоспособности с использованием современных инструментов повышает точность определения рисков и оптимизирует долговую нагрузку. Готовность к изменениям достигается мониторингом трендов, учётом отраслевых особенностей, персонализацией интерфейсов и адаптацией функционала. Сокращение операционных рисков происходит благодаря автоматизации проверки ключевых показателей, контролю операций и анализу потенциальных убытков. Развитие технологий и использование больших данных позволяет точнее анализировать кредитный риск с помощью искусственного интеллекта и машинного обучения, выявлять тренды и модели поведения заёмщиков.</w:t>
      </w:r>
      <w:r w:rsidR="00502C3D" w:rsidRPr="00CF6D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D40C72" w14:textId="01897815" w:rsidR="00502C3D" w:rsidRPr="00CF6D29" w:rsidRDefault="00502C3D" w:rsidP="00502C3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Тенденции развития банковского кредитования на ближайшие два года:</w:t>
      </w:r>
    </w:p>
    <w:p w14:paraId="77EE3C90" w14:textId="77777777" w:rsidR="00502C3D" w:rsidRPr="00CF6D29" w:rsidRDefault="00502C3D" w:rsidP="00502C3D">
      <w:pPr>
        <w:pStyle w:val="a3"/>
        <w:numPr>
          <w:ilvl w:val="0"/>
          <w:numId w:val="35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Цифровизация и автоматизация управления кредитными рисками: банки будут активнее использовать цифровые технологии для оценки кредитоспособности клиентов, мониторинга портфеля и выявления рисков.</w:t>
      </w:r>
    </w:p>
    <w:p w14:paraId="099667A3" w14:textId="77777777" w:rsidR="00502C3D" w:rsidRPr="00CF6D29" w:rsidRDefault="00502C3D" w:rsidP="00502C3D">
      <w:pPr>
        <w:pStyle w:val="a3"/>
        <w:numPr>
          <w:ilvl w:val="0"/>
          <w:numId w:val="35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Углубление аналитики и моделей для прогнозирования кредитных рисков: банки расширят применение аналитических инструментов, машинного обучения и искусственного интеллекта для более точного прогнозирования рисков и принятия решений.</w:t>
      </w:r>
    </w:p>
    <w:p w14:paraId="6A128D7D" w14:textId="77777777" w:rsidR="00502C3D" w:rsidRPr="00CF6D29" w:rsidRDefault="00502C3D" w:rsidP="00502C3D">
      <w:pPr>
        <w:pStyle w:val="a3"/>
        <w:numPr>
          <w:ilvl w:val="0"/>
          <w:numId w:val="35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Улучшение качества данных и отчётности: банки сосредоточатся на сборе, анализе и использовании данных для управления кредитными рисками и улучшении отчётности перед регуляторами и заинтересованными сторонами.</w:t>
      </w:r>
    </w:p>
    <w:p w14:paraId="64CAD3DE" w14:textId="77777777" w:rsidR="00502C3D" w:rsidRPr="00CF6D29" w:rsidRDefault="00502C3D" w:rsidP="00502C3D">
      <w:pPr>
        <w:pStyle w:val="a3"/>
        <w:numPr>
          <w:ilvl w:val="0"/>
          <w:numId w:val="35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Диверсификация кредитного портфеля: банки будут стремиться разнообразить своих клиентов, отрасли и географию деятельности для снижения общего уровня риска.</w:t>
      </w:r>
    </w:p>
    <w:p w14:paraId="542ED539" w14:textId="77777777" w:rsidR="00502C3D" w:rsidRPr="00CF6D29" w:rsidRDefault="00502C3D" w:rsidP="00502C3D">
      <w:pPr>
        <w:pStyle w:val="a3"/>
        <w:numPr>
          <w:ilvl w:val="0"/>
          <w:numId w:val="35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Усиление нормативного регулирования: банки столкнутся с более строгим контролем со стороны регуляторов, что потребует дополнительных усилий по соблюдению нормативных требований.</w:t>
      </w:r>
    </w:p>
    <w:p w14:paraId="36EA3D64" w14:textId="23B6C2ED" w:rsidR="00A56705" w:rsidRPr="00CF6D29" w:rsidRDefault="00502C3D" w:rsidP="00502C3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D29">
        <w:rPr>
          <w:rFonts w:ascii="Times New Roman" w:hAnsi="Times New Roman" w:cs="Times New Roman"/>
          <w:bCs/>
          <w:sz w:val="24"/>
          <w:szCs w:val="24"/>
        </w:rPr>
        <w:t>Эти тенденции позволят банкам эффективно управлять кредитными рисками, улучшать качество своих портфелей и обеспечивать стабильность деятельности на ближайшие два года.</w:t>
      </w:r>
    </w:p>
    <w:p w14:paraId="1D458610" w14:textId="78681F5D" w:rsidR="00502C3D" w:rsidRPr="00CF6D29" w:rsidRDefault="00474E42" w:rsidP="00502C3D">
      <w:pPr>
        <w:pStyle w:val="1"/>
        <w:jc w:val="center"/>
        <w:rPr>
          <w:caps/>
          <w:sz w:val="24"/>
          <w:szCs w:val="24"/>
        </w:rPr>
      </w:pPr>
      <w:r w:rsidRPr="00CF6D29">
        <w:rPr>
          <w:sz w:val="24"/>
          <w:szCs w:val="24"/>
        </w:rPr>
        <w:br w:type="page"/>
      </w:r>
      <w:bookmarkStart w:id="38" w:name="_Toc192194298"/>
      <w:bookmarkStart w:id="39" w:name="_Toc192210590"/>
      <w:r w:rsidR="00502C3D" w:rsidRPr="00CF6D29">
        <w:rPr>
          <w:caps/>
          <w:sz w:val="24"/>
          <w:szCs w:val="24"/>
        </w:rPr>
        <w:lastRenderedPageBreak/>
        <w:t>Библиографический список</w:t>
      </w:r>
      <w:bookmarkEnd w:id="38"/>
      <w:bookmarkEnd w:id="39"/>
    </w:p>
    <w:p w14:paraId="55D37435" w14:textId="0654E2CF" w:rsidR="00064A59" w:rsidRPr="00CF6D29" w:rsidRDefault="00064A59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закон от 10.07.2002 N 86-ФЗ (ред. от 28.12.2024) "О Центральном банке Российской Федерации (Банке России)", ст. 4.</w:t>
      </w:r>
      <w:r w:rsidR="004F1B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1B01" w:rsidRPr="004F1B01">
        <w:rPr>
          <w:rFonts w:ascii="Times New Roman" w:hAnsi="Times New Roman" w:cs="Times New Roman"/>
          <w:sz w:val="24"/>
          <w:szCs w:val="24"/>
        </w:rPr>
        <w:t>(дата обращения 28.01.2025)</w:t>
      </w:r>
    </w:p>
    <w:p w14:paraId="30F96E3B" w14:textId="521F991B" w:rsidR="00FA361F" w:rsidRPr="00CF6D29" w:rsidRDefault="00064A59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закон от 02.12.1990 N 395-1 (ред. от 28.12.2024) "О банках и банковской деятельности" (с изм. От 01.03.2025), ст. 5.</w:t>
      </w:r>
      <w:r w:rsidR="004F1B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1B01" w:rsidRPr="004F1B01">
        <w:rPr>
          <w:rFonts w:ascii="Times New Roman" w:hAnsi="Times New Roman" w:cs="Times New Roman"/>
          <w:sz w:val="24"/>
          <w:szCs w:val="24"/>
        </w:rPr>
        <w:t>(дата обращения 28.01.2025)</w:t>
      </w:r>
    </w:p>
    <w:p w14:paraId="3095E325" w14:textId="6935F686" w:rsidR="00FA361F" w:rsidRPr="00CF6D29" w:rsidRDefault="00FA361F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закон от 30.12.2004 N 218-ФЗ "О кредитных историях" (последняя редакция), гл. 1.</w:t>
      </w:r>
      <w:r w:rsidR="004F1B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1B01" w:rsidRPr="004F1B01">
        <w:rPr>
          <w:rFonts w:ascii="Times New Roman" w:hAnsi="Times New Roman" w:cs="Times New Roman"/>
          <w:sz w:val="24"/>
          <w:szCs w:val="24"/>
        </w:rPr>
        <w:t>(дата обращения 28.01.2025)</w:t>
      </w:r>
    </w:p>
    <w:p w14:paraId="50782CF6" w14:textId="5A18E5EE" w:rsidR="00FA361F" w:rsidRPr="00CF6D29" w:rsidRDefault="00064A59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Инструкция Банка России от 29.11.2019 Nº 199-И «Об обязательных нормативах и надбавкам к нормативам достаточности капитала банков с универсальной лицензией»</w:t>
      </w:r>
      <w:r w:rsidR="00FA361F"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, гл. 1.</w:t>
      </w:r>
      <w:r w:rsidR="004F1B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1B01" w:rsidRPr="004F1B01">
        <w:rPr>
          <w:rFonts w:ascii="Times New Roman" w:hAnsi="Times New Roman" w:cs="Times New Roman"/>
          <w:sz w:val="24"/>
          <w:szCs w:val="24"/>
        </w:rPr>
        <w:t>(дата обращения 28.01.2025)</w:t>
      </w:r>
    </w:p>
    <w:p w14:paraId="528E8289" w14:textId="0839B89A" w:rsidR="00FA361F" w:rsidRPr="00CF6D29" w:rsidRDefault="00FA361F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Положение Банка России от 06.08.2015 N 483-П (ред. от 07.06.2023) "О порядке расчета величины кредитного риска на основе внутренних рейтингов" </w:t>
      </w:r>
      <w:r w:rsidR="004F1B01" w:rsidRPr="004F1B01">
        <w:rPr>
          <w:rFonts w:ascii="Times New Roman" w:hAnsi="Times New Roman" w:cs="Times New Roman"/>
          <w:sz w:val="24"/>
          <w:szCs w:val="24"/>
        </w:rPr>
        <w:t>(дата обращения 28.01.2025)</w:t>
      </w:r>
    </w:p>
    <w:p w14:paraId="789657BF" w14:textId="08C7B832" w:rsidR="00064A59" w:rsidRPr="00CF6D29" w:rsidRDefault="00FA361F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Банка России от 28.06.2017 N 590-П (ред. от 15.03.2023) "О порядке формирования кредитными организациями резервов на возможные потери по ссудам, ссудной и приравненной к ней задолженности", гл. 3.</w:t>
      </w:r>
      <w:r w:rsidR="004F1B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1B01" w:rsidRPr="004F1B01">
        <w:rPr>
          <w:rFonts w:ascii="Times New Roman" w:hAnsi="Times New Roman" w:cs="Times New Roman"/>
          <w:sz w:val="24"/>
          <w:szCs w:val="24"/>
        </w:rPr>
        <w:t>(дата обращения 28.01.2025)</w:t>
      </w:r>
    </w:p>
    <w:p w14:paraId="1417EA58" w14:textId="72C7EEA4" w:rsidR="001E1D7A" w:rsidRPr="004F1B01" w:rsidRDefault="00870EF0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Style w:val="docdata"/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40" w:name="_Hlk192207409"/>
      <w:r w:rsidRPr="00CF6D29">
        <w:rPr>
          <w:rFonts w:ascii="Times New Roman" w:hAnsi="Times New Roman" w:cs="Times New Roman"/>
          <w:sz w:val="24"/>
          <w:szCs w:val="24"/>
        </w:rPr>
        <w:t xml:space="preserve">Солдатенкова И. </w:t>
      </w:r>
      <w:bookmarkEnd w:id="40"/>
      <w:r w:rsidRPr="00CF6D29">
        <w:rPr>
          <w:rFonts w:ascii="Times New Roman" w:hAnsi="Times New Roman" w:cs="Times New Roman"/>
          <w:sz w:val="24"/>
          <w:szCs w:val="24"/>
        </w:rPr>
        <w:fldChar w:fldCharType="begin"/>
      </w:r>
      <w:r w:rsidRPr="00CF6D29">
        <w:rPr>
          <w:rFonts w:ascii="Times New Roman" w:hAnsi="Times New Roman" w:cs="Times New Roman"/>
          <w:sz w:val="24"/>
          <w:szCs w:val="24"/>
        </w:rPr>
        <w:instrText xml:space="preserve"> HYPERLINK "https://www.banki.ru/wikibank/kreditnyiy_risk/" </w:instrText>
      </w:r>
      <w:r w:rsidRPr="00CF6D29">
        <w:rPr>
          <w:rFonts w:ascii="Times New Roman" w:hAnsi="Times New Roman" w:cs="Times New Roman"/>
          <w:sz w:val="24"/>
          <w:szCs w:val="24"/>
        </w:rPr>
        <w:fldChar w:fldCharType="separate"/>
      </w:r>
      <w:r w:rsidRPr="00CF6D29">
        <w:rPr>
          <w:rFonts w:ascii="Times New Roman" w:hAnsi="Times New Roman" w:cs="Times New Roman"/>
          <w:sz w:val="24"/>
          <w:szCs w:val="24"/>
        </w:rPr>
        <w:t>Кредитный риск - виды кредитных рисков, методы управления кредитным риском.</w:t>
      </w:r>
      <w:r w:rsidRPr="00CF6D29">
        <w:rPr>
          <w:rFonts w:ascii="Times New Roman" w:hAnsi="Times New Roman" w:cs="Times New Roman"/>
          <w:sz w:val="24"/>
          <w:szCs w:val="24"/>
        </w:rPr>
        <w:fldChar w:fldCharType="end"/>
      </w:r>
      <w:r w:rsidRPr="00CF6D29">
        <w:rPr>
          <w:rFonts w:ascii="Times New Roman" w:hAnsi="Times New Roman" w:cs="Times New Roman"/>
          <w:sz w:val="24"/>
          <w:szCs w:val="24"/>
        </w:rPr>
        <w:t xml:space="preserve">./Солдатенкова. И// Статья- 15.11.2024 </w:t>
      </w:r>
      <w:r w:rsidRPr="00CF6D29">
        <w:rPr>
          <w:rStyle w:val="docdata"/>
          <w:rFonts w:ascii="Times New Roman" w:hAnsi="Times New Roman" w:cs="Times New Roman"/>
          <w:sz w:val="24"/>
          <w:szCs w:val="24"/>
        </w:rPr>
        <w:t>[Электронный ресурс] - URL-</w:t>
      </w:r>
      <w:r w:rsidRPr="00CF6D29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D2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https://www.banki.ru/wikibank/kreditnyiy_risk/</w:t>
        </w:r>
      </w:hyperlink>
      <w:r w:rsidR="004F1B01"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F1B01" w:rsidRPr="004F1B01">
        <w:rPr>
          <w:rStyle w:val="docdata"/>
          <w:rFonts w:ascii="Times New Roman" w:hAnsi="Times New Roman" w:cs="Times New Roman"/>
          <w:sz w:val="24"/>
          <w:szCs w:val="24"/>
        </w:rPr>
        <w:t>(дата обращения 01.02.2025)</w:t>
      </w:r>
    </w:p>
    <w:p w14:paraId="42347480" w14:textId="47D43662" w:rsidR="006D66C7" w:rsidRPr="00CF6D29" w:rsidRDefault="001E1D7A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F6D29">
        <w:rPr>
          <w:rFonts w:ascii="Times New Roman" w:hAnsi="Times New Roman" w:cs="Times New Roman"/>
          <w:sz w:val="24"/>
          <w:szCs w:val="24"/>
        </w:rPr>
        <w:t>Чалдаева</w:t>
      </w:r>
      <w:proofErr w:type="spellEnd"/>
      <w:r w:rsidRPr="00CF6D29">
        <w:rPr>
          <w:rFonts w:ascii="Times New Roman" w:hAnsi="Times New Roman" w:cs="Times New Roman"/>
          <w:sz w:val="24"/>
          <w:szCs w:val="24"/>
        </w:rPr>
        <w:t xml:space="preserve"> Л.А. Финансы, денежное обращение и </w:t>
      </w:r>
      <w:proofErr w:type="gramStart"/>
      <w:r w:rsidRPr="00CF6D29">
        <w:rPr>
          <w:rFonts w:ascii="Times New Roman" w:hAnsi="Times New Roman" w:cs="Times New Roman"/>
          <w:sz w:val="24"/>
          <w:szCs w:val="24"/>
        </w:rPr>
        <w:t>кредит./</w:t>
      </w:r>
      <w:proofErr w:type="gramEnd"/>
      <w:r w:rsidRPr="00CF6D29">
        <w:rPr>
          <w:rFonts w:ascii="Times New Roman" w:hAnsi="Times New Roman" w:cs="Times New Roman"/>
          <w:sz w:val="24"/>
          <w:szCs w:val="24"/>
        </w:rPr>
        <w:t xml:space="preserve">  Л.А. </w:t>
      </w:r>
      <w:proofErr w:type="spellStart"/>
      <w:r w:rsidRPr="00CF6D29">
        <w:rPr>
          <w:rFonts w:ascii="Times New Roman" w:hAnsi="Times New Roman" w:cs="Times New Roman"/>
          <w:sz w:val="24"/>
          <w:szCs w:val="24"/>
        </w:rPr>
        <w:t>Чалдаева</w:t>
      </w:r>
      <w:proofErr w:type="spellEnd"/>
      <w:r w:rsidRPr="00CF6D29">
        <w:rPr>
          <w:rFonts w:ascii="Times New Roman" w:hAnsi="Times New Roman" w:cs="Times New Roman"/>
          <w:sz w:val="24"/>
          <w:szCs w:val="24"/>
        </w:rPr>
        <w:t xml:space="preserve">- И.: Издательство </w:t>
      </w:r>
      <w:proofErr w:type="spellStart"/>
      <w:r w:rsidRPr="00CF6D2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6D29">
        <w:rPr>
          <w:rFonts w:ascii="Times New Roman" w:hAnsi="Times New Roman" w:cs="Times New Roman"/>
          <w:sz w:val="24"/>
          <w:szCs w:val="24"/>
        </w:rPr>
        <w:t>, 2025 –  12</w:t>
      </w:r>
      <w:r w:rsidR="006D66C7" w:rsidRPr="00CF6D29">
        <w:rPr>
          <w:rFonts w:ascii="Times New Roman" w:hAnsi="Times New Roman" w:cs="Times New Roman"/>
          <w:sz w:val="24"/>
          <w:szCs w:val="24"/>
        </w:rPr>
        <w:t>7</w:t>
      </w:r>
      <w:r w:rsidRPr="00CF6D29">
        <w:rPr>
          <w:rFonts w:ascii="Times New Roman" w:hAnsi="Times New Roman" w:cs="Times New Roman"/>
          <w:sz w:val="24"/>
          <w:szCs w:val="24"/>
        </w:rPr>
        <w:t xml:space="preserve"> с.</w:t>
      </w:r>
      <w:r w:rsidR="004F1B01">
        <w:rPr>
          <w:rFonts w:ascii="Times New Roman" w:hAnsi="Times New Roman" w:cs="Times New Roman"/>
          <w:sz w:val="24"/>
          <w:szCs w:val="24"/>
        </w:rPr>
        <w:t xml:space="preserve"> </w:t>
      </w:r>
      <w:r w:rsidR="004F1B01" w:rsidRPr="004F1B01">
        <w:rPr>
          <w:rStyle w:val="docdata"/>
          <w:rFonts w:ascii="Times New Roman" w:hAnsi="Times New Roman" w:cs="Times New Roman"/>
          <w:sz w:val="24"/>
          <w:szCs w:val="24"/>
        </w:rPr>
        <w:t>(дата обращения 0</w:t>
      </w:r>
      <w:r w:rsidR="004F1B01">
        <w:rPr>
          <w:rStyle w:val="docdata"/>
          <w:rFonts w:ascii="Times New Roman" w:hAnsi="Times New Roman" w:cs="Times New Roman"/>
          <w:sz w:val="24"/>
          <w:szCs w:val="24"/>
        </w:rPr>
        <w:t>2</w:t>
      </w:r>
      <w:r w:rsidR="004F1B01" w:rsidRPr="004F1B01">
        <w:rPr>
          <w:rStyle w:val="docdata"/>
          <w:rFonts w:ascii="Times New Roman" w:hAnsi="Times New Roman" w:cs="Times New Roman"/>
          <w:sz w:val="24"/>
          <w:szCs w:val="24"/>
        </w:rPr>
        <w:t>.02.2025)</w:t>
      </w:r>
    </w:p>
    <w:p w14:paraId="5E645DD5" w14:textId="333E8BB3" w:rsidR="006B7F54" w:rsidRPr="00CF6D29" w:rsidRDefault="006B7F54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Руднева Е. Оценка кредитного риска, методы, анализ и способы снижения рисков банка/ Руднева Е./ Статья 15.01.2025 [Электронный ресурс] – </w:t>
      </w:r>
      <w:proofErr w:type="gramStart"/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>URL:  https://www.banki.ru/wikibank/otsenka_kreditnogo_riska/?ysclid=m7xzqb2wsv596327401</w:t>
      </w:r>
      <w:proofErr w:type="gramEnd"/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(дата обращения 01.02.2025)</w:t>
      </w:r>
    </w:p>
    <w:p w14:paraId="700667A2" w14:textId="33373348" w:rsidR="00064A59" w:rsidRPr="00CF6D29" w:rsidRDefault="001E1D7A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Дорохова В. Банковские риски, основные виды, особенности управления, оценка банковских рисков, финансовые банковские риски/ Дорохова В.// Статья 21.02.2024 [Электронный ресурс] – URL- https://www.sravni.ru/text/vzyat-zajm-v-proverennoj-mfo/?ysclid=m7xxb973je179725752 </w:t>
      </w:r>
      <w:r w:rsidR="004F1B01" w:rsidRPr="004F1B01">
        <w:rPr>
          <w:rStyle w:val="docdata"/>
          <w:rFonts w:ascii="Times New Roman" w:hAnsi="Times New Roman" w:cs="Times New Roman"/>
          <w:sz w:val="24"/>
          <w:szCs w:val="24"/>
        </w:rPr>
        <w:t>(дата обращения 01.02.2025)</w:t>
      </w:r>
    </w:p>
    <w:p w14:paraId="5B1AA402" w14:textId="579E6190" w:rsidR="006D66C7" w:rsidRPr="004F1B01" w:rsidRDefault="006D66C7" w:rsidP="00325444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eastAsiaTheme="minorHAnsi" w:hAnsi="Times New Roman" w:cs="Times New Roman"/>
          <w:sz w:val="24"/>
          <w:szCs w:val="24"/>
          <w:lang w:eastAsia="en-US"/>
        </w:rPr>
        <w:t>Официальный сайт АО «</w:t>
      </w:r>
      <w:proofErr w:type="spellStart"/>
      <w:r w:rsidRPr="00CF6D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Россельхозбанк</w:t>
      </w:r>
      <w:proofErr w:type="spellEnd"/>
      <w:r w:rsidRPr="00CF6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». [Электронный ресурс]. – Режим доступа: </w:t>
      </w:r>
      <w:hyperlink r:id="rId9" w:history="1">
        <w:r w:rsidRPr="00CF6D29">
          <w:rPr>
            <w:rFonts w:ascii="Times New Roman" w:eastAsiaTheme="minorHAnsi" w:hAnsi="Times New Roman" w:cs="Times New Roman"/>
            <w:sz w:val="24"/>
            <w:szCs w:val="24"/>
            <w:u w:val="single"/>
            <w:lang w:eastAsia="en-US"/>
          </w:rPr>
          <w:t>https://www.rshb.ru</w:t>
        </w:r>
      </w:hyperlink>
      <w:r w:rsidR="004F1B0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  </w:t>
      </w:r>
      <w:r w:rsidR="004F1B01" w:rsidRPr="004F1B01">
        <w:rPr>
          <w:rFonts w:ascii="Times New Roman" w:eastAsiaTheme="minorHAnsi" w:hAnsi="Times New Roman" w:cs="Times New Roman"/>
          <w:sz w:val="24"/>
          <w:szCs w:val="24"/>
          <w:lang w:eastAsia="en-US"/>
        </w:rPr>
        <w:t>(дата обращения 17.02.2025)</w:t>
      </w:r>
    </w:p>
    <w:p w14:paraId="4E18D4D9" w14:textId="37D08857" w:rsidR="00474E42" w:rsidRPr="004F1B01" w:rsidRDefault="00691BAA" w:rsidP="00476941">
      <w:pPr>
        <w:pStyle w:val="a3"/>
        <w:numPr>
          <w:ilvl w:val="0"/>
          <w:numId w:val="3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D29">
        <w:rPr>
          <w:rFonts w:ascii="Times New Roman" w:hAnsi="Times New Roman" w:cs="Times New Roman"/>
          <w:sz w:val="24"/>
          <w:szCs w:val="24"/>
        </w:rPr>
        <w:t xml:space="preserve">Калганов И. </w:t>
      </w:r>
      <w:hyperlink r:id="rId10" w:history="1">
        <w:r w:rsidRPr="00CF6D29">
          <w:rPr>
            <w:rFonts w:ascii="Times New Roman" w:hAnsi="Times New Roman" w:cs="Times New Roman"/>
            <w:sz w:val="24"/>
            <w:szCs w:val="24"/>
          </w:rPr>
          <w:t>Искусственный интеллект в банках: что это дает клиенту и почему его не нужно бояться</w:t>
        </w:r>
      </w:hyperlink>
      <w:r w:rsidRPr="00CF6D29">
        <w:rPr>
          <w:rFonts w:ascii="Times New Roman" w:hAnsi="Times New Roman" w:cs="Times New Roman"/>
          <w:sz w:val="24"/>
          <w:szCs w:val="24"/>
        </w:rPr>
        <w:t xml:space="preserve">./Калганов И. Статья- 06.04.2021 [Электронный ресурс] - URL: </w:t>
      </w:r>
      <w:hyperlink r:id="rId11" w:history="1">
        <w:r w:rsidRPr="00CF6D2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https://www.banki.ru/news/columnists/?id=10942804</w:t>
        </w:r>
      </w:hyperlink>
      <w:r w:rsidRPr="00CF6D29">
        <w:rPr>
          <w:rFonts w:ascii="Times New Roman" w:hAnsi="Times New Roman" w:cs="Times New Roman"/>
          <w:sz w:val="24"/>
          <w:szCs w:val="24"/>
        </w:rPr>
        <w:t xml:space="preserve"> (дата обращения 25.02.2025)</w:t>
      </w:r>
    </w:p>
    <w:p w14:paraId="605FFD74" w14:textId="7DC60130" w:rsidR="00446148" w:rsidRPr="00171DE0" w:rsidRDefault="00124D8C" w:rsidP="00171DE0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1" w:name="_Toc192210591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Приложение А «Практическая ситуация»</w:t>
      </w:r>
      <w:bookmarkEnd w:id="41"/>
    </w:p>
    <w:p w14:paraId="210023CA" w14:textId="77777777" w:rsidR="00551F27" w:rsidRDefault="00551F27" w:rsidP="00551F2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DD37D7" w14:textId="2F8A06DB" w:rsidR="00552375" w:rsidRPr="00193F3A" w:rsidRDefault="00552375" w:rsidP="00C84F5C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F3A">
        <w:rPr>
          <w:rFonts w:ascii="Times New Roman" w:hAnsi="Times New Roman" w:cs="Times New Roman"/>
          <w:bCs/>
          <w:sz w:val="24"/>
          <w:szCs w:val="24"/>
        </w:rPr>
        <w:t>АО «</w:t>
      </w:r>
      <w:proofErr w:type="spellStart"/>
      <w:r w:rsidRPr="00193F3A">
        <w:rPr>
          <w:rFonts w:ascii="Times New Roman" w:hAnsi="Times New Roman" w:cs="Times New Roman"/>
          <w:bCs/>
          <w:sz w:val="24"/>
          <w:szCs w:val="24"/>
        </w:rPr>
        <w:t>Россельхозбанк</w:t>
      </w:r>
      <w:proofErr w:type="spellEnd"/>
      <w:r w:rsidRPr="00193F3A">
        <w:rPr>
          <w:rFonts w:ascii="Times New Roman" w:hAnsi="Times New Roman" w:cs="Times New Roman"/>
          <w:bCs/>
          <w:sz w:val="24"/>
          <w:szCs w:val="24"/>
        </w:rPr>
        <w:t>»</w:t>
      </w:r>
      <w:r w:rsidRPr="00193F3A">
        <w:rPr>
          <w:rFonts w:ascii="Times New Roman" w:hAnsi="Times New Roman" w:cs="Times New Roman"/>
          <w:color w:val="000000"/>
          <w:sz w:val="24"/>
          <w:szCs w:val="24"/>
        </w:rPr>
        <w:t xml:space="preserve"> - современный универсальный банк, удовлетворяющий потребности различных групп клиентов </w:t>
      </w:r>
      <w:r w:rsidR="00F674AA" w:rsidRPr="00193F3A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193F3A">
        <w:rPr>
          <w:rFonts w:ascii="Times New Roman" w:hAnsi="Times New Roman" w:cs="Times New Roman"/>
          <w:color w:val="000000"/>
          <w:sz w:val="24"/>
          <w:szCs w:val="24"/>
        </w:rPr>
        <w:t>оказыва</w:t>
      </w:r>
      <w:r w:rsidR="00F674AA" w:rsidRPr="00193F3A">
        <w:rPr>
          <w:rFonts w:ascii="Times New Roman" w:hAnsi="Times New Roman" w:cs="Times New Roman"/>
          <w:color w:val="000000"/>
          <w:sz w:val="24"/>
          <w:szCs w:val="24"/>
        </w:rPr>
        <w:t>ющий</w:t>
      </w:r>
      <w:r w:rsidRPr="00193F3A">
        <w:rPr>
          <w:rFonts w:ascii="Times New Roman" w:hAnsi="Times New Roman" w:cs="Times New Roman"/>
          <w:color w:val="000000"/>
          <w:sz w:val="24"/>
          <w:szCs w:val="24"/>
        </w:rPr>
        <w:t xml:space="preserve"> разнообразные финансовые услуги предприятиям всех отраслей экономики, местным органам власти и населению. </w:t>
      </w:r>
    </w:p>
    <w:p w14:paraId="45517B86" w14:textId="7F88F583" w:rsidR="00552375" w:rsidRPr="00193F3A" w:rsidRDefault="00F674AA" w:rsidP="00C84F5C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>10.02.2025 г. ООО «</w:t>
      </w:r>
      <w:proofErr w:type="spellStart"/>
      <w:r w:rsidRPr="00193F3A">
        <w:rPr>
          <w:rFonts w:ascii="Times New Roman" w:hAnsi="Times New Roman" w:cs="Times New Roman"/>
          <w:sz w:val="24"/>
          <w:szCs w:val="24"/>
        </w:rPr>
        <w:t>Агропродукт</w:t>
      </w:r>
      <w:proofErr w:type="spellEnd"/>
      <w:r w:rsidRPr="00193F3A">
        <w:rPr>
          <w:rFonts w:ascii="Times New Roman" w:hAnsi="Times New Roman" w:cs="Times New Roman"/>
          <w:sz w:val="24"/>
          <w:szCs w:val="24"/>
        </w:rPr>
        <w:t xml:space="preserve">» </w:t>
      </w:r>
      <w:r w:rsidR="00552375" w:rsidRPr="00193F3A">
        <w:rPr>
          <w:rFonts w:ascii="Times New Roman" w:hAnsi="Times New Roman" w:cs="Times New Roman"/>
          <w:sz w:val="24"/>
          <w:szCs w:val="24"/>
        </w:rPr>
        <w:t xml:space="preserve">обратился в банк с заявлением на </w:t>
      </w:r>
      <w:r w:rsidRPr="00193F3A">
        <w:rPr>
          <w:rFonts w:ascii="Times New Roman" w:hAnsi="Times New Roman" w:cs="Times New Roman"/>
          <w:sz w:val="24"/>
          <w:szCs w:val="24"/>
        </w:rPr>
        <w:t>получение краткосрочного</w:t>
      </w:r>
      <w:r w:rsidR="00552375" w:rsidRPr="00193F3A">
        <w:rPr>
          <w:rFonts w:ascii="Times New Roman" w:hAnsi="Times New Roman" w:cs="Times New Roman"/>
          <w:sz w:val="24"/>
          <w:szCs w:val="24"/>
        </w:rPr>
        <w:t xml:space="preserve"> кредита</w:t>
      </w:r>
      <w:r w:rsidR="00193F3A" w:rsidRPr="00193F3A">
        <w:rPr>
          <w:rFonts w:ascii="Times New Roman" w:hAnsi="Times New Roman" w:cs="Times New Roman"/>
          <w:sz w:val="24"/>
          <w:szCs w:val="24"/>
        </w:rPr>
        <w:t xml:space="preserve"> для пополнения оборотных средств</w:t>
      </w:r>
      <w:r w:rsidR="00552375" w:rsidRPr="00193F3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1FE50AE" w14:textId="12793B25" w:rsidR="00F674AA" w:rsidRPr="00193F3A" w:rsidRDefault="00F674AA" w:rsidP="00C84F5C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>Условия кредита:</w:t>
      </w:r>
    </w:p>
    <w:p w14:paraId="4FDEC299" w14:textId="68A8F108" w:rsidR="00F674AA" w:rsidRPr="00193F3A" w:rsidRDefault="00F674AA" w:rsidP="00C84F5C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 xml:space="preserve">Сумма кредита 5 000 000 </w:t>
      </w:r>
      <w:proofErr w:type="spellStart"/>
      <w:r w:rsidRPr="00193F3A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14:paraId="3433B818" w14:textId="0897DDB5" w:rsidR="00F674AA" w:rsidRPr="00193F3A" w:rsidRDefault="00F674AA" w:rsidP="00C84F5C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>Срок кредита 30 дней.</w:t>
      </w:r>
    </w:p>
    <w:p w14:paraId="1D20FFD5" w14:textId="77777777" w:rsidR="00F674AA" w:rsidRPr="00193F3A" w:rsidRDefault="00F674AA" w:rsidP="00C84F5C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 xml:space="preserve">Срок погашения кредита – единовременно </w:t>
      </w:r>
    </w:p>
    <w:p w14:paraId="45211FFA" w14:textId="6F8AF41F" w:rsidR="00F674AA" w:rsidRPr="00193F3A" w:rsidRDefault="00F674AA" w:rsidP="00C84F5C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>обеспечение – запасы товарно-материальных ценностей на сумму 8 </w:t>
      </w:r>
      <w:r w:rsidR="00C84F5C">
        <w:rPr>
          <w:rFonts w:ascii="Times New Roman" w:hAnsi="Times New Roman" w:cs="Times New Roman"/>
          <w:sz w:val="24"/>
          <w:szCs w:val="24"/>
        </w:rPr>
        <w:t>5</w:t>
      </w:r>
      <w:r w:rsidRPr="00193F3A">
        <w:rPr>
          <w:rFonts w:ascii="Times New Roman" w:hAnsi="Times New Roman" w:cs="Times New Roman"/>
          <w:sz w:val="24"/>
          <w:szCs w:val="24"/>
        </w:rPr>
        <w:t>00 000 руб.</w:t>
      </w:r>
      <w:r w:rsidR="00C84F5C">
        <w:rPr>
          <w:rFonts w:ascii="Times New Roman" w:hAnsi="Times New Roman" w:cs="Times New Roman"/>
          <w:sz w:val="24"/>
          <w:szCs w:val="24"/>
        </w:rPr>
        <w:t xml:space="preserve"> с поправочным коэффициентом 0.8</w:t>
      </w:r>
    </w:p>
    <w:p w14:paraId="00A4AF3C" w14:textId="6F8B1890" w:rsidR="00193F3A" w:rsidRPr="00193F3A" w:rsidRDefault="00193F3A" w:rsidP="00C84F5C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>процентная ставка – 24%, в случае просрочки – 31%</w:t>
      </w:r>
    </w:p>
    <w:p w14:paraId="1E54EF3E" w14:textId="1D715171" w:rsidR="00193F3A" w:rsidRDefault="00193F3A" w:rsidP="00C84F5C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 xml:space="preserve">проценты начисляются </w:t>
      </w:r>
      <w:r w:rsidR="006D5519">
        <w:rPr>
          <w:rFonts w:ascii="Times New Roman" w:hAnsi="Times New Roman" w:cs="Times New Roman"/>
          <w:sz w:val="24"/>
          <w:szCs w:val="24"/>
        </w:rPr>
        <w:t>ежемесячно</w:t>
      </w:r>
      <w:r w:rsidRPr="00193F3A">
        <w:rPr>
          <w:rFonts w:ascii="Times New Roman" w:hAnsi="Times New Roman" w:cs="Times New Roman"/>
          <w:sz w:val="24"/>
          <w:szCs w:val="24"/>
        </w:rPr>
        <w:t xml:space="preserve">, погашаются </w:t>
      </w:r>
      <w:r w:rsidR="006D5519">
        <w:rPr>
          <w:rFonts w:ascii="Times New Roman" w:hAnsi="Times New Roman" w:cs="Times New Roman"/>
          <w:sz w:val="24"/>
          <w:szCs w:val="24"/>
        </w:rPr>
        <w:t xml:space="preserve">единовременно с </w:t>
      </w:r>
      <w:r w:rsidRPr="00193F3A">
        <w:rPr>
          <w:rFonts w:ascii="Times New Roman" w:hAnsi="Times New Roman" w:cs="Times New Roman"/>
          <w:sz w:val="24"/>
          <w:szCs w:val="24"/>
        </w:rPr>
        <w:t>погашени</w:t>
      </w:r>
      <w:r w:rsidR="006D5519">
        <w:rPr>
          <w:rFonts w:ascii="Times New Roman" w:hAnsi="Times New Roman" w:cs="Times New Roman"/>
          <w:sz w:val="24"/>
          <w:szCs w:val="24"/>
        </w:rPr>
        <w:t>ем</w:t>
      </w:r>
      <w:r w:rsidRPr="00193F3A">
        <w:rPr>
          <w:rFonts w:ascii="Times New Roman" w:hAnsi="Times New Roman" w:cs="Times New Roman"/>
          <w:sz w:val="24"/>
          <w:szCs w:val="24"/>
        </w:rPr>
        <w:t xml:space="preserve"> основного долга</w:t>
      </w:r>
    </w:p>
    <w:p w14:paraId="327EA732" w14:textId="1B9BABF0" w:rsidR="00193F3A" w:rsidRPr="00193F3A" w:rsidRDefault="00193F3A" w:rsidP="00C84F5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3A">
        <w:rPr>
          <w:rFonts w:ascii="Times New Roman" w:hAnsi="Times New Roman" w:cs="Times New Roman"/>
          <w:sz w:val="24"/>
          <w:szCs w:val="24"/>
        </w:rPr>
        <w:t>11.02.2025 г. Оформлен кредитный договор №143 и выписано распоряжение операционному отделу на выдачу ссуды.</w:t>
      </w:r>
      <w:r w:rsidR="00C84F5C">
        <w:rPr>
          <w:rFonts w:ascii="Times New Roman" w:hAnsi="Times New Roman" w:cs="Times New Roman"/>
          <w:sz w:val="24"/>
          <w:szCs w:val="24"/>
        </w:rPr>
        <w:t xml:space="preserve"> Ссуда отнесена к 1 категории качества. Заёмщик погасил ссуду и сумму процентов своевременно.</w:t>
      </w:r>
    </w:p>
    <w:p w14:paraId="2C502297" w14:textId="59F8E45B" w:rsidR="00397B43" w:rsidRPr="006A4463" w:rsidRDefault="00397B43" w:rsidP="00171DE0">
      <w:pPr>
        <w:pStyle w:val="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bCs/>
        </w:rPr>
        <w:br w:type="page"/>
      </w:r>
      <w:bookmarkStart w:id="42" w:name="_Toc192210592"/>
      <w:r w:rsidRPr="006A4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Приложение </w:t>
      </w:r>
      <w:proofErr w:type="gramStart"/>
      <w:r w:rsidRPr="006A4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 </w:t>
      </w:r>
      <w:r w:rsidR="00551F27" w:rsidRPr="006A446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A4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proofErr w:type="gramEnd"/>
      <w:r w:rsidRPr="006A4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Схема бухгалтерских проводок»</w:t>
      </w:r>
      <w:bookmarkEnd w:id="42"/>
    </w:p>
    <w:p w14:paraId="194BCEED" w14:textId="6B322333" w:rsidR="00397B43" w:rsidRPr="006A4463" w:rsidRDefault="00397B43" w:rsidP="00397B43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296"/>
        <w:gridCol w:w="2739"/>
        <w:gridCol w:w="1129"/>
        <w:gridCol w:w="1120"/>
        <w:gridCol w:w="1975"/>
        <w:gridCol w:w="1312"/>
      </w:tblGrid>
      <w:tr w:rsidR="002344E0" w:rsidRPr="006A4463" w14:paraId="74FC75FF" w14:textId="460EB020" w:rsidTr="00C84F5C">
        <w:trPr>
          <w:trHeight w:val="534"/>
        </w:trPr>
        <w:tc>
          <w:tcPr>
            <w:tcW w:w="677" w:type="pct"/>
          </w:tcPr>
          <w:p w14:paraId="2BEB2BAE" w14:textId="72AFE29F" w:rsidR="002344E0" w:rsidRPr="006A4463" w:rsidRDefault="002344E0" w:rsidP="003C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31" w:type="pct"/>
          </w:tcPr>
          <w:p w14:paraId="0C4E2C4C" w14:textId="49CF2C81" w:rsidR="002344E0" w:rsidRPr="006A4463" w:rsidRDefault="002344E0" w:rsidP="003C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операции</w:t>
            </w:r>
          </w:p>
        </w:tc>
        <w:tc>
          <w:tcPr>
            <w:tcW w:w="590" w:type="pct"/>
          </w:tcPr>
          <w:p w14:paraId="2E061D0D" w14:textId="77777777" w:rsidR="002344E0" w:rsidRPr="006A4463" w:rsidRDefault="002344E0" w:rsidP="003C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585" w:type="pct"/>
          </w:tcPr>
          <w:p w14:paraId="3B955377" w14:textId="77777777" w:rsidR="002344E0" w:rsidRPr="006A4463" w:rsidRDefault="002344E0" w:rsidP="003C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Кт</w:t>
            </w:r>
            <w:proofErr w:type="spellEnd"/>
          </w:p>
        </w:tc>
        <w:tc>
          <w:tcPr>
            <w:tcW w:w="1032" w:type="pct"/>
          </w:tcPr>
          <w:p w14:paraId="6AAFCA9A" w14:textId="77777777" w:rsidR="002344E0" w:rsidRPr="006A4463" w:rsidRDefault="002344E0" w:rsidP="003C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Документ-основание</w:t>
            </w:r>
          </w:p>
        </w:tc>
        <w:tc>
          <w:tcPr>
            <w:tcW w:w="685" w:type="pct"/>
          </w:tcPr>
          <w:p w14:paraId="3C879637" w14:textId="645FCCDE" w:rsidR="002344E0" w:rsidRPr="006A4463" w:rsidRDefault="002344E0" w:rsidP="003C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2344E0" w:rsidRPr="006A4463" w14:paraId="74E0B872" w14:textId="1A85553D" w:rsidTr="00C84F5C">
        <w:trPr>
          <w:trHeight w:val="282"/>
        </w:trPr>
        <w:tc>
          <w:tcPr>
            <w:tcW w:w="677" w:type="pct"/>
          </w:tcPr>
          <w:p w14:paraId="7D84E735" w14:textId="453E7281" w:rsidR="002344E0" w:rsidRPr="006A4463" w:rsidRDefault="002344E0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11.02.2025</w:t>
            </w:r>
          </w:p>
        </w:tc>
        <w:tc>
          <w:tcPr>
            <w:tcW w:w="1431" w:type="pct"/>
          </w:tcPr>
          <w:p w14:paraId="1447A1BD" w14:textId="00314732" w:rsidR="002344E0" w:rsidRPr="006A4463" w:rsidRDefault="002344E0" w:rsidP="00234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Выдача кредита</w:t>
            </w:r>
          </w:p>
        </w:tc>
        <w:tc>
          <w:tcPr>
            <w:tcW w:w="590" w:type="pct"/>
          </w:tcPr>
          <w:p w14:paraId="1B148AEE" w14:textId="77777777" w:rsidR="002344E0" w:rsidRPr="006A4463" w:rsidRDefault="002344E0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45203</w:t>
            </w:r>
          </w:p>
        </w:tc>
        <w:tc>
          <w:tcPr>
            <w:tcW w:w="585" w:type="pct"/>
          </w:tcPr>
          <w:p w14:paraId="7E2299EF" w14:textId="77777777" w:rsidR="002344E0" w:rsidRPr="006A4463" w:rsidRDefault="002344E0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40702</w:t>
            </w:r>
          </w:p>
        </w:tc>
        <w:tc>
          <w:tcPr>
            <w:tcW w:w="1032" w:type="pct"/>
          </w:tcPr>
          <w:p w14:paraId="10785EFD" w14:textId="77777777" w:rsidR="002344E0" w:rsidRPr="006A4463" w:rsidRDefault="002344E0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</w:p>
        </w:tc>
        <w:tc>
          <w:tcPr>
            <w:tcW w:w="685" w:type="pct"/>
          </w:tcPr>
          <w:p w14:paraId="0823D26A" w14:textId="1C3F6625" w:rsidR="002344E0" w:rsidRPr="006A4463" w:rsidRDefault="002344E0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5 000 000=</w:t>
            </w:r>
          </w:p>
        </w:tc>
      </w:tr>
      <w:tr w:rsidR="00C84F5C" w:rsidRPr="006A4463" w14:paraId="352BCD35" w14:textId="4D397FB9" w:rsidTr="00C84F5C">
        <w:trPr>
          <w:trHeight w:val="1000"/>
        </w:trPr>
        <w:tc>
          <w:tcPr>
            <w:tcW w:w="677" w:type="pct"/>
          </w:tcPr>
          <w:p w14:paraId="1BBE1A91" w14:textId="701909DE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</w:tc>
        <w:tc>
          <w:tcPr>
            <w:tcW w:w="1431" w:type="pct"/>
          </w:tcPr>
          <w:p w14:paraId="6C10D184" w14:textId="0E0571AB" w:rsidR="00C84F5C" w:rsidRPr="006A4463" w:rsidRDefault="00C84F5C" w:rsidP="00234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Оприходование обеспечения:</w:t>
            </w:r>
          </w:p>
        </w:tc>
        <w:tc>
          <w:tcPr>
            <w:tcW w:w="590" w:type="pct"/>
          </w:tcPr>
          <w:p w14:paraId="5C42A891" w14:textId="0017281C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99998</w:t>
            </w:r>
          </w:p>
        </w:tc>
        <w:tc>
          <w:tcPr>
            <w:tcW w:w="585" w:type="pct"/>
          </w:tcPr>
          <w:p w14:paraId="0449A702" w14:textId="739BD1E1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91312</w:t>
            </w:r>
          </w:p>
        </w:tc>
        <w:tc>
          <w:tcPr>
            <w:tcW w:w="1032" w:type="pct"/>
          </w:tcPr>
          <w:p w14:paraId="1898B386" w14:textId="2538B2F5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685" w:type="pct"/>
          </w:tcPr>
          <w:p w14:paraId="31E5B54C" w14:textId="45B34702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8 500 000=</w:t>
            </w:r>
          </w:p>
        </w:tc>
      </w:tr>
      <w:tr w:rsidR="00C84F5C" w:rsidRPr="006A4463" w14:paraId="4C1FBB5C" w14:textId="34DFB10D" w:rsidTr="00C84F5C">
        <w:trPr>
          <w:trHeight w:val="549"/>
        </w:trPr>
        <w:tc>
          <w:tcPr>
            <w:tcW w:w="677" w:type="pct"/>
          </w:tcPr>
          <w:p w14:paraId="2789B244" w14:textId="24E31BB4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13.0</w:t>
            </w:r>
            <w:r w:rsidR="004D6E6A" w:rsidRPr="006A44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6A44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.2025</w:t>
            </w:r>
          </w:p>
        </w:tc>
        <w:tc>
          <w:tcPr>
            <w:tcW w:w="1431" w:type="pct"/>
          </w:tcPr>
          <w:p w14:paraId="6C6C4690" w14:textId="2F858CB6" w:rsidR="00C84F5C" w:rsidRPr="006A4463" w:rsidRDefault="00C84F5C" w:rsidP="00234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Начисление процентных доходов</w:t>
            </w:r>
          </w:p>
        </w:tc>
        <w:tc>
          <w:tcPr>
            <w:tcW w:w="590" w:type="pct"/>
          </w:tcPr>
          <w:p w14:paraId="10DBFA20" w14:textId="45AA84CF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47427</w:t>
            </w:r>
          </w:p>
        </w:tc>
        <w:tc>
          <w:tcPr>
            <w:tcW w:w="585" w:type="pct"/>
          </w:tcPr>
          <w:p w14:paraId="6217622F" w14:textId="122E389F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70601 (символ 11112)</w:t>
            </w:r>
          </w:p>
        </w:tc>
        <w:tc>
          <w:tcPr>
            <w:tcW w:w="1032" w:type="pct"/>
          </w:tcPr>
          <w:p w14:paraId="361E86A2" w14:textId="14E0EC7A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685" w:type="pct"/>
          </w:tcPr>
          <w:p w14:paraId="04980DE0" w14:textId="1655B558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98 630-14</w:t>
            </w:r>
          </w:p>
        </w:tc>
      </w:tr>
      <w:tr w:rsidR="00C84F5C" w:rsidRPr="006A4463" w14:paraId="171D46E7" w14:textId="228099EA" w:rsidTr="00C84F5C">
        <w:trPr>
          <w:trHeight w:val="817"/>
        </w:trPr>
        <w:tc>
          <w:tcPr>
            <w:tcW w:w="677" w:type="pct"/>
          </w:tcPr>
          <w:p w14:paraId="49505BC9" w14:textId="2735AD95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  <w:r w:rsidR="004D6E6A" w:rsidRPr="006A4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31" w:type="pct"/>
          </w:tcPr>
          <w:p w14:paraId="78638F56" w14:textId="357FE0E8" w:rsidR="00C84F5C" w:rsidRPr="006A4463" w:rsidRDefault="00C84F5C" w:rsidP="00234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Получение процентов</w:t>
            </w:r>
          </w:p>
        </w:tc>
        <w:tc>
          <w:tcPr>
            <w:tcW w:w="590" w:type="pct"/>
          </w:tcPr>
          <w:p w14:paraId="1E7ECB0F" w14:textId="1487D4BC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40702</w:t>
            </w:r>
          </w:p>
        </w:tc>
        <w:tc>
          <w:tcPr>
            <w:tcW w:w="585" w:type="pct"/>
          </w:tcPr>
          <w:p w14:paraId="0140B8D3" w14:textId="1ADCC4E6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47427</w:t>
            </w:r>
          </w:p>
        </w:tc>
        <w:tc>
          <w:tcPr>
            <w:tcW w:w="1032" w:type="pct"/>
          </w:tcPr>
          <w:p w14:paraId="2AFF16E0" w14:textId="4E9EE4EB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85" w:type="pct"/>
          </w:tcPr>
          <w:p w14:paraId="3A9D6F37" w14:textId="444B4D19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98 630-14</w:t>
            </w:r>
          </w:p>
        </w:tc>
      </w:tr>
      <w:tr w:rsidR="00C84F5C" w:rsidRPr="006A4463" w14:paraId="00DD65DD" w14:textId="73C0EDF3" w:rsidTr="00C84F5C">
        <w:trPr>
          <w:trHeight w:val="534"/>
        </w:trPr>
        <w:tc>
          <w:tcPr>
            <w:tcW w:w="677" w:type="pct"/>
          </w:tcPr>
          <w:p w14:paraId="116721A2" w14:textId="2ABC1E54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  <w:r w:rsidR="004D6E6A" w:rsidRPr="006A4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31" w:type="pct"/>
          </w:tcPr>
          <w:p w14:paraId="5935BB62" w14:textId="51B67874" w:rsidR="00C84F5C" w:rsidRPr="006A4463" w:rsidRDefault="00C84F5C" w:rsidP="00234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Уплата основного долга</w:t>
            </w:r>
          </w:p>
        </w:tc>
        <w:tc>
          <w:tcPr>
            <w:tcW w:w="590" w:type="pct"/>
          </w:tcPr>
          <w:p w14:paraId="7D628E47" w14:textId="59BD8AFE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40702</w:t>
            </w:r>
          </w:p>
        </w:tc>
        <w:tc>
          <w:tcPr>
            <w:tcW w:w="585" w:type="pct"/>
          </w:tcPr>
          <w:p w14:paraId="48F94310" w14:textId="65CBC888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45203</w:t>
            </w:r>
          </w:p>
        </w:tc>
        <w:tc>
          <w:tcPr>
            <w:tcW w:w="1032" w:type="pct"/>
          </w:tcPr>
          <w:p w14:paraId="1D8E8DAA" w14:textId="01DF7C85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85" w:type="pct"/>
          </w:tcPr>
          <w:p w14:paraId="4B756E6D" w14:textId="4A93C38A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5 000 000=</w:t>
            </w:r>
          </w:p>
        </w:tc>
      </w:tr>
      <w:tr w:rsidR="00C84F5C" w:rsidRPr="006A4463" w14:paraId="12C719DB" w14:textId="04031ACE" w:rsidTr="00C84F5C">
        <w:trPr>
          <w:trHeight w:val="817"/>
        </w:trPr>
        <w:tc>
          <w:tcPr>
            <w:tcW w:w="677" w:type="pct"/>
          </w:tcPr>
          <w:p w14:paraId="0DF38D2D" w14:textId="0C364E35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  <w:r w:rsidR="004D6E6A" w:rsidRPr="006A4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31" w:type="pct"/>
          </w:tcPr>
          <w:p w14:paraId="22E2F25C" w14:textId="6390C443" w:rsidR="00C84F5C" w:rsidRPr="006A4463" w:rsidRDefault="00C84F5C" w:rsidP="00234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Списание обеспечения</w:t>
            </w:r>
          </w:p>
        </w:tc>
        <w:tc>
          <w:tcPr>
            <w:tcW w:w="590" w:type="pct"/>
          </w:tcPr>
          <w:p w14:paraId="77786B3E" w14:textId="26C1D306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91312</w:t>
            </w:r>
          </w:p>
        </w:tc>
        <w:tc>
          <w:tcPr>
            <w:tcW w:w="585" w:type="pct"/>
          </w:tcPr>
          <w:p w14:paraId="61B70FB9" w14:textId="6BAD7191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99998</w:t>
            </w:r>
          </w:p>
        </w:tc>
        <w:tc>
          <w:tcPr>
            <w:tcW w:w="1032" w:type="pct"/>
          </w:tcPr>
          <w:p w14:paraId="46E3231E" w14:textId="0222F599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685" w:type="pct"/>
          </w:tcPr>
          <w:p w14:paraId="06280F2E" w14:textId="71A9AE9C" w:rsidR="00C84F5C" w:rsidRPr="006A4463" w:rsidRDefault="00C84F5C" w:rsidP="00234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8 500 000=</w:t>
            </w:r>
          </w:p>
        </w:tc>
      </w:tr>
    </w:tbl>
    <w:p w14:paraId="33BF3C43" w14:textId="77777777" w:rsidR="00C84F5C" w:rsidRDefault="00C84F5C" w:rsidP="00C84F5C">
      <w:pPr>
        <w:tabs>
          <w:tab w:val="left" w:pos="284"/>
          <w:tab w:val="center" w:pos="317"/>
          <w:tab w:val="right" w:pos="8306"/>
        </w:tabs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CC2C57A" w14:textId="5A77CC40" w:rsidR="00C84F5C" w:rsidRDefault="00C84F5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40E38A52" w14:textId="7E1B9398" w:rsidR="00C84F5C" w:rsidRPr="00171DE0" w:rsidRDefault="008532A5" w:rsidP="00171DE0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3" w:name="_Toc192210593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Приложение </w:t>
      </w:r>
      <w:proofErr w:type="gramStart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r w:rsidR="00551F27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proofErr w:type="gramEnd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Анкета заемщика – юридического лица»</w:t>
      </w:r>
      <w:bookmarkEnd w:id="43"/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000" w:firstRow="0" w:lastRow="0" w:firstColumn="0" w:lastColumn="0" w:noHBand="0" w:noVBand="0"/>
      </w:tblPr>
      <w:tblGrid>
        <w:gridCol w:w="900"/>
        <w:gridCol w:w="823"/>
        <w:gridCol w:w="900"/>
        <w:gridCol w:w="77"/>
        <w:gridCol w:w="14"/>
        <w:gridCol w:w="57"/>
        <w:gridCol w:w="133"/>
        <w:gridCol w:w="696"/>
        <w:gridCol w:w="316"/>
        <w:gridCol w:w="65"/>
        <w:gridCol w:w="338"/>
        <w:gridCol w:w="1027"/>
        <w:gridCol w:w="442"/>
        <w:gridCol w:w="131"/>
        <w:gridCol w:w="80"/>
        <w:gridCol w:w="236"/>
        <w:gridCol w:w="155"/>
        <w:gridCol w:w="65"/>
        <w:gridCol w:w="51"/>
        <w:gridCol w:w="334"/>
        <w:gridCol w:w="517"/>
        <w:gridCol w:w="16"/>
        <w:gridCol w:w="188"/>
        <w:gridCol w:w="1079"/>
        <w:gridCol w:w="175"/>
        <w:gridCol w:w="97"/>
        <w:gridCol w:w="808"/>
        <w:gridCol w:w="1080"/>
      </w:tblGrid>
      <w:tr w:rsidR="00C84F5C" w:rsidRPr="006A4463" w14:paraId="4B2BB78F" w14:textId="77777777" w:rsidTr="003C2272">
        <w:trPr>
          <w:trHeight w:val="713"/>
        </w:trPr>
        <w:tc>
          <w:tcPr>
            <w:tcW w:w="10800" w:type="dxa"/>
            <w:gridSpan w:val="28"/>
            <w:shd w:val="clear" w:color="auto" w:fill="C0C0C0"/>
            <w:noWrap/>
            <w:vAlign w:val="center"/>
          </w:tcPr>
          <w:p w14:paraId="30FCEB83" w14:textId="77777777" w:rsidR="00C84F5C" w:rsidRPr="006A4463" w:rsidRDefault="00C84F5C" w:rsidP="00C84F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АНКЕТА ЗАЕМЩИКА – ЮРИДИЧЕСКОГО ЛИЦА</w:t>
            </w:r>
          </w:p>
          <w:p w14:paraId="71E3CC90" w14:textId="77777777" w:rsidR="00C84F5C" w:rsidRPr="006A4463" w:rsidRDefault="00C84F5C" w:rsidP="00C84F5C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454B7C9" w14:textId="77777777" w:rsidTr="003C2272">
        <w:trPr>
          <w:trHeight w:val="143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672DBD8B" w14:textId="77777777" w:rsidR="00C84F5C" w:rsidRPr="006A4463" w:rsidRDefault="00C84F5C" w:rsidP="008532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99" w:type="dxa"/>
            <w:gridSpan w:val="14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60CD5A1B" w14:textId="5E378E54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и сокращенное название организации:</w:t>
            </w:r>
          </w:p>
        </w:tc>
        <w:tc>
          <w:tcPr>
            <w:tcW w:w="236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4106AB2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5" w:type="dxa"/>
            <w:gridSpan w:val="1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DFEB5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70D4A328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1B568F" w14:textId="42D3C419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532A5" w:rsidRPr="006A446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8532A5" w:rsidRPr="006A4463">
              <w:rPr>
                <w:rFonts w:ascii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="008532A5" w:rsidRPr="006A446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bookmarkStart w:id="44" w:name="_Hlk191324334"/>
            <w:r w:rsidR="008532A5" w:rsidRPr="006A446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8532A5" w:rsidRPr="006A4463">
              <w:rPr>
                <w:rFonts w:ascii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="008532A5" w:rsidRPr="006A446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bookmarkEnd w:id="44"/>
          </w:p>
        </w:tc>
      </w:tr>
      <w:tr w:rsidR="00C84F5C" w:rsidRPr="006A4463" w14:paraId="00DCFC7D" w14:textId="77777777" w:rsidTr="003C2272">
        <w:trPr>
          <w:trHeight w:val="176"/>
        </w:trPr>
        <w:tc>
          <w:tcPr>
            <w:tcW w:w="2623" w:type="dxa"/>
            <w:gridSpan w:val="3"/>
            <w:tcBorders>
              <w:top w:val="dotted" w:sz="4" w:space="0" w:color="auto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2884355C" w14:textId="2B1CDC45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ОГРН</w:t>
            </w:r>
            <w:r w:rsidR="008532A5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1125007001976</w:t>
            </w:r>
          </w:p>
        </w:tc>
        <w:tc>
          <w:tcPr>
            <w:tcW w:w="3376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72FFDFC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dott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D3837C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gridSpan w:val="12"/>
            <w:tcBorders>
              <w:top w:val="dotted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C06B30" w14:textId="0A2C7943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bookmarkStart w:id="45" w:name="_Hlk191580752"/>
            <w:r w:rsidR="008532A5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5007082749</w:t>
            </w:r>
            <w:bookmarkEnd w:id="45"/>
          </w:p>
        </w:tc>
      </w:tr>
      <w:tr w:rsidR="00C84F5C" w:rsidRPr="006A4463" w14:paraId="4A55C859" w14:textId="77777777" w:rsidTr="003C2272">
        <w:trPr>
          <w:trHeight w:val="176"/>
        </w:trPr>
        <w:tc>
          <w:tcPr>
            <w:tcW w:w="2623" w:type="dxa"/>
            <w:gridSpan w:val="3"/>
            <w:tcBorders>
              <w:top w:val="dotted" w:sz="4" w:space="0" w:color="auto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38CEF80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Дата основания бизнеса</w:t>
            </w:r>
          </w:p>
        </w:tc>
        <w:tc>
          <w:tcPr>
            <w:tcW w:w="3376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770E6D0D" w14:textId="5F8DBFD8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/</w:t>
            </w:r>
            <w:proofErr w:type="gram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/    </w:t>
            </w:r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       г.</w:t>
            </w:r>
          </w:p>
        </w:tc>
        <w:tc>
          <w:tcPr>
            <w:tcW w:w="236" w:type="dxa"/>
            <w:tcBorders>
              <w:top w:val="dott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7A73B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5" w:type="dxa"/>
            <w:gridSpan w:val="12"/>
            <w:tcBorders>
              <w:top w:val="dotted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B65E8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F2393E4" w14:textId="77777777" w:rsidTr="003C2272">
        <w:trPr>
          <w:trHeight w:val="7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57F3CD9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76BACE81" w14:textId="77777777" w:rsidTr="003C2272">
        <w:trPr>
          <w:trHeight w:val="795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52ED70D6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99" w:type="dxa"/>
            <w:gridSpan w:val="14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7A0EA7D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нахождения организации</w:t>
            </w:r>
          </w:p>
          <w:p w14:paraId="1F4ADF9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учредительным документам):</w:t>
            </w:r>
          </w:p>
        </w:tc>
        <w:tc>
          <w:tcPr>
            <w:tcW w:w="4801" w:type="dxa"/>
            <w:gridSpan w:val="1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708C15" w14:textId="066FD8EC" w:rsidR="00C84F5C" w:rsidRPr="006A4463" w:rsidRDefault="009013C7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Орловская область, г Орёл, Красноармейская 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, д. 17б</w:t>
            </w:r>
          </w:p>
        </w:tc>
      </w:tr>
      <w:tr w:rsidR="00C84F5C" w:rsidRPr="006A4463" w14:paraId="298CC661" w14:textId="77777777" w:rsidTr="003C2272">
        <w:trPr>
          <w:trHeight w:val="795"/>
        </w:trPr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779112A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 </w:t>
            </w:r>
          </w:p>
        </w:tc>
        <w:tc>
          <w:tcPr>
            <w:tcW w:w="5099" w:type="dxa"/>
            <w:gridSpan w:val="14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84E71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Фактическое место нахождения </w:t>
            </w:r>
          </w:p>
          <w:p w14:paraId="6CA1F1C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организации: </w:t>
            </w:r>
          </w:p>
        </w:tc>
        <w:tc>
          <w:tcPr>
            <w:tcW w:w="4801" w:type="dxa"/>
            <w:gridSpan w:val="1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C68298" w14:textId="1CD3FC98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г Орёл, Красноармейская </w:t>
            </w:r>
            <w:proofErr w:type="spellStart"/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, д. 17б</w:t>
            </w:r>
          </w:p>
        </w:tc>
      </w:tr>
      <w:tr w:rsidR="00C84F5C" w:rsidRPr="006A4463" w14:paraId="646DFD19" w14:textId="77777777" w:rsidTr="003C2272">
        <w:trPr>
          <w:trHeight w:val="795"/>
        </w:trPr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18A343D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14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6D74D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организации:</w:t>
            </w:r>
          </w:p>
        </w:tc>
        <w:tc>
          <w:tcPr>
            <w:tcW w:w="4801" w:type="dxa"/>
            <w:gridSpan w:val="1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27C2ED" w14:textId="0B8E024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302040, Орловская область, г Орёл, Красноармейская </w:t>
            </w:r>
            <w:proofErr w:type="spellStart"/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, д. 17б</w:t>
            </w:r>
          </w:p>
        </w:tc>
      </w:tr>
      <w:tr w:rsidR="00C84F5C" w:rsidRPr="006A4463" w14:paraId="3CFC7215" w14:textId="77777777" w:rsidTr="003C2272">
        <w:trPr>
          <w:trHeight w:val="120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6A93A3B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7CE2BFC9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3BB157DC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8470A9" w14:textId="216457CF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Основной вид деятельности по ОКВЭД (по балансу</w:t>
            </w:r>
            <w:proofErr w:type="gramStart"/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proofErr w:type="gramEnd"/>
            <w:r w:rsidR="009013C7" w:rsidRPr="006A446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84F5C" w:rsidRPr="006A4463" w14:paraId="52F4FE07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21E46B4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0EF26F87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1BC22DF5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69DA90" w14:textId="645F9AC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Налоговая инспекция:</w:t>
            </w:r>
            <w:r w:rsidR="009013C7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13C7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Инспекция ФНС России по Орловской области</w:t>
            </w:r>
          </w:p>
        </w:tc>
      </w:tr>
      <w:tr w:rsidR="00C84F5C" w:rsidRPr="006A4463" w14:paraId="6227A374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AD3DC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576C10F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B680C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44C37D1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17D93ED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4F614F54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7B05F682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CED22A" w14:textId="5B95BBAF" w:rsidR="00C84F5C" w:rsidRPr="006A4463" w:rsidRDefault="009013C7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2096" behindDoc="0" locked="0" layoutInCell="1" allowOverlap="1" wp14:anchorId="6A39F26B" wp14:editId="0F97D7D9">
                  <wp:simplePos x="0" y="0"/>
                  <wp:positionH relativeFrom="column">
                    <wp:posOffset>4490085</wp:posOffset>
                  </wp:positionH>
                  <wp:positionV relativeFrom="paragraph">
                    <wp:posOffset>-14605</wp:posOffset>
                  </wp:positionV>
                  <wp:extent cx="152400" cy="152400"/>
                  <wp:effectExtent l="0" t="0" r="0" b="0"/>
                  <wp:wrapNone/>
                  <wp:docPr id="2" name="Рисунок 2" descr="Маркеры-галоч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4F5C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Является субъектом малого или среднего </w:t>
            </w:r>
            <w:proofErr w:type="gramStart"/>
            <w:r w:rsidR="00C84F5C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предпринимательства:   </w:t>
            </w:r>
            <w:proofErr w:type="gramEnd"/>
            <w:r w:rsidR="00C84F5C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Да           </w:t>
            </w:r>
            <w:bookmarkStart w:id="46" w:name="Флажок11"/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Флажок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6"/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C84F5C" w:rsidRPr="006A4463" w14:paraId="5461DADC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632D1A96" w14:textId="0B6EE76C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4F5C" w:rsidRPr="006A4463" w14:paraId="5AC55AD1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4916191D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CE5CA7" w14:textId="4D25A5AA" w:rsidR="00C84F5C" w:rsidRPr="006A4463" w:rsidRDefault="009013C7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5168" behindDoc="0" locked="0" layoutInCell="1" allowOverlap="1" wp14:anchorId="27CF9534" wp14:editId="4F404871">
                  <wp:simplePos x="0" y="0"/>
                  <wp:positionH relativeFrom="column">
                    <wp:posOffset>5105400</wp:posOffset>
                  </wp:positionH>
                  <wp:positionV relativeFrom="paragraph">
                    <wp:posOffset>-9525</wp:posOffset>
                  </wp:positionV>
                  <wp:extent cx="152400" cy="152400"/>
                  <wp:effectExtent l="0" t="0" r="0" b="0"/>
                  <wp:wrapNone/>
                  <wp:docPr id="3" name="Рисунок 3" descr="Маркеры-галоч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4F5C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Наличие сезонности в </w:t>
            </w:r>
            <w:proofErr w:type="gramStart"/>
            <w:r w:rsidR="00C84F5C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деятельности:   </w:t>
            </w:r>
            <w:proofErr w:type="gramEnd"/>
            <w:r w:rsidR="00C84F5C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Флажок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Да           </w:t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Флажок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</w:r>
            <w:r w:rsidR="004C7E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C84F5C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C84F5C" w:rsidRPr="006A4463" w14:paraId="29C659CE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6039F05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5E1CDB39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396FF4A6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0962B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(краткое описание):</w:t>
            </w:r>
          </w:p>
        </w:tc>
      </w:tr>
      <w:tr w:rsidR="00C84F5C" w:rsidRPr="006A4463" w14:paraId="389716B1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130442" w14:textId="63C96608" w:rsidR="00C84F5C" w:rsidRPr="006A4463" w:rsidRDefault="009013C7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агентов по оптовой торговле сельскохозяйственным сырьём, живыми животными, текстильным </w:t>
            </w:r>
          </w:p>
        </w:tc>
      </w:tr>
      <w:tr w:rsidR="00C84F5C" w:rsidRPr="006A4463" w14:paraId="34AF3A8D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4E5F6B" w14:textId="405C3A97" w:rsidR="00C84F5C" w:rsidRPr="006A4463" w:rsidRDefault="009013C7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сырьём и полуфабрикатами</w:t>
            </w:r>
          </w:p>
        </w:tc>
      </w:tr>
      <w:tr w:rsidR="00C84F5C" w:rsidRPr="006A4463" w14:paraId="03FE85C1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66134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D4DFDBD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5DF35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4757E34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0C3C6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FF9141D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775B5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DE92FAF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11859D1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62D1A78C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05D737BA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00" w:type="dxa"/>
            <w:gridSpan w:val="7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1844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лицензий:</w:t>
            </w:r>
          </w:p>
        </w:tc>
        <w:tc>
          <w:tcPr>
            <w:tcW w:w="3240" w:type="dxa"/>
            <w:gridSpan w:val="12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84D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gridSpan w:val="8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E2A8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F5C" w:rsidRPr="006A4463" w14:paraId="56118FC1" w14:textId="77777777" w:rsidTr="003C2272">
        <w:trPr>
          <w:trHeight w:val="142"/>
        </w:trPr>
        <w:tc>
          <w:tcPr>
            <w:tcW w:w="3600" w:type="dxa"/>
            <w:gridSpan w:val="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59C6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Номер лицензии</w:t>
            </w:r>
          </w:p>
        </w:tc>
        <w:tc>
          <w:tcPr>
            <w:tcW w:w="3240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B62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       Вид деятельности</w:t>
            </w:r>
          </w:p>
        </w:tc>
        <w:tc>
          <w:tcPr>
            <w:tcW w:w="396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2638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Срок действия</w:t>
            </w:r>
          </w:p>
        </w:tc>
      </w:tr>
      <w:tr w:rsidR="00C84F5C" w:rsidRPr="006A4463" w14:paraId="6F127982" w14:textId="77777777" w:rsidTr="003C2272">
        <w:trPr>
          <w:trHeight w:val="142"/>
        </w:trPr>
        <w:tc>
          <w:tcPr>
            <w:tcW w:w="3600" w:type="dxa"/>
            <w:gridSpan w:val="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B28" w14:textId="71B7E007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61A6B8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4.05pt;margin-top:6pt;width:516pt;height:38.8pt;flip:y;z-index:2516526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4DC0F10">
                <v:shape id="_x0000_s1028" type="#_x0000_t32" style="position:absolute;margin-left:5.55pt;margin-top:7.1pt;width:516pt;height:.75pt;z-index:251650560;mso-position-horizontal-relative:text;mso-position-vertical-relative:text" o:connectortype="straight"/>
              </w:pict>
            </w:r>
          </w:p>
        </w:tc>
        <w:tc>
          <w:tcPr>
            <w:tcW w:w="3240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BAE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86BF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2FDE758" w14:textId="77777777" w:rsidTr="003C2272">
        <w:trPr>
          <w:trHeight w:val="142"/>
        </w:trPr>
        <w:tc>
          <w:tcPr>
            <w:tcW w:w="3600" w:type="dxa"/>
            <w:gridSpan w:val="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271C" w14:textId="6646C9EE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44BD8EB2">
                <v:shape id="_x0000_s1031" type="#_x0000_t32" style="position:absolute;margin-left:45.3pt;margin-top:4.85pt;width:397.5pt;height:4.5pt;flip:y;z-index:251653632;mso-position-horizontal-relative:text;mso-position-vertical-relative:text" o:connectortype="straight"/>
              </w:pict>
            </w:r>
          </w:p>
        </w:tc>
        <w:tc>
          <w:tcPr>
            <w:tcW w:w="3240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1FA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43681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9D4B2D9" w14:textId="77777777" w:rsidTr="003C2272">
        <w:trPr>
          <w:trHeight w:val="142"/>
        </w:trPr>
        <w:tc>
          <w:tcPr>
            <w:tcW w:w="3600" w:type="dxa"/>
            <w:gridSpan w:val="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0E76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F20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68BF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C882858" w14:textId="77777777" w:rsidTr="003C2272">
        <w:trPr>
          <w:trHeight w:val="142"/>
        </w:trPr>
        <w:tc>
          <w:tcPr>
            <w:tcW w:w="3600" w:type="dxa"/>
            <w:gridSpan w:val="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19CA" w14:textId="3052C0B6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4DC0F10">
                <v:shape id="_x0000_s1029" type="#_x0000_t32" style="position:absolute;margin-left:4.05pt;margin-top:4.85pt;width:516pt;height:.75pt;z-index:251651584;mso-position-horizontal-relative:text;mso-position-vertical-relative:text" o:connectortype="straight"/>
              </w:pict>
            </w:r>
          </w:p>
        </w:tc>
        <w:tc>
          <w:tcPr>
            <w:tcW w:w="3240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529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C6C0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92698BF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0E80AAD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647AEF24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58BEE2C1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0DDA4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Номенклатура выпускаемой продукции и оказываемых услуг (указать объемы выпуска основных видов продукции в натуральном выражении и в % к общему объему </w:t>
            </w: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выпускаемой продукции):</w:t>
            </w:r>
          </w:p>
        </w:tc>
      </w:tr>
      <w:tr w:rsidR="00C84F5C" w:rsidRPr="006A4463" w14:paraId="1EDD6BF5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3517C3" w14:textId="5201AB85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Лён – 40%</w:t>
            </w:r>
          </w:p>
        </w:tc>
      </w:tr>
      <w:tr w:rsidR="00C84F5C" w:rsidRPr="006A4463" w14:paraId="5E279D01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8360DC" w14:textId="1BE8B0F4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Хлопок - 60%</w:t>
            </w:r>
          </w:p>
        </w:tc>
      </w:tr>
      <w:tr w:rsidR="00C84F5C" w:rsidRPr="006A4463" w14:paraId="2E888244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BF1B5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D18DAB0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FA443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EFCE981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8A557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0447210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96D3B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EDFFE1E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D8A93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FCE22A6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622490A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0C19C8A2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1213F4D4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A4172C" w14:textId="04E6883C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торговая наценка по основным видам </w:t>
            </w:r>
            <w:proofErr w:type="gramStart"/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продукции:</w:t>
            </w:r>
            <w:r w:rsidR="00C030BD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030BD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proofErr w:type="gramEnd"/>
            <w:r w:rsidR="00C030BD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C84F5C" w:rsidRPr="006A4463" w14:paraId="3353FBAA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32939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B7E4F4C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EA885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1D87033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B4E59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D223864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55441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143D822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DA2ED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1A18C43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C744A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D12A0F9" w14:textId="77777777" w:rsidTr="003C2272">
        <w:trPr>
          <w:trHeight w:val="105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5D8EDF1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0F6D29A7" w14:textId="77777777" w:rsidTr="003C2272">
        <w:trPr>
          <w:trHeight w:val="14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5EB63BD5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22503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сбыта:</w:t>
            </w:r>
          </w:p>
        </w:tc>
      </w:tr>
      <w:tr w:rsidR="00C84F5C" w:rsidRPr="006A4463" w14:paraId="2F31EDF9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tbl>
            <w:tblPr>
              <w:tblW w:w="1134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83"/>
              <w:gridCol w:w="5857"/>
            </w:tblGrid>
            <w:tr w:rsidR="00C84F5C" w:rsidRPr="006A4463" w14:paraId="213E1C6C" w14:textId="77777777" w:rsidTr="003C2272">
              <w:tc>
                <w:tcPr>
                  <w:tcW w:w="5483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9E397F3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5B492C87" w14:textId="77777777" w:rsidR="00C84F5C" w:rsidRPr="006A4463" w:rsidRDefault="00C84F5C" w:rsidP="00C84F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реализации, %</w:t>
                  </w:r>
                </w:p>
              </w:tc>
            </w:tr>
            <w:tr w:rsidR="00C84F5C" w:rsidRPr="006A4463" w14:paraId="77C25F3D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6D52BDB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Продажа со склада</w:t>
                  </w: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1B005B7C" w14:textId="21A2C991" w:rsidR="00C84F5C" w:rsidRPr="006A4463" w:rsidRDefault="00C030BD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50%</w:t>
                  </w:r>
                </w:p>
              </w:tc>
            </w:tr>
            <w:tr w:rsidR="00C84F5C" w:rsidRPr="006A4463" w14:paraId="4082C60C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6CC9407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Филиалы</w:t>
                  </w: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2157CDE6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84F5C" w:rsidRPr="006A4463" w14:paraId="14CEEBE4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3F49DDC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Дистрибьюторы</w:t>
                  </w: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0A590985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84F5C" w:rsidRPr="006A4463" w14:paraId="001CA35B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13C429F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Представительства</w:t>
                  </w: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5FD4C1D3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84F5C" w:rsidRPr="006A4463" w14:paraId="2C869AF6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5B39C85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Агенты</w:t>
                  </w: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36887894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84F5C" w:rsidRPr="006A4463" w14:paraId="65C5050E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2F39700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Магазины</w:t>
                  </w: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15F4A75B" w14:textId="4E19C646" w:rsidR="00C84F5C" w:rsidRPr="006A4463" w:rsidRDefault="00C030BD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50%</w:t>
                  </w:r>
                </w:p>
              </w:tc>
            </w:tr>
            <w:tr w:rsidR="00C84F5C" w:rsidRPr="006A4463" w14:paraId="072704CF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25FD05D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Иное</w:t>
                  </w: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40C9574D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84F5C" w:rsidRPr="006A4463" w14:paraId="3E4BC5F6" w14:textId="77777777" w:rsidTr="003C2272">
              <w:tc>
                <w:tcPr>
                  <w:tcW w:w="5483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EF038E2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57" w:type="dxa"/>
                  <w:tcBorders>
                    <w:top w:val="dotted" w:sz="4" w:space="0" w:color="auto"/>
                    <w:left w:val="dotted" w:sz="4" w:space="0" w:color="auto"/>
                  </w:tcBorders>
                  <w:shd w:val="clear" w:color="auto" w:fill="auto"/>
                </w:tcPr>
                <w:p w14:paraId="60C34570" w14:textId="77777777" w:rsidR="00C84F5C" w:rsidRPr="006A4463" w:rsidRDefault="00C84F5C" w:rsidP="00C84F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BF633E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C4F058F" w14:textId="77777777" w:rsidTr="003C2272">
        <w:trPr>
          <w:trHeight w:val="105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2983473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5CBD92EE" w14:textId="77777777" w:rsidTr="003C2272">
        <w:trPr>
          <w:trHeight w:val="131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6E9501DC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7536A0" w14:textId="2234458B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 организации (должность):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030BD" w:rsidRPr="006A446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84F5C" w:rsidRPr="006A4463" w14:paraId="54A846B7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BAA97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562B2" w14:textId="62EFD31B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</w:tc>
      </w:tr>
      <w:tr w:rsidR="00C84F5C" w:rsidRPr="006A4463" w14:paraId="3F356D88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6ADC49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B4365" w14:textId="2A0B2939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</w:tr>
      <w:tr w:rsidR="00C84F5C" w:rsidRPr="006A4463" w14:paraId="6D02D39D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B7CD3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812B7" w14:textId="49AC5429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</w:tr>
      <w:tr w:rsidR="00C84F5C" w:rsidRPr="006A4463" w14:paraId="46B4E5DD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7D25C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EDA98" w14:textId="3D3656C6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54 10 545522</w:t>
            </w:r>
          </w:p>
        </w:tc>
      </w:tr>
      <w:tr w:rsidR="00C84F5C" w:rsidRPr="006A4463" w14:paraId="3E558992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4E337D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Кем и когда выдан</w:t>
            </w:r>
          </w:p>
        </w:tc>
        <w:tc>
          <w:tcPr>
            <w:tcW w:w="8100" w:type="dxa"/>
            <w:gridSpan w:val="24"/>
            <w:tcBorders>
              <w:top w:val="nil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0E8F3" w14:textId="3FFED749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УМВД России по Орловской области 10.10.2020 г.</w:t>
            </w:r>
          </w:p>
        </w:tc>
      </w:tr>
      <w:tr w:rsidR="00C84F5C" w:rsidRPr="006A4463" w14:paraId="57E7C15E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8B70F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A625" w14:textId="1261C1A4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_Hlk191580680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г. Орёл, ул. Цветаева, д. 71, кв. 3</w:t>
            </w:r>
            <w:bookmarkEnd w:id="47"/>
          </w:p>
        </w:tc>
      </w:tr>
      <w:tr w:rsidR="00C84F5C" w:rsidRPr="006A4463" w14:paraId="2226E234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F20A8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A3BDA" w14:textId="600B18F1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+7 (920) 456-10-15</w:t>
            </w:r>
          </w:p>
        </w:tc>
      </w:tr>
      <w:tr w:rsidR="00C84F5C" w:rsidRPr="006A4463" w14:paraId="6E0F7784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8C0ADB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55AF7" w14:textId="4A819009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78123789544</w:t>
            </w:r>
          </w:p>
        </w:tc>
      </w:tr>
      <w:tr w:rsidR="00C84F5C" w:rsidRPr="006A4463" w14:paraId="2F4D683C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268EF3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E49AD" w14:textId="151B92EB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PetrovIS@gmail.com</w:t>
            </w:r>
          </w:p>
        </w:tc>
      </w:tr>
      <w:tr w:rsidR="00C84F5C" w:rsidRPr="006A4463" w14:paraId="3074934B" w14:textId="77777777" w:rsidTr="003C2272">
        <w:trPr>
          <w:trHeight w:val="210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7A49F5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Руководит организацией с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18268" w14:textId="286E0272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</w:tr>
      <w:tr w:rsidR="00C84F5C" w:rsidRPr="006A4463" w14:paraId="58306748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34370F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gram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назначение на должность, срок полномочий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51DA4C" w14:textId="60819756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Приказ о назначении на должность от 04.03.2021</w:t>
            </w:r>
            <w:r w:rsidR="008D6D91" w:rsidRPr="006A4463">
              <w:rPr>
                <w:rFonts w:ascii="Times New Roman" w:hAnsi="Times New Roman" w:cs="Times New Roman"/>
                <w:sz w:val="24"/>
                <w:szCs w:val="24"/>
              </w:rPr>
              <w:t>, бессрочно</w:t>
            </w:r>
          </w:p>
        </w:tc>
      </w:tr>
      <w:tr w:rsidR="00C84F5C" w:rsidRPr="006A4463" w14:paraId="7CED172D" w14:textId="77777777" w:rsidTr="003C2272">
        <w:trPr>
          <w:trHeight w:val="105"/>
        </w:trPr>
        <w:tc>
          <w:tcPr>
            <w:tcW w:w="270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C0C0C0"/>
            <w:noWrap/>
            <w:vAlign w:val="center"/>
          </w:tcPr>
          <w:p w14:paraId="53F7258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24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4B68576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8A9A5CA" w14:textId="77777777" w:rsidTr="003C2272">
        <w:trPr>
          <w:trHeight w:val="15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2E9F0B9D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8D600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бухгалтер:</w:t>
            </w:r>
          </w:p>
        </w:tc>
      </w:tr>
      <w:tr w:rsidR="00C84F5C" w:rsidRPr="006A4463" w14:paraId="7494634F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4A078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FBB62" w14:textId="10531F9D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</w:tc>
      </w:tr>
      <w:tr w:rsidR="00C84F5C" w:rsidRPr="006A4463" w14:paraId="0A3E84B5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B2BD3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0E56F" w14:textId="639A89C8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</w:tc>
      </w:tr>
      <w:tr w:rsidR="00C84F5C" w:rsidRPr="006A4463" w14:paraId="3D543FED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B75BBC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127E5" w14:textId="118877CF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</w:tr>
      <w:tr w:rsidR="00C84F5C" w:rsidRPr="006A4463" w14:paraId="67B0BDF0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2548B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3FB6A" w14:textId="25A2B430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54 15 541743</w:t>
            </w:r>
          </w:p>
        </w:tc>
      </w:tr>
      <w:tr w:rsidR="00C84F5C" w:rsidRPr="006A4463" w14:paraId="6C348176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73956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Кем и когда выдан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66103" w14:textId="37BC7563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УМВД России по Орловской области 15.05.2017 г.</w:t>
            </w:r>
          </w:p>
        </w:tc>
      </w:tr>
      <w:tr w:rsidR="00C84F5C" w:rsidRPr="006A4463" w14:paraId="1FE172C6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55786C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94964" w14:textId="63F51FFC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Г. Орёл, ул. Орловских партизан, д. 9, кв. 11.</w:t>
            </w:r>
          </w:p>
        </w:tc>
      </w:tr>
      <w:tr w:rsidR="00C84F5C" w:rsidRPr="006A4463" w14:paraId="18B21F18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6FCC9B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2EBEF" w14:textId="51D04FA0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+7 (920) 151-10-00</w:t>
            </w:r>
          </w:p>
        </w:tc>
      </w:tr>
      <w:tr w:rsidR="00C84F5C" w:rsidRPr="006A4463" w14:paraId="0793D5EA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45FAB7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0F214" w14:textId="0A5775BA" w:rsidR="00C84F5C" w:rsidRPr="006A4463" w:rsidRDefault="00C030B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781137795</w:t>
            </w:r>
            <w:r w:rsidR="008D6D91" w:rsidRPr="006A44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F5C" w:rsidRPr="006A4463" w14:paraId="3B90C606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82340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7127EA2" w14:textId="58C8D96F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Lara@gmail.com</w:t>
            </w:r>
          </w:p>
        </w:tc>
      </w:tr>
      <w:tr w:rsidR="00C84F5C" w:rsidRPr="006A4463" w14:paraId="06266CA8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C099E5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Руководит организацией с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0D0284" w14:textId="565D306E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</w:tr>
      <w:tr w:rsidR="00C84F5C" w:rsidRPr="006A4463" w14:paraId="7F071C2F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B230F5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gram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назначение на должность, срок полномочий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0F8FA9" w14:textId="6FCA90F0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Приказ о назначении на должность от 04.03.2021, бессрочно</w:t>
            </w:r>
          </w:p>
        </w:tc>
      </w:tr>
      <w:tr w:rsidR="00C84F5C" w:rsidRPr="006A4463" w14:paraId="4B22D1E3" w14:textId="77777777" w:rsidTr="003C2272">
        <w:trPr>
          <w:trHeight w:val="105"/>
        </w:trPr>
        <w:tc>
          <w:tcPr>
            <w:tcW w:w="10800" w:type="dxa"/>
            <w:gridSpan w:val="2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4ED1367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1D6BF9B" w14:textId="77777777" w:rsidTr="003C2272">
        <w:trPr>
          <w:trHeight w:val="177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1DAD1D3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B055C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Контактное лицо (должность):</w:t>
            </w:r>
          </w:p>
        </w:tc>
      </w:tr>
      <w:tr w:rsidR="00C84F5C" w:rsidRPr="006A4463" w14:paraId="29FC313A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8165C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9DC7B" w14:textId="042F92D0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</w:tr>
      <w:tr w:rsidR="00C84F5C" w:rsidRPr="006A4463" w14:paraId="3277294C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AF9500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084E5" w14:textId="390CF925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Инна</w:t>
            </w:r>
          </w:p>
        </w:tc>
      </w:tr>
      <w:tr w:rsidR="00C84F5C" w:rsidRPr="006A4463" w14:paraId="1A2E028A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7815D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B7D2D" w14:textId="19651A1C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</w:tr>
      <w:tr w:rsidR="00C84F5C" w:rsidRPr="006A4463" w14:paraId="3FEE6543" w14:textId="77777777" w:rsidTr="003C2272">
        <w:trPr>
          <w:trHeight w:val="255"/>
        </w:trPr>
        <w:tc>
          <w:tcPr>
            <w:tcW w:w="2700" w:type="dxa"/>
            <w:gridSpan w:val="4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241DC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8100" w:type="dxa"/>
            <w:gridSpan w:val="2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975D97" w14:textId="74195901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54 10 511522</w:t>
            </w:r>
          </w:p>
        </w:tc>
      </w:tr>
      <w:tr w:rsidR="00C84F5C" w:rsidRPr="006A4463" w14:paraId="124062CF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AF9B7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Кем и когда выдан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C4C84" w14:textId="7EC56075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УМВД России по Орловской области 10.07.2020 </w:t>
            </w:r>
          </w:p>
        </w:tc>
      </w:tr>
      <w:tr w:rsidR="00C84F5C" w:rsidRPr="006A4463" w14:paraId="3148CCBC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B1B668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9463F" w14:textId="0AE09D39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Г. Орёл, ул. Бурова, д. 15, кв. 11</w:t>
            </w:r>
          </w:p>
        </w:tc>
      </w:tr>
      <w:tr w:rsidR="00C84F5C" w:rsidRPr="006A4463" w14:paraId="635CA127" w14:textId="77777777" w:rsidTr="003C2272">
        <w:trPr>
          <w:trHeight w:val="255"/>
        </w:trPr>
        <w:tc>
          <w:tcPr>
            <w:tcW w:w="2700" w:type="dxa"/>
            <w:gridSpan w:val="4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0E306D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8100" w:type="dxa"/>
            <w:gridSpan w:val="2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B1976" w14:textId="15693C1F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+7 (920) 888-11-12</w:t>
            </w:r>
          </w:p>
        </w:tc>
      </w:tr>
      <w:tr w:rsidR="00C84F5C" w:rsidRPr="006A4463" w14:paraId="3217218A" w14:textId="77777777" w:rsidTr="003C2272">
        <w:trPr>
          <w:trHeight w:val="255"/>
        </w:trPr>
        <w:tc>
          <w:tcPr>
            <w:tcW w:w="2700" w:type="dxa"/>
            <w:gridSpan w:val="4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9F347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8100" w:type="dxa"/>
            <w:gridSpan w:val="2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D07F5" w14:textId="382429FE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78113779511</w:t>
            </w:r>
          </w:p>
        </w:tc>
      </w:tr>
      <w:tr w:rsidR="00C84F5C" w:rsidRPr="006A4463" w14:paraId="6C11563A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C6E755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8100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75128" w14:textId="6090B190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Inna@gmail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C84F5C" w:rsidRPr="006A4463" w14:paraId="78182C05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25E21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Руководит организацией с</w:t>
            </w:r>
          </w:p>
        </w:tc>
        <w:tc>
          <w:tcPr>
            <w:tcW w:w="8100" w:type="dxa"/>
            <w:gridSpan w:val="24"/>
            <w:tcBorders>
              <w:top w:val="nil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F38EF" w14:textId="4D61A0B2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</w:tr>
      <w:tr w:rsidR="00C84F5C" w:rsidRPr="006A4463" w14:paraId="25AE529C" w14:textId="77777777" w:rsidTr="003C2272">
        <w:trPr>
          <w:trHeight w:val="255"/>
        </w:trPr>
        <w:tc>
          <w:tcPr>
            <w:tcW w:w="2700" w:type="dxa"/>
            <w:gridSpan w:val="4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5DBE1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gram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назначение на должность, срок полномочий</w:t>
            </w:r>
          </w:p>
        </w:tc>
        <w:tc>
          <w:tcPr>
            <w:tcW w:w="8100" w:type="dxa"/>
            <w:gridSpan w:val="24"/>
            <w:tcBorders>
              <w:top w:val="nil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359F0" w14:textId="5E8997FD" w:rsidR="00C84F5C" w:rsidRPr="006A4463" w:rsidRDefault="008D6D91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Приказ о назначении на должность от 04.03.2021, бессрочно</w:t>
            </w:r>
          </w:p>
        </w:tc>
      </w:tr>
      <w:tr w:rsidR="00C84F5C" w:rsidRPr="006A4463" w14:paraId="4D8A700E" w14:textId="77777777" w:rsidTr="003C2272">
        <w:trPr>
          <w:trHeight w:val="105"/>
        </w:trPr>
        <w:tc>
          <w:tcPr>
            <w:tcW w:w="10800" w:type="dxa"/>
            <w:gridSpan w:val="2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2BA3FF6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6337D8F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52F9AE2A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9B5C5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сотрудников в организации: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3D0DDE89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506490A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18610051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581F0A61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DE188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Собственники организации: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16A923CC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55D926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предприятия или Ф.И.О. физического лица</w:t>
            </w: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7869B5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ИНН для юридического лица/ паспортные данные для физического лица</w:t>
            </w: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A7C3BF6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Название Банка, где открыты расчетные счета</w:t>
            </w:r>
          </w:p>
          <w:p w14:paraId="0B154C33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18EF82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Размер доли, %</w:t>
            </w:r>
          </w:p>
        </w:tc>
      </w:tr>
      <w:tr w:rsidR="00C84F5C" w:rsidRPr="006A4463" w14:paraId="7F2BA312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CF0D37" w14:textId="3A35592D" w:rsidR="00C84F5C" w:rsidRPr="006A4463" w:rsidRDefault="00AD2D4D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Петров Иван Степанович</w:t>
            </w: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3AFB74" w14:textId="1635575E" w:rsidR="00C84F5C" w:rsidRPr="006A4463" w:rsidRDefault="00AD2D4D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54 10 545522, выдан УМВД России по Орловской области 10.10.2020 г.</w:t>
            </w: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4CD7061" w14:textId="340988CB" w:rsidR="00C84F5C" w:rsidRPr="006A4463" w:rsidRDefault="00AD2D4D" w:rsidP="00AD2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5CE78B" w14:textId="485C46D4" w:rsidR="00C84F5C" w:rsidRPr="006A4463" w:rsidRDefault="00AD2D4D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84F5C" w:rsidRPr="006A4463" w14:paraId="6FBBCB46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81BF91A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30352E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7524A3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0B7607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A5D6788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722961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0AA25E9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A7D33E9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3D4A70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5B6DA531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C5992C4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360322E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720BC3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3A3E1D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0533DD5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8672DA8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4F4C3D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2CA192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3F169D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765FFD0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77F912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99B1D41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EBE07E1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40FE3C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5D771424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13BB5C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07885F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3077715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7040EA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2971161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3C4C9FB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6F9ACB3F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5882AC66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1CB00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Вхождение в холдинги, финансово-промышленные группы 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4937E85D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7418A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наименование</w:t>
            </w:r>
          </w:p>
        </w:tc>
        <w:tc>
          <w:tcPr>
            <w:tcW w:w="339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E1FCA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691E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</w:tr>
      <w:tr w:rsidR="00C84F5C" w:rsidRPr="006A4463" w14:paraId="48CE5722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DA2064" w14:textId="080341E5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61A6B8C">
                <v:shape id="_x0000_s1034" type="#_x0000_t32" style="position:absolute;margin-left:13.8pt;margin-top:9.1pt;width:513pt;height:47.05pt;flip:y;z-index:25165670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4DC0F10">
                <v:shape id="_x0000_s1032" type="#_x0000_t32" style="position:absolute;margin-left:12.3pt;margin-top:10.15pt;width:516pt;height:.75pt;z-index:25165465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4DC0F10">
                <v:shape id="_x0000_s1033" type="#_x0000_t32" style="position:absolute;margin-left:13.05pt;margin-top:58.45pt;width:513.75pt;height:0;z-index:251655680;mso-position-horizontal-relative:text;mso-position-vertical-relative:text" o:connectortype="straight"/>
              </w:pict>
            </w:r>
          </w:p>
        </w:tc>
        <w:tc>
          <w:tcPr>
            <w:tcW w:w="339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193F5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9EFFF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074C8D6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F19A3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B68BF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248E5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47A6A0C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49ACE7" w14:textId="00039216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44BD8EB2">
                <v:shape id="_x0000_s1035" type="#_x0000_t32" style="position:absolute;margin-left:51.3pt;margin-top:4.05pt;width:397.5pt;height:4.5pt;flip:y;z-index:251657728;mso-position-horizontal-relative:text;mso-position-vertical-relative:text" o:connectortype="straight"/>
              </w:pict>
            </w:r>
          </w:p>
        </w:tc>
        <w:tc>
          <w:tcPr>
            <w:tcW w:w="339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7B211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B13CE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DB693A3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7431910" w14:textId="0AA5D643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25585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A360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4422E04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4AB4C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06D53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A5E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069BCEB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69EC118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407481F5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1381386C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5E51C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Наличие дочерних и зависимых предприятий, филиалов 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293FD398" w14:textId="77777777" w:rsidTr="003C2272">
        <w:trPr>
          <w:trHeight w:val="472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0AA6A1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предприятия, филиала</w:t>
            </w:r>
          </w:p>
        </w:tc>
        <w:tc>
          <w:tcPr>
            <w:tcW w:w="240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B50F9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33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2494F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276A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Доля в его уставном фонде</w:t>
            </w:r>
          </w:p>
        </w:tc>
      </w:tr>
      <w:tr w:rsidR="00C84F5C" w:rsidRPr="006A4463" w14:paraId="73E8475F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A534A8" w14:textId="0A808696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E1BA9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C111F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B376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8729CD1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06FE20" w14:textId="71DC47A0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61A6B8C">
                <v:shape id="_x0000_s1038" type="#_x0000_t32" style="position:absolute;margin-left:4.05pt;margin-top:5.6pt;width:513.75pt;height:51.55pt;flip:y;z-index:25166080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4DC0F10">
                <v:shape id="_x0000_s1036" type="#_x0000_t32" style="position:absolute;margin-left:3.3pt;margin-top:6.15pt;width:516pt;height:.75pt;z-index:251658752;mso-position-horizontal-relative:text;mso-position-vertical-relative:text" o:connectortype="straight"/>
              </w:pict>
            </w:r>
          </w:p>
        </w:tc>
        <w:tc>
          <w:tcPr>
            <w:tcW w:w="240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4FD9C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62A46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AAA4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BFDCC77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FF6B48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79542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9E7D4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8616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6D09B70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299CA78" w14:textId="2AB4C28E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44BD8EB2">
                <v:shape id="_x0000_s1039" type="#_x0000_t32" style="position:absolute;margin-left:42.3pt;margin-top:.8pt;width:397.5pt;height:4.5pt;flip:y;z-index:251661824;mso-position-horizontal-relative:text;mso-position-vertical-relative:text" o:connectortype="straight"/>
              </w:pict>
            </w:r>
          </w:p>
        </w:tc>
        <w:tc>
          <w:tcPr>
            <w:tcW w:w="240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F9443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BBF8E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47C15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C77328D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E8156A" w14:textId="099E6326" w:rsidR="00C84F5C" w:rsidRPr="006A4463" w:rsidRDefault="004C7ED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4DC0F10">
                <v:shape id="_x0000_s1037" type="#_x0000_t32" style="position:absolute;margin-left:3.3pt;margin-top:3.95pt;width:514.5pt;height:10.7pt;flip:y;z-index:251659776;mso-position-horizontal-relative:text;mso-position-vertical-relative:text" o:connectortype="straight"/>
              </w:pict>
            </w:r>
          </w:p>
        </w:tc>
        <w:tc>
          <w:tcPr>
            <w:tcW w:w="240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8A7BC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BAFC9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85C3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4C050A6" w14:textId="77777777" w:rsidTr="003C2272">
        <w:trPr>
          <w:trHeight w:val="240"/>
        </w:trPr>
        <w:tc>
          <w:tcPr>
            <w:tcW w:w="3981" w:type="dxa"/>
            <w:gridSpan w:val="10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3DB336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4EAFF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C0374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61F6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0EE8A20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30E29EB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1388535B" w14:textId="77777777" w:rsidTr="003C2272">
        <w:trPr>
          <w:trHeight w:val="35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A35AC57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2160B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органах управления юридического лица</w:t>
            </w:r>
          </w:p>
        </w:tc>
      </w:tr>
      <w:tr w:rsidR="00C84F5C" w:rsidRPr="006A4463" w14:paraId="41845537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FF27BBC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900" w:type="dxa"/>
            <w:gridSpan w:val="27"/>
            <w:tcBorders>
              <w:top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81C58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управления</w:t>
            </w:r>
          </w:p>
        </w:tc>
      </w:tr>
      <w:tr w:rsidR="00C84F5C" w:rsidRPr="006A4463" w14:paraId="6E2B237C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CC5F228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E78D7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F5C" w:rsidRPr="006A4463" w14:paraId="588F249D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7FD45A9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66106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F5C" w:rsidRPr="006A4463" w14:paraId="7DD463DA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67C90E7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CF96AD" w14:textId="42B39AEA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Лица, входящие в состав Совета директоров (Наблюдательного совета):</w:t>
            </w:r>
            <w:r w:rsidR="00AD2D4D"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D4D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Петров Иван Степанович</w:t>
            </w:r>
          </w:p>
        </w:tc>
      </w:tr>
      <w:tr w:rsidR="00C84F5C" w:rsidRPr="006A4463" w14:paraId="4857B126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807AFE2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F35D8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F5C" w:rsidRPr="006A4463" w14:paraId="2D8C17F7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733E5FB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0AAC9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Исполнительные органы:</w:t>
            </w:r>
          </w:p>
        </w:tc>
      </w:tr>
      <w:tr w:rsidR="00C84F5C" w:rsidRPr="006A4463" w14:paraId="77B5372D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28022EA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C85016" w14:textId="7EFDEABB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Коллегиальный</w:t>
            </w:r>
            <w:r w:rsidR="00AD2D4D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Правление</w:t>
            </w:r>
          </w:p>
        </w:tc>
      </w:tr>
      <w:tr w:rsidR="00C84F5C" w:rsidRPr="006A4463" w14:paraId="54B2547C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E12BBB8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B8842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F5C" w:rsidRPr="006A4463" w14:paraId="76AD2D07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85FF91B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4E45566" w14:textId="7DDE3780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C84F5C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диноличный</w:t>
            </w: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Председатель правления</w:t>
            </w:r>
          </w:p>
        </w:tc>
      </w:tr>
      <w:tr w:rsidR="00C84F5C" w:rsidRPr="006A4463" w14:paraId="57031656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CA552DC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68C2B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F5C" w:rsidRPr="006A4463" w14:paraId="5548B5FA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C7CC6FF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EAF1B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Лица, входящие в состав коллегиального исполнительного органа</w:t>
            </w:r>
          </w:p>
        </w:tc>
      </w:tr>
      <w:tr w:rsidR="00C84F5C" w:rsidRPr="006A4463" w14:paraId="1B022193" w14:textId="77777777" w:rsidTr="003C2272">
        <w:trPr>
          <w:trHeight w:val="186"/>
        </w:trPr>
        <w:tc>
          <w:tcPr>
            <w:tcW w:w="900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617A1B40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74418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F5C" w:rsidRPr="006A4463" w14:paraId="5D55DE7C" w14:textId="77777777" w:rsidTr="003C2272">
        <w:trPr>
          <w:trHeight w:val="70"/>
        </w:trPr>
        <w:tc>
          <w:tcPr>
            <w:tcW w:w="90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3BCEB5DB" w14:textId="77777777" w:rsidR="00C84F5C" w:rsidRPr="006A4463" w:rsidRDefault="00C84F5C" w:rsidP="00C84F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0" w:type="dxa"/>
            <w:gridSpan w:val="27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042367E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4F5C" w:rsidRPr="006A4463" w14:paraId="03EA5DD6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42452585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BD3D6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партнеры организации (поставщики):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0DFCF937" w14:textId="77777777" w:rsidTr="003C2272">
        <w:trPr>
          <w:trHeight w:val="472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1E891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7F54D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(услуги, форма расчетов (предоплата, отсрочка в днях)</w:t>
            </w: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56E4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C474E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5BD54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</w:tr>
      <w:tr w:rsidR="00C84F5C" w:rsidRPr="006A4463" w14:paraId="1CAB2F9D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CF16136" w14:textId="23B79499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ООО «ОНИОН»</w:t>
            </w: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2B313B" w14:textId="022B61D2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Переработка товаров, предоплата</w:t>
            </w: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0C6B63" w14:textId="00A498C7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Г. Орёл, ул. Московское шоссе, д.10</w:t>
            </w: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80B5B2" w14:textId="5FBDC98F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8(800)555-88-33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7238A" w14:textId="70589C49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84F5C" w:rsidRPr="006A4463" w14:paraId="2F759EE6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4E62A3" w14:textId="526D01B8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ООО «Водоворот»</w:t>
            </w: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2B07CB" w14:textId="0591ADF6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Техника, предоплата</w:t>
            </w: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D6C4E6" w14:textId="500F87E3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Г. Орёл, ул. Космонавтов, д 13.</w:t>
            </w: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4C7057" w14:textId="75556275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8(910)100-14-15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E89B4" w14:textId="0FED4B2A" w:rsidR="00C84F5C" w:rsidRPr="006A4463" w:rsidRDefault="00AD2D4D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84F5C" w:rsidRPr="006A4463" w14:paraId="2D230DA5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E5DB59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0C727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902EC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6033C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F5A2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1FDCA23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CF4D9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E104E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860AB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556DB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FB70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FEC99BF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040497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4F9FF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B8ADF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F75B9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073F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F20B6D1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D3054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7D603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E0CA0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B3B3F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C6F9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524A0196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751218B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65FA5B33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7C2BB5D3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EB53C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партнеры организации (покупатели):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00A15F10" w14:textId="77777777" w:rsidTr="003C2272">
        <w:trPr>
          <w:trHeight w:val="472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089A62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наименование предприятия</w:t>
            </w: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B8960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(услуги, форма расчетов (предоплата, отсрочка в днях)</w:t>
            </w: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5FDB7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74218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80193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</w:tr>
      <w:tr w:rsidR="00C84F5C" w:rsidRPr="006A4463" w14:paraId="52DD71E2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C8A9A0" w14:textId="3B960874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ООО «Текстиль»</w:t>
            </w: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203D89" w14:textId="29115D9A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Хлопок</w:t>
            </w: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E590FB" w14:textId="075D6577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Г.Орёл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, ул. Маринченко, </w:t>
            </w:r>
            <w:proofErr w:type="gram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 .</w:t>
            </w:r>
            <w:proofErr w:type="gram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F7A95B" w14:textId="55330F3E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8(910)515-10-14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28B611" w14:textId="35593B47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84F5C" w:rsidRPr="006A4463" w14:paraId="2B2E8742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466BE6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A40E7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CC1E9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BF1AA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6EDD5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CE9BA95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307C65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50EFD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EDF9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A418F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F952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903E14A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DA7AF8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06DB1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0FC89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8FFEE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2FC4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CB9F631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4E6BD0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EDC97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57E9D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B2119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9310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AD96CA1" w14:textId="77777777" w:rsidTr="003C2272">
        <w:trPr>
          <w:trHeight w:val="240"/>
        </w:trPr>
        <w:tc>
          <w:tcPr>
            <w:tcW w:w="2904" w:type="dxa"/>
            <w:gridSpan w:val="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266EF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C10A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97105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59916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BC2B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BBB0F64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52290BE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75B94A6C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224A1AB7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EF987A" w14:textId="511F84B6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взаимоотношений с покупателями продукции (указать период работы с данными покупателями и оценку их текущего финансового положения, были ли случаи задержки платежей этими покупателями):</w:t>
            </w:r>
            <w:r w:rsidR="003C2272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2272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Случаев задержки платежей не было</w:t>
            </w:r>
          </w:p>
        </w:tc>
      </w:tr>
      <w:tr w:rsidR="00C84F5C" w:rsidRPr="006A4463" w14:paraId="37C0BF07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6903B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F5C" w:rsidRPr="006A4463" w14:paraId="119CBDAF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6D3BD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F5C" w:rsidRPr="006A4463" w14:paraId="507865AF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25A6A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207DEDF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E1C9C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DDD7046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FDCE3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526B7466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28E1C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C7AB991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7F5D61B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11D918E6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4B2DD4E7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D8AF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конкуренты: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2CED0D9D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09CEA0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C9CF8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Доля на рынке</w:t>
            </w:r>
          </w:p>
        </w:tc>
        <w:tc>
          <w:tcPr>
            <w:tcW w:w="5454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2C2DF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Конкурентные преимущества</w:t>
            </w:r>
          </w:p>
        </w:tc>
      </w:tr>
      <w:tr w:rsidR="00C84F5C" w:rsidRPr="006A4463" w14:paraId="719016E8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D301D8C" w14:textId="4A9D62AB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Торет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EA51B5" w14:textId="28F5B8EE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5454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D8265" w14:textId="3624B2C3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Большой объём производства</w:t>
            </w:r>
          </w:p>
        </w:tc>
      </w:tr>
      <w:tr w:rsidR="00C84F5C" w:rsidRPr="006A4463" w14:paraId="44DE8603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CBC7A7" w14:textId="3CEB08C9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ООО «Фьорд»</w:t>
            </w: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B737CD" w14:textId="66D9CEEF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5454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E456B1" w14:textId="103A8860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Большой объём продаж, улучшенная технология</w:t>
            </w:r>
          </w:p>
        </w:tc>
      </w:tr>
      <w:tr w:rsidR="00C84F5C" w:rsidRPr="006A4463" w14:paraId="4BE50145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C8066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AA1A5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1910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871DE5E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B6EA48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AAE7E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F2B0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04A6837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6C928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3EA28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E128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39E9689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318CDA4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6B2645FC" w14:textId="77777777" w:rsidTr="003C2272">
        <w:trPr>
          <w:trHeight w:val="259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7601B6D8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D07BB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Открытые банковские счета: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7C2E5940" w14:textId="77777777" w:rsidTr="003C2272">
        <w:trPr>
          <w:trHeight w:val="472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657CB1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Банка</w:t>
            </w: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16CC4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A6BB7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Характер счета (расчетный, ссудный и т.п.)</w:t>
            </w: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2CCF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№ счета</w:t>
            </w:r>
          </w:p>
        </w:tc>
      </w:tr>
      <w:tr w:rsidR="00C84F5C" w:rsidRPr="006A4463" w14:paraId="73D748E5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922E291" w14:textId="5CBC060F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5A80F5" w14:textId="5B4F6D95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044525111</w:t>
            </w: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121E42" w14:textId="10455D90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Расчётный</w:t>
            </w: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F88FE" w14:textId="67DBF5C8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40702810200000000159</w:t>
            </w:r>
          </w:p>
        </w:tc>
      </w:tr>
      <w:tr w:rsidR="00C84F5C" w:rsidRPr="006A4463" w14:paraId="22E07091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14641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518E2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C7D51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6F2E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1CEA1C7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74B217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4F0A2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537A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6134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7D85712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2102F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7CB0D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997F3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29A5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9786BB1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91285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C5E43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D1759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9DB2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3043CE0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C80B9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7172B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4B1F8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04CB9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C6D1C2B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4A0140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2C077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6197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AB086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7CF5405" w14:textId="77777777" w:rsidTr="003C2272">
        <w:trPr>
          <w:trHeight w:val="70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00DEA0E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64F0372C" w14:textId="77777777" w:rsidTr="003C2272">
        <w:trPr>
          <w:trHeight w:val="57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67D7340F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F50C9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Используемые услуги Банков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84F5C" w:rsidRPr="006A4463" w14:paraId="2EF61B81" w14:textId="77777777" w:rsidTr="003C2272">
        <w:trPr>
          <w:trHeight w:val="472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816FA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Банка</w:t>
            </w: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A5E76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B7D6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пользования </w:t>
            </w:r>
          </w:p>
        </w:tc>
      </w:tr>
      <w:tr w:rsidR="00C84F5C" w:rsidRPr="006A4463" w14:paraId="3A97BA29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89E3DA" w14:textId="7D5A881B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АО «Россельхозбанк»</w:t>
            </w: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F700AD" w14:textId="6DAC89F3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Расчётный счёт</w:t>
            </w: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1EEED" w14:textId="49A22009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C84F5C" w:rsidRPr="006A4463" w14:paraId="1A6C7EB4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CD9C58" w14:textId="7FD75B1D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АО «Россельхозбанк»</w:t>
            </w: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F3D9ED" w14:textId="73067690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Оборотный кредит</w:t>
            </w: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C198A" w14:textId="5CA1EC2D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3 раза в год </w:t>
            </w:r>
          </w:p>
        </w:tc>
      </w:tr>
      <w:tr w:rsidR="00C84F5C" w:rsidRPr="006A4463" w14:paraId="63F4C3E8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F45826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A7858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B428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7C1EEB2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00C8D5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966E2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CFFE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FF44235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EF224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02716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663E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DAD04A6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789CAD3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4677EA79" w14:textId="77777777" w:rsidTr="003C2272">
        <w:trPr>
          <w:trHeight w:val="57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619811AB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EAC44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Используемые услуги Страховых компаний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1B996AAB" w14:textId="77777777" w:rsidTr="003C2272">
        <w:trPr>
          <w:trHeight w:val="472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16AFD4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компании</w:t>
            </w: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832DB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C88D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пользования </w:t>
            </w:r>
          </w:p>
        </w:tc>
      </w:tr>
      <w:tr w:rsidR="00C84F5C" w:rsidRPr="006A4463" w14:paraId="472E55AC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79DD7D8" w14:textId="4BF79E09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АО СК «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Россгосстрах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6E5C60" w14:textId="4B52D696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Страхование запасов на складе</w:t>
            </w: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A9FB8" w14:textId="7314C8C3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84F5C" w:rsidRPr="006A4463" w14:paraId="2EBBCE0E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7997CD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56A69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18C9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5499E92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5DCCE5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E3F47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6103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465B9487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5519B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C735D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8C50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DB0763F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5DE9F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E58A4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6FF6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3E86B86A" w14:textId="77777777" w:rsidTr="003C2272">
        <w:trPr>
          <w:trHeight w:val="240"/>
        </w:trPr>
        <w:tc>
          <w:tcPr>
            <w:tcW w:w="2714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5B51D5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34CE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19F98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DD76E98" w14:textId="77777777" w:rsidTr="003C2272">
        <w:trPr>
          <w:trHeight w:val="98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515D92D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3F7966FA" w14:textId="77777777" w:rsidTr="003C2272">
        <w:trPr>
          <w:trHeight w:val="57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1CBA75F1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B654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Кредитная история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472AC317" w14:textId="77777777" w:rsidTr="003C2272">
        <w:trPr>
          <w:trHeight w:val="472"/>
        </w:trPr>
        <w:tc>
          <w:tcPr>
            <w:tcW w:w="1723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706D46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Банк-кредитор</w:t>
            </w:r>
          </w:p>
        </w:tc>
        <w:tc>
          <w:tcPr>
            <w:tcW w:w="9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1CD1DA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6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AB4D3E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Дата получения кредита</w:t>
            </w:r>
          </w:p>
        </w:tc>
        <w:tc>
          <w:tcPr>
            <w:tcW w:w="1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BF3472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Дата погашения по договору</w:t>
            </w:r>
          </w:p>
        </w:tc>
        <w:tc>
          <w:tcPr>
            <w:tcW w:w="16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4BA2B4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Фактическая дата погашения</w:t>
            </w:r>
          </w:p>
        </w:tc>
        <w:tc>
          <w:tcPr>
            <w:tcW w:w="1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AD8A17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% ставка</w:t>
            </w:r>
          </w:p>
        </w:tc>
        <w:tc>
          <w:tcPr>
            <w:tcW w:w="18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775C4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D98C7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Наличие просроченных платежей по договору</w:t>
            </w:r>
          </w:p>
        </w:tc>
      </w:tr>
      <w:tr w:rsidR="00C84F5C" w:rsidRPr="006A4463" w14:paraId="564B10F7" w14:textId="77777777" w:rsidTr="003C2272">
        <w:trPr>
          <w:trHeight w:val="240"/>
        </w:trPr>
        <w:tc>
          <w:tcPr>
            <w:tcW w:w="1723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E8B170E" w14:textId="2AF00E29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ПАО «ВТБ»</w:t>
            </w:r>
          </w:p>
        </w:tc>
        <w:tc>
          <w:tcPr>
            <w:tcW w:w="9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005BC9" w14:textId="745DFB67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1 500 000</w:t>
            </w:r>
          </w:p>
        </w:tc>
        <w:tc>
          <w:tcPr>
            <w:tcW w:w="16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CE16D8" w14:textId="3044A90C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10.10.2021</w:t>
            </w:r>
          </w:p>
        </w:tc>
        <w:tc>
          <w:tcPr>
            <w:tcW w:w="1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4F3ABA" w14:textId="3293E329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10.03.2022</w:t>
            </w:r>
          </w:p>
        </w:tc>
        <w:tc>
          <w:tcPr>
            <w:tcW w:w="16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8CDEBE" w14:textId="4782D630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10.03.2022</w:t>
            </w:r>
          </w:p>
        </w:tc>
        <w:tc>
          <w:tcPr>
            <w:tcW w:w="1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49EB74" w14:textId="0B22D33C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18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A7F1C" w14:textId="7C92D31A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4F5C" w:rsidRPr="006A4463" w14:paraId="38720FF4" w14:textId="77777777" w:rsidTr="003C2272">
        <w:trPr>
          <w:trHeight w:val="240"/>
        </w:trPr>
        <w:tc>
          <w:tcPr>
            <w:tcW w:w="1723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8D6ABA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82CF1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4EDD5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8E8A4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5AC13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B45B5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1D19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DB57002" w14:textId="77777777" w:rsidTr="003C2272">
        <w:trPr>
          <w:trHeight w:val="240"/>
        </w:trPr>
        <w:tc>
          <w:tcPr>
            <w:tcW w:w="1723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DAE0C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EE03A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0F74A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FA6FE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A4A15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CED3D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17FE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368940F" w14:textId="77777777" w:rsidTr="003C2272">
        <w:trPr>
          <w:trHeight w:val="240"/>
        </w:trPr>
        <w:tc>
          <w:tcPr>
            <w:tcW w:w="1723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496A61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6E7E0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E5727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65013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ED825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ADFCC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7287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EA491D9" w14:textId="77777777" w:rsidTr="003C2272">
        <w:trPr>
          <w:trHeight w:val="240"/>
        </w:trPr>
        <w:tc>
          <w:tcPr>
            <w:tcW w:w="1723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04BEB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15665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032A95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858B5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3E7F9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B088A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8857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D694F4A" w14:textId="77777777" w:rsidTr="003C2272">
        <w:trPr>
          <w:trHeight w:val="240"/>
        </w:trPr>
        <w:tc>
          <w:tcPr>
            <w:tcW w:w="1723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7C227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426FE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CC518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617D7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181A7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BD5E2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25DE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E61DDFC" w14:textId="77777777" w:rsidTr="003C2272">
        <w:trPr>
          <w:trHeight w:val="70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4C13CB0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66B61487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8DD6B9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7370A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регионы деятельности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предприятия:</w:t>
            </w:r>
          </w:p>
        </w:tc>
      </w:tr>
      <w:tr w:rsidR="00C84F5C" w:rsidRPr="006A4463" w14:paraId="1704A37E" w14:textId="77777777" w:rsidTr="003C2272">
        <w:trPr>
          <w:trHeight w:val="472"/>
        </w:trPr>
        <w:tc>
          <w:tcPr>
            <w:tcW w:w="6390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3E790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Регион  (</w:t>
            </w:r>
            <w:proofErr w:type="gram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город, населенный пункт и т.п.) </w:t>
            </w:r>
          </w:p>
        </w:tc>
        <w:tc>
          <w:tcPr>
            <w:tcW w:w="44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5D04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Доля в объеме продаж, % </w:t>
            </w:r>
          </w:p>
        </w:tc>
      </w:tr>
      <w:tr w:rsidR="00C84F5C" w:rsidRPr="006A4463" w14:paraId="0CA0A54D" w14:textId="77777777" w:rsidTr="003C2272">
        <w:trPr>
          <w:trHeight w:val="240"/>
        </w:trPr>
        <w:tc>
          <w:tcPr>
            <w:tcW w:w="6390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800CEE0" w14:textId="76206F67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</w:t>
            </w:r>
            <w:r w:rsidR="00523574" w:rsidRPr="006A4463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44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D2065" w14:textId="5D9D37C4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84F5C" w:rsidRPr="006A4463" w14:paraId="759331FA" w14:textId="77777777" w:rsidTr="003C2272">
        <w:trPr>
          <w:trHeight w:val="240"/>
        </w:trPr>
        <w:tc>
          <w:tcPr>
            <w:tcW w:w="6390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9F22FF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640D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59D4A399" w14:textId="77777777" w:rsidTr="003C2272">
        <w:trPr>
          <w:trHeight w:val="240"/>
        </w:trPr>
        <w:tc>
          <w:tcPr>
            <w:tcW w:w="6390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F13FE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D52F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0C7F6B6" w14:textId="77777777" w:rsidTr="003C2272">
        <w:trPr>
          <w:trHeight w:val="240"/>
        </w:trPr>
        <w:tc>
          <w:tcPr>
            <w:tcW w:w="6390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95049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CFC4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2C5A7521" w14:textId="77777777" w:rsidTr="003C2272">
        <w:trPr>
          <w:trHeight w:val="70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1250445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5DEA422D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254C48D2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92699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Офисы, производственные помещения, склады, магазины, техника, оборудование, земельные участки:</w:t>
            </w:r>
          </w:p>
        </w:tc>
      </w:tr>
      <w:tr w:rsidR="00C84F5C" w:rsidRPr="006A4463" w14:paraId="31A6C8CA" w14:textId="77777777" w:rsidTr="003C2272">
        <w:trPr>
          <w:trHeight w:val="269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F998E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Наименование, характеристика </w:t>
            </w: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6CC17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/ Аренда</w:t>
            </w:r>
          </w:p>
        </w:tc>
        <w:tc>
          <w:tcPr>
            <w:tcW w:w="434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6FEB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C84F5C" w:rsidRPr="006A4463" w14:paraId="7408C66B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671AF18" w14:textId="6D360F71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Офис</w:t>
            </w: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571106" w14:textId="73B01540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434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4DCD5" w14:textId="0B1044A2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Г. Орёл, Красноармейская 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, д. 17б</w:t>
            </w:r>
          </w:p>
        </w:tc>
      </w:tr>
      <w:tr w:rsidR="00C84F5C" w:rsidRPr="006A4463" w14:paraId="1FCF04BC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FB0FE6B" w14:textId="23EAAFF1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1D18FA" w14:textId="46A1DBD9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434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3FAF3" w14:textId="2D1DF876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Г. Орёл, ул. Московское шоссе, д. 12</w:t>
            </w:r>
          </w:p>
        </w:tc>
      </w:tr>
      <w:tr w:rsidR="00C84F5C" w:rsidRPr="006A4463" w14:paraId="0B484196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3F56C9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5319C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16B2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8319C10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08D47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CC6D5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B89C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507867E4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D0CE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257DE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C857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60AECD11" w14:textId="77777777" w:rsidTr="003C2272">
        <w:trPr>
          <w:trHeight w:val="70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36366AD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4F5C" w:rsidRPr="006A4463" w14:paraId="2757F4F7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FE002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29      Предполагаемые условия запрашиваемого кредита:</w:t>
            </w:r>
          </w:p>
        </w:tc>
      </w:tr>
      <w:tr w:rsidR="00C84F5C" w:rsidRPr="006A4463" w14:paraId="3485D636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5D6EAF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Сумма кредита</w:t>
            </w: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C304D" w14:textId="46B5766D" w:rsidR="00C84F5C" w:rsidRPr="006A4463" w:rsidRDefault="003C2272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5 000 000 рублей</w:t>
            </w:r>
          </w:p>
        </w:tc>
      </w:tr>
      <w:tr w:rsidR="00C84F5C" w:rsidRPr="006A4463" w14:paraId="283EE527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D77A01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Форма кредитования</w:t>
            </w: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5A7B0" w14:textId="4B2B62DE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Оборотный кредит</w:t>
            </w:r>
          </w:p>
        </w:tc>
      </w:tr>
      <w:tr w:rsidR="00C84F5C" w:rsidRPr="006A4463" w14:paraId="36A5BC80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FE9D75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Срок кредитования, мес.</w:t>
            </w: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62993" w14:textId="1AEF17A4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1 месяц (30 дней)</w:t>
            </w:r>
          </w:p>
        </w:tc>
      </w:tr>
      <w:tr w:rsidR="00C84F5C" w:rsidRPr="006A4463" w14:paraId="0AA3D074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F3D5B0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Процентная ставка</w:t>
            </w: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933C5" w14:textId="2BB8A466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</w:tr>
      <w:tr w:rsidR="00C84F5C" w:rsidRPr="006A4463" w14:paraId="39F20FB3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80BB5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Целевое использование </w:t>
            </w:r>
          </w:p>
          <w:p w14:paraId="6AA00A9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кредитных средств</w:t>
            </w: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2303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0C27C" w14:textId="3FBED2C0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Пополнение оборотных средств</w:t>
            </w:r>
          </w:p>
        </w:tc>
      </w:tr>
      <w:tr w:rsidR="00C84F5C" w:rsidRPr="006A4463" w14:paraId="27A1D2F6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511B3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8E2157" w14:textId="26FEB82B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Залог товарно-материальных ценностей на общую сумму 8 000 000 рублей</w:t>
            </w:r>
          </w:p>
        </w:tc>
      </w:tr>
      <w:tr w:rsidR="00C84F5C" w:rsidRPr="006A4463" w14:paraId="17FD4955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626DE5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Порядок погашения (в конце срока, по графику, иное)</w:t>
            </w: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D7C11" w14:textId="0F770951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погашаются единовременно с погашением основного долга </w:t>
            </w:r>
          </w:p>
        </w:tc>
      </w:tr>
      <w:tr w:rsidR="00C84F5C" w:rsidRPr="006A4463" w14:paraId="79A177B9" w14:textId="77777777" w:rsidTr="003C2272">
        <w:trPr>
          <w:trHeight w:val="142"/>
        </w:trPr>
        <w:tc>
          <w:tcPr>
            <w:tcW w:w="2771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F2FB59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9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16B6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1165C72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427AEE5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61787D02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E536E9" w14:textId="77D31485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30     Источники погашения задолженности по кредиту (указать за счет реализации какой продукции (услуг) и кому и т.д.):</w:t>
            </w:r>
            <w:r w:rsidR="00523574" w:rsidRPr="006A4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3574" w:rsidRPr="006A4463">
              <w:rPr>
                <w:rFonts w:ascii="Times New Roman" w:hAnsi="Times New Roman" w:cs="Times New Roman"/>
                <w:bCs/>
                <w:sz w:val="24"/>
                <w:szCs w:val="24"/>
              </w:rPr>
              <w:t>Выручка от реализации продукции</w:t>
            </w:r>
          </w:p>
        </w:tc>
      </w:tr>
      <w:tr w:rsidR="00C84F5C" w:rsidRPr="006A4463" w14:paraId="23A9A5BE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609E66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3C25994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48391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84F5C" w:rsidRPr="006A4463" w14:paraId="72D519CA" w14:textId="77777777" w:rsidTr="003C2272">
        <w:trPr>
          <w:trHeight w:val="142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F36E24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0A0FF30C" w14:textId="77777777" w:rsidTr="003C2272">
        <w:trPr>
          <w:trHeight w:val="124"/>
        </w:trPr>
        <w:tc>
          <w:tcPr>
            <w:tcW w:w="10800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744B5BDC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4F5C" w:rsidRPr="006A4463" w14:paraId="67D0D2C6" w14:textId="77777777" w:rsidTr="003C2272">
        <w:trPr>
          <w:trHeight w:val="240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20EBCB09" w14:textId="77777777" w:rsidR="00C84F5C" w:rsidRPr="006A4463" w:rsidRDefault="00C84F5C" w:rsidP="00C84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9900" w:type="dxa"/>
            <w:gridSpan w:val="2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D8CA2D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Организации, которые могли бы дать Вам рекомендацию:</w:t>
            </w:r>
          </w:p>
        </w:tc>
      </w:tr>
      <w:tr w:rsidR="00C84F5C" w:rsidRPr="006A4463" w14:paraId="6C115AA7" w14:textId="77777777" w:rsidTr="003C2272">
        <w:trPr>
          <w:trHeight w:val="269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32D92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</w:t>
            </w: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0DA1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3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7AD3E2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F5BCB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C84F5C" w:rsidRPr="006A4463" w14:paraId="11675164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CFA5B0" w14:textId="3EB2390C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ПАО «Агропром»</w:t>
            </w: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1435DD" w14:textId="7B9DFEC4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Смирнов Валерий Иванович</w:t>
            </w:r>
          </w:p>
        </w:tc>
        <w:tc>
          <w:tcPr>
            <w:tcW w:w="23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6352E6" w14:textId="51EDFEE9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 xml:space="preserve">Г. Орёл, ул. </w:t>
            </w:r>
            <w:proofErr w:type="spellStart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Михалицина</w:t>
            </w:r>
            <w:proofErr w:type="spellEnd"/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025CF" w14:textId="0F282FC3" w:rsidR="00C84F5C" w:rsidRPr="006A4463" w:rsidRDefault="00523574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sz w:val="24"/>
                <w:szCs w:val="24"/>
              </w:rPr>
              <w:t>8 (800)300-01-12</w:t>
            </w:r>
          </w:p>
        </w:tc>
      </w:tr>
      <w:tr w:rsidR="00C84F5C" w:rsidRPr="006A4463" w14:paraId="60CADA51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3AA1EF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7338C1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553F73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FD1A7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74B25F5B" w14:textId="77777777" w:rsidTr="003C2272">
        <w:trPr>
          <w:trHeight w:val="240"/>
        </w:trPr>
        <w:tc>
          <w:tcPr>
            <w:tcW w:w="3916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1264FC8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F9D4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D061D0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53FEE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5C" w:rsidRPr="006A4463" w14:paraId="1676A8EC" w14:textId="77777777" w:rsidTr="003C2272">
        <w:trPr>
          <w:trHeight w:val="70"/>
        </w:trPr>
        <w:tc>
          <w:tcPr>
            <w:tcW w:w="10800" w:type="dxa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7A01145A" w14:textId="77777777" w:rsidR="00C84F5C" w:rsidRPr="006A4463" w:rsidRDefault="00C84F5C" w:rsidP="00C84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14:paraId="613B32AF" w14:textId="77777777" w:rsidR="00C84F5C" w:rsidRPr="00B276CB" w:rsidRDefault="00C84F5C" w:rsidP="00C84F5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6CB">
        <w:rPr>
          <w:rFonts w:ascii="Times New Roman" w:hAnsi="Times New Roman" w:cs="Times New Roman"/>
          <w:i/>
          <w:sz w:val="24"/>
          <w:szCs w:val="24"/>
        </w:rPr>
        <w:t>Настоящим Заемщик гарантирует достоверность представленных данных и выражает свое согласие с тем, что КБ «</w:t>
      </w:r>
      <w:proofErr w:type="spellStart"/>
      <w:r w:rsidRPr="00B276CB">
        <w:rPr>
          <w:rFonts w:ascii="Times New Roman" w:hAnsi="Times New Roman" w:cs="Times New Roman"/>
          <w:i/>
          <w:sz w:val="24"/>
          <w:szCs w:val="24"/>
        </w:rPr>
        <w:t>Орелбанк</w:t>
      </w:r>
      <w:proofErr w:type="spellEnd"/>
      <w:r w:rsidRPr="00B276CB">
        <w:rPr>
          <w:rFonts w:ascii="Times New Roman" w:hAnsi="Times New Roman" w:cs="Times New Roman"/>
          <w:i/>
          <w:sz w:val="24"/>
          <w:szCs w:val="24"/>
        </w:rPr>
        <w:t>» (ПАО) имеет право на  проверку любой сообщаемой информации, в т. ч. право на получение кредитных отчетов и других документов для заключения договора займа (кредита) в  бюро кредитных историй и  Центральном каталоге кредитных историй, а копии предоставленных Заемщиком документов и оригинал Анкеты будут храниться в КБ «</w:t>
      </w:r>
      <w:proofErr w:type="spellStart"/>
      <w:r w:rsidRPr="00B276CB">
        <w:rPr>
          <w:rFonts w:ascii="Times New Roman" w:hAnsi="Times New Roman" w:cs="Times New Roman"/>
          <w:i/>
          <w:sz w:val="24"/>
          <w:szCs w:val="24"/>
        </w:rPr>
        <w:t>Орелбанк</w:t>
      </w:r>
      <w:proofErr w:type="spellEnd"/>
      <w:r w:rsidRPr="00B276CB">
        <w:rPr>
          <w:rFonts w:ascii="Times New Roman" w:hAnsi="Times New Roman" w:cs="Times New Roman"/>
          <w:i/>
          <w:sz w:val="24"/>
          <w:szCs w:val="24"/>
        </w:rPr>
        <w:t>» (ПАО), даже, если Кредит не будет предоставлен.</w:t>
      </w:r>
    </w:p>
    <w:p w14:paraId="21A6D91A" w14:textId="77777777" w:rsidR="00C84F5C" w:rsidRPr="00B276CB" w:rsidRDefault="00C84F5C" w:rsidP="00C84F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81AD030" w14:textId="4B634BE6" w:rsidR="00C84F5C" w:rsidRPr="00B276CB" w:rsidRDefault="00C84F5C" w:rsidP="00C84F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76CB">
        <w:rPr>
          <w:rFonts w:ascii="Times New Roman" w:hAnsi="Times New Roman" w:cs="Times New Roman"/>
          <w:b/>
          <w:i/>
          <w:sz w:val="24"/>
          <w:szCs w:val="24"/>
        </w:rPr>
        <w:t xml:space="preserve">Руководитель                                     </w:t>
      </w:r>
      <w:r w:rsidR="00523574"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Петров</w:t>
      </w:r>
      <w:r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523574"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Петров И.С.</w:t>
      </w:r>
      <w:r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</w:p>
    <w:p w14:paraId="47B19309" w14:textId="3B63A24D" w:rsidR="00C84F5C" w:rsidRPr="00B276CB" w:rsidRDefault="004C7EDC" w:rsidP="00C84F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30E1DA88">
          <v:oval id="_x0000_s1040" style="position:absolute;left:0;text-align:left;margin-left:-47.55pt;margin-top:10.5pt;width:86.25pt;height:78.6pt;z-index:251649536">
            <v:textbox style="mso-next-textbox:#_x0000_s1040">
              <w:txbxContent>
                <w:p w14:paraId="474312AC" w14:textId="29D85731" w:rsidR="00691BAA" w:rsidRPr="006A4463" w:rsidRDefault="00691BAA" w:rsidP="005235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ООО «Агропродукт»)</w:t>
                  </w:r>
                </w:p>
                <w:p w14:paraId="6B95AB5F" w14:textId="77777777" w:rsidR="00691BAA" w:rsidRDefault="00691BAA"/>
              </w:txbxContent>
            </v:textbox>
          </v:oval>
        </w:pict>
      </w:r>
      <w:r w:rsidR="00C84F5C" w:rsidRPr="00B276CB">
        <w:rPr>
          <w:rFonts w:ascii="Times New Roman" w:hAnsi="Times New Roman" w:cs="Times New Roman"/>
          <w:b/>
          <w:i/>
          <w:sz w:val="24"/>
          <w:szCs w:val="24"/>
        </w:rPr>
        <w:t xml:space="preserve">Главный бухгалтер                          </w:t>
      </w:r>
      <w:r w:rsidR="00523574"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Смирнова</w:t>
      </w:r>
      <w:r w:rsidR="00C84F5C"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523574"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Смирнова Л.П.</w:t>
      </w:r>
      <w:r w:rsidR="00C84F5C" w:rsidRPr="00B276C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</w:p>
    <w:p w14:paraId="1AA262A6" w14:textId="2917283C" w:rsidR="00C84F5C" w:rsidRPr="00B276CB" w:rsidRDefault="00C84F5C" w:rsidP="00C84F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2AF45AF" w14:textId="77777777" w:rsidR="00C84F5C" w:rsidRPr="00B276CB" w:rsidRDefault="00C84F5C" w:rsidP="00C84F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76CB">
        <w:rPr>
          <w:rFonts w:ascii="Times New Roman" w:hAnsi="Times New Roman" w:cs="Times New Roman"/>
          <w:b/>
          <w:i/>
          <w:sz w:val="24"/>
          <w:szCs w:val="24"/>
        </w:rPr>
        <w:t xml:space="preserve">М.П.  </w:t>
      </w:r>
    </w:p>
    <w:p w14:paraId="79113113" w14:textId="10DBCD9A" w:rsidR="00C84F5C" w:rsidRPr="00B276CB" w:rsidRDefault="00C84F5C" w:rsidP="00C84F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B6B58FF" w14:textId="4042167D" w:rsidR="005C6351" w:rsidRPr="00B276CB" w:rsidRDefault="005C6351" w:rsidP="00C84F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26589CF" w14:textId="77777777" w:rsidR="005C6351" w:rsidRPr="00B276CB" w:rsidRDefault="005C6351" w:rsidP="00C84F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C49EF6D" w14:textId="4E29A1B8" w:rsidR="00A163AC" w:rsidRPr="00B276CB" w:rsidRDefault="00C84F5C" w:rsidP="00173E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76CB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gramStart"/>
      <w:r w:rsidR="00523574" w:rsidRPr="00B276CB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B276CB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523574" w:rsidRPr="00B276CB">
        <w:rPr>
          <w:rFonts w:ascii="Times New Roman" w:hAnsi="Times New Roman" w:cs="Times New Roman"/>
          <w:b/>
          <w:i/>
          <w:sz w:val="24"/>
          <w:szCs w:val="24"/>
        </w:rPr>
        <w:t>февраля</w:t>
      </w:r>
      <w:proofErr w:type="gramEnd"/>
      <w:r w:rsidR="00523574" w:rsidRPr="00B276C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276CB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523574" w:rsidRPr="00B276CB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Pr="00B276CB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A163AC" w:rsidRPr="00B276CB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3C48E77" w14:textId="34C1FEBD" w:rsidR="00A163AC" w:rsidRPr="00171DE0" w:rsidRDefault="00551F27" w:rsidP="00171DE0">
      <w:pPr>
        <w:pStyle w:val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48" w:name="_Toc192210594"/>
      <w:bookmarkStart w:id="49" w:name="_Hlk191581527"/>
      <w:r w:rsidRPr="00171D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Приложение Г </w:t>
      </w:r>
      <w:r w:rsidR="00173EF5" w:rsidRPr="00171D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«Кредитная заявка»</w:t>
      </w:r>
      <w:bookmarkEnd w:id="48"/>
    </w:p>
    <w:p w14:paraId="0E6C1253" w14:textId="77777777" w:rsidR="00173EF5" w:rsidRPr="00B276CB" w:rsidRDefault="00173EF5" w:rsidP="00173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sz w:val="24"/>
          <w:szCs w:val="24"/>
        </w:rPr>
        <w:t>Кредитная заявка</w:t>
      </w:r>
    </w:p>
    <w:p w14:paraId="6307AFF3" w14:textId="77777777" w:rsidR="00173EF5" w:rsidRPr="00B276CB" w:rsidRDefault="00173EF5" w:rsidP="00173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70" w:type="dxa"/>
        <w:tblInd w:w="-923" w:type="dxa"/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850"/>
        <w:gridCol w:w="284"/>
        <w:gridCol w:w="142"/>
        <w:gridCol w:w="283"/>
        <w:gridCol w:w="284"/>
        <w:gridCol w:w="141"/>
        <w:gridCol w:w="751"/>
        <w:gridCol w:w="1059"/>
        <w:gridCol w:w="742"/>
        <w:gridCol w:w="283"/>
        <w:gridCol w:w="4325"/>
      </w:tblGrid>
      <w:tr w:rsidR="00173EF5" w:rsidRPr="00B276CB" w14:paraId="52EA1E08" w14:textId="77777777" w:rsidTr="008875E5">
        <w:tc>
          <w:tcPr>
            <w:tcW w:w="1101" w:type="dxa"/>
            <w:hideMark/>
          </w:tcPr>
          <w:p w14:paraId="38F5E727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1.Дата</w:t>
            </w:r>
          </w:p>
        </w:tc>
        <w:tc>
          <w:tcPr>
            <w:tcW w:w="956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B18FE5" w14:textId="0A01E046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hAnsi="Times New Roman" w:cs="Times New Roman"/>
                <w:sz w:val="24"/>
                <w:szCs w:val="24"/>
              </w:rPr>
              <w:t>10.02.2025 г</w:t>
            </w:r>
          </w:p>
        </w:tc>
      </w:tr>
      <w:tr w:rsidR="00173EF5" w:rsidRPr="00B276CB" w14:paraId="7CCE11D4" w14:textId="77777777" w:rsidTr="008875E5">
        <w:tc>
          <w:tcPr>
            <w:tcW w:w="4261" w:type="dxa"/>
            <w:gridSpan w:val="10"/>
          </w:tcPr>
          <w:p w14:paraId="7A8EEA93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9" w:type="dxa"/>
            <w:gridSpan w:val="4"/>
          </w:tcPr>
          <w:p w14:paraId="57CA0927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7A8AC73A" w14:textId="77777777" w:rsidTr="008875E5">
        <w:tc>
          <w:tcPr>
            <w:tcW w:w="1526" w:type="dxa"/>
            <w:gridSpan w:val="3"/>
            <w:hideMark/>
          </w:tcPr>
          <w:p w14:paraId="088EEB1A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2. Заемщик</w:t>
            </w:r>
          </w:p>
        </w:tc>
        <w:tc>
          <w:tcPr>
            <w:tcW w:w="914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DE0C4D" w14:textId="43CAA15F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B276CB">
              <w:rPr>
                <w:rFonts w:ascii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B276CB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bookmarkStart w:id="50" w:name="_Hlk191582989"/>
            <w:r w:rsidRPr="00B276C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B276CB">
              <w:rPr>
                <w:rFonts w:ascii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B276C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bookmarkEnd w:id="50"/>
          </w:p>
        </w:tc>
      </w:tr>
      <w:tr w:rsidR="00173EF5" w:rsidRPr="00B276CB" w14:paraId="4DD26A2E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09F395" w14:textId="7FDEB9B4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7426273E" w14:textId="77777777" w:rsidTr="008875E5">
        <w:tc>
          <w:tcPr>
            <w:tcW w:w="3510" w:type="dxa"/>
            <w:gridSpan w:val="9"/>
            <w:hideMark/>
          </w:tcPr>
          <w:p w14:paraId="1C403264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Кем,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 зарегистрирован</w:t>
            </w:r>
            <w:proofErr w:type="gramEnd"/>
          </w:p>
        </w:tc>
        <w:tc>
          <w:tcPr>
            <w:tcW w:w="7160" w:type="dxa"/>
            <w:gridSpan w:val="5"/>
          </w:tcPr>
          <w:p w14:paraId="65D9EB56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3622BC26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C7007" w14:textId="64D636EB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1125007001976, зарегистрирован </w:t>
            </w:r>
            <w:r w:rsidRPr="00B2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Инспекцией ФНС России по Орловской </w:t>
            </w:r>
            <w:proofErr w:type="gramStart"/>
            <w:r w:rsidRPr="00B2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области,   </w:t>
            </w:r>
            <w:proofErr w:type="gramEnd"/>
            <w:r w:rsidRPr="00B2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04. 03. 2021          </w:t>
            </w:r>
          </w:p>
        </w:tc>
      </w:tr>
      <w:tr w:rsidR="00173EF5" w:rsidRPr="00B276CB" w14:paraId="61A10BBF" w14:textId="77777777" w:rsidTr="008875E5">
        <w:tc>
          <w:tcPr>
            <w:tcW w:w="3369" w:type="dxa"/>
            <w:gridSpan w:val="8"/>
            <w:hideMark/>
          </w:tcPr>
          <w:p w14:paraId="6D98BE2A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4. Учредители, размер участия</w:t>
            </w:r>
          </w:p>
        </w:tc>
        <w:tc>
          <w:tcPr>
            <w:tcW w:w="73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45296" w14:textId="30730675" w:rsidR="00173EF5" w:rsidRPr="00B276CB" w:rsidRDefault="00106BC4" w:rsidP="00106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 Иван Степанович – 100%</w:t>
            </w:r>
          </w:p>
        </w:tc>
      </w:tr>
      <w:tr w:rsidR="00173EF5" w:rsidRPr="00B276CB" w14:paraId="66EE89BA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C949F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29648174" w14:textId="77777777" w:rsidTr="008875E5">
        <w:tc>
          <w:tcPr>
            <w:tcW w:w="106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26890C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628F3871" w14:textId="77777777" w:rsidTr="008875E5">
        <w:tc>
          <w:tcPr>
            <w:tcW w:w="106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C70ECB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15F153C1" w14:textId="77777777" w:rsidTr="008875E5">
        <w:tc>
          <w:tcPr>
            <w:tcW w:w="3369" w:type="dxa"/>
            <w:gridSpan w:val="8"/>
            <w:hideMark/>
          </w:tcPr>
          <w:p w14:paraId="3C5A466F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5. Руководители предприятия</w:t>
            </w:r>
          </w:p>
        </w:tc>
        <w:tc>
          <w:tcPr>
            <w:tcW w:w="73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CDE19" w14:textId="7E964DE2" w:rsidR="00173EF5" w:rsidRPr="00B276CB" w:rsidRDefault="00106BC4" w:rsidP="00106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- Петров Иван Степанович, главный бухгалтер – </w:t>
            </w:r>
          </w:p>
        </w:tc>
      </w:tr>
      <w:tr w:rsidR="00173EF5" w:rsidRPr="00B276CB" w14:paraId="7A410DA4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6D187" w14:textId="6736E47D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Смирнова Лариса Петровна</w:t>
            </w:r>
          </w:p>
        </w:tc>
      </w:tr>
      <w:tr w:rsidR="00173EF5" w:rsidRPr="00B276CB" w14:paraId="2E00E4B8" w14:textId="77777777" w:rsidTr="008875E5">
        <w:tc>
          <w:tcPr>
            <w:tcW w:w="2376" w:type="dxa"/>
            <w:gridSpan w:val="4"/>
            <w:hideMark/>
          </w:tcPr>
          <w:p w14:paraId="2CB55879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6. Уставный фонд</w:t>
            </w:r>
          </w:p>
        </w:tc>
        <w:tc>
          <w:tcPr>
            <w:tcW w:w="82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FD23A" w14:textId="6168DC87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20 000 = (Двадцать тысяч рублей)</w:t>
            </w:r>
          </w:p>
        </w:tc>
      </w:tr>
      <w:tr w:rsidR="00173EF5" w:rsidRPr="00B276CB" w14:paraId="5C8C03BE" w14:textId="77777777" w:rsidTr="008875E5">
        <w:trPr>
          <w:gridAfter w:val="10"/>
          <w:wAfter w:w="8294" w:type="dxa"/>
        </w:trPr>
        <w:tc>
          <w:tcPr>
            <w:tcW w:w="2376" w:type="dxa"/>
            <w:gridSpan w:val="4"/>
            <w:hideMark/>
          </w:tcPr>
          <w:p w14:paraId="73534507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7. Средства:</w:t>
            </w:r>
          </w:p>
        </w:tc>
      </w:tr>
      <w:tr w:rsidR="00173EF5" w:rsidRPr="00B276CB" w14:paraId="1C2351FA" w14:textId="77777777" w:rsidTr="008875E5">
        <w:trPr>
          <w:gridBefore w:val="2"/>
          <w:wBefore w:w="1384" w:type="dxa"/>
        </w:trPr>
        <w:tc>
          <w:tcPr>
            <w:tcW w:w="1985" w:type="dxa"/>
            <w:gridSpan w:val="6"/>
            <w:hideMark/>
          </w:tcPr>
          <w:p w14:paraId="027886F0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</w:t>
            </w:r>
          </w:p>
        </w:tc>
        <w:tc>
          <w:tcPr>
            <w:tcW w:w="7301" w:type="dxa"/>
            <w:gridSpan w:val="6"/>
          </w:tcPr>
          <w:p w14:paraId="64DD62C7" w14:textId="3266A2B2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10 000 000 = (Десять миллионов) рублей</w:t>
            </w:r>
          </w:p>
        </w:tc>
      </w:tr>
      <w:tr w:rsidR="00173EF5" w:rsidRPr="00B276CB" w14:paraId="1F38A6BD" w14:textId="77777777" w:rsidTr="008875E5">
        <w:trPr>
          <w:gridBefore w:val="2"/>
          <w:wBefore w:w="1384" w:type="dxa"/>
        </w:trPr>
        <w:tc>
          <w:tcPr>
            <w:tcW w:w="1985" w:type="dxa"/>
            <w:gridSpan w:val="6"/>
            <w:hideMark/>
          </w:tcPr>
          <w:p w14:paraId="120C9A99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заемные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938A98" w14:textId="41B34006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6 500 000 = (Шесть миллионов пятьсот тысяч) рублей</w:t>
            </w:r>
          </w:p>
        </w:tc>
      </w:tr>
      <w:tr w:rsidR="00173EF5" w:rsidRPr="00B276CB" w14:paraId="655B563F" w14:textId="77777777" w:rsidTr="008875E5">
        <w:trPr>
          <w:gridBefore w:val="2"/>
          <w:wBefore w:w="1384" w:type="dxa"/>
        </w:trPr>
        <w:tc>
          <w:tcPr>
            <w:tcW w:w="4678" w:type="dxa"/>
            <w:gridSpan w:val="10"/>
            <w:hideMark/>
          </w:tcPr>
          <w:p w14:paraId="5B615901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на 1 р. собственных приходится заемных</w:t>
            </w:r>
          </w:p>
        </w:tc>
        <w:tc>
          <w:tcPr>
            <w:tcW w:w="46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06BFB" w14:textId="6AFA085E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0-65 (65 копеек)</w:t>
            </w:r>
          </w:p>
        </w:tc>
      </w:tr>
      <w:tr w:rsidR="00173EF5" w:rsidRPr="00B276CB" w14:paraId="65018A53" w14:textId="77777777" w:rsidTr="008875E5">
        <w:tc>
          <w:tcPr>
            <w:tcW w:w="2376" w:type="dxa"/>
            <w:gridSpan w:val="4"/>
            <w:hideMark/>
          </w:tcPr>
          <w:p w14:paraId="7C089576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8. Банк Заемщика</w:t>
            </w:r>
          </w:p>
        </w:tc>
        <w:tc>
          <w:tcPr>
            <w:tcW w:w="82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AC341" w14:textId="65891402" w:rsidR="00173EF5" w:rsidRPr="00B276CB" w:rsidRDefault="00106BC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», адрес: г. Орёл, ул. Московская, д .31</w:t>
            </w:r>
            <w:r w:rsidR="000A5914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A5914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="000A5914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. счёт</w:t>
            </w:r>
          </w:p>
        </w:tc>
      </w:tr>
      <w:tr w:rsidR="00173EF5" w:rsidRPr="00B276CB" w14:paraId="1D60A927" w14:textId="77777777" w:rsidTr="008875E5">
        <w:tc>
          <w:tcPr>
            <w:tcW w:w="10670" w:type="dxa"/>
            <w:gridSpan w:val="14"/>
            <w:hideMark/>
          </w:tcPr>
          <w:p w14:paraId="072479C8" w14:textId="77777777" w:rsidR="00173EF5" w:rsidRPr="00B276CB" w:rsidRDefault="00173EF5" w:rsidP="0017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Адрес, корреспондентский счет, МФО, РКЦ</w:t>
            </w:r>
          </w:p>
        </w:tc>
      </w:tr>
      <w:tr w:rsidR="00173EF5" w:rsidRPr="00B276CB" w14:paraId="37756CDF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5F930" w14:textId="14FDEA66" w:rsidR="00173EF5" w:rsidRPr="00B276CB" w:rsidRDefault="000A5914" w:rsidP="000A5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30101810700000000751 в ГРКЦ ГУ Банка России по Орловской обл., БИК 045402751</w:t>
            </w:r>
          </w:p>
        </w:tc>
      </w:tr>
      <w:tr w:rsidR="00173EF5" w:rsidRPr="00B276CB" w14:paraId="70001078" w14:textId="77777777" w:rsidTr="008875E5">
        <w:tc>
          <w:tcPr>
            <w:tcW w:w="4261" w:type="dxa"/>
            <w:gridSpan w:val="10"/>
            <w:hideMark/>
          </w:tcPr>
          <w:p w14:paraId="2EDE76F6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Остатки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 на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счетах в банках</w:t>
            </w:r>
          </w:p>
        </w:tc>
        <w:tc>
          <w:tcPr>
            <w:tcW w:w="64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68DF1" w14:textId="02E3CAF5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320 000 = (Триста двадцать тысяч) рублей</w:t>
            </w:r>
          </w:p>
        </w:tc>
      </w:tr>
      <w:tr w:rsidR="00173EF5" w:rsidRPr="00B276CB" w14:paraId="772429F7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4B518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7EE49B2D" w14:textId="77777777" w:rsidTr="008875E5">
        <w:tc>
          <w:tcPr>
            <w:tcW w:w="3085" w:type="dxa"/>
            <w:gridSpan w:val="7"/>
            <w:hideMark/>
          </w:tcPr>
          <w:p w14:paraId="416AD72D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Вид деятельности,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р-с</w:t>
            </w:r>
          </w:p>
        </w:tc>
        <w:tc>
          <w:tcPr>
            <w:tcW w:w="75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DA94C" w14:textId="0B9AABB1" w:rsidR="00173EF5" w:rsidRPr="00B276CB" w:rsidRDefault="000A5914" w:rsidP="000A5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46.11 - Деятельность агентов по оптовой торговле </w:t>
            </w:r>
          </w:p>
        </w:tc>
      </w:tr>
      <w:tr w:rsidR="00173EF5" w:rsidRPr="00B276CB" w14:paraId="6D65E0D8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213FF" w14:textId="0C8F398A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сельскохозяйственным сырьём, живыми животными, текстильным сырьём и полуфабрикатами</w:t>
            </w:r>
          </w:p>
        </w:tc>
      </w:tr>
      <w:tr w:rsidR="00173EF5" w:rsidRPr="00B276CB" w14:paraId="41AA3DCF" w14:textId="77777777" w:rsidTr="008875E5">
        <w:tc>
          <w:tcPr>
            <w:tcW w:w="3510" w:type="dxa"/>
            <w:gridSpan w:val="9"/>
            <w:hideMark/>
          </w:tcPr>
          <w:p w14:paraId="786FBC0C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11. Объект кредита</w:t>
            </w:r>
          </w:p>
        </w:tc>
        <w:tc>
          <w:tcPr>
            <w:tcW w:w="2835" w:type="dxa"/>
            <w:gridSpan w:val="4"/>
            <w:hideMark/>
          </w:tcPr>
          <w:p w14:paraId="718E02AE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4325" w:type="dxa"/>
            <w:hideMark/>
          </w:tcPr>
          <w:p w14:paraId="7009C3D2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173EF5" w:rsidRPr="00B276CB" w14:paraId="3D583E7A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12050B" w14:textId="6E4A8B0D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                                           5 000 000 =                  30 (Тридцать) дней</w:t>
            </w:r>
          </w:p>
        </w:tc>
      </w:tr>
      <w:tr w:rsidR="00173EF5" w:rsidRPr="00B276CB" w14:paraId="2820ABB0" w14:textId="77777777" w:rsidTr="008875E5">
        <w:tc>
          <w:tcPr>
            <w:tcW w:w="106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61B318" w14:textId="0E7E282E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оборотных                               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Пять миллионов) рублей                 </w:t>
            </w:r>
          </w:p>
        </w:tc>
      </w:tr>
      <w:tr w:rsidR="00173EF5" w:rsidRPr="00B276CB" w14:paraId="7BC64A00" w14:textId="77777777" w:rsidTr="008875E5">
        <w:tc>
          <w:tcPr>
            <w:tcW w:w="106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673E1B" w14:textId="0D69C744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</w:p>
        </w:tc>
      </w:tr>
      <w:tr w:rsidR="00173EF5" w:rsidRPr="00B276CB" w14:paraId="7E233AAB" w14:textId="77777777" w:rsidTr="008875E5">
        <w:tc>
          <w:tcPr>
            <w:tcW w:w="2802" w:type="dxa"/>
            <w:gridSpan w:val="6"/>
            <w:hideMark/>
          </w:tcPr>
          <w:p w14:paraId="0111EB0C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12. Источник погашения</w:t>
            </w:r>
          </w:p>
        </w:tc>
        <w:tc>
          <w:tcPr>
            <w:tcW w:w="78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2E761" w14:textId="5B5A3EC1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Выручка от реализации</w:t>
            </w:r>
          </w:p>
        </w:tc>
      </w:tr>
      <w:tr w:rsidR="00173EF5" w:rsidRPr="00B276CB" w14:paraId="0CE2D3ED" w14:textId="77777777" w:rsidTr="008875E5">
        <w:tc>
          <w:tcPr>
            <w:tcW w:w="3085" w:type="dxa"/>
            <w:gridSpan w:val="7"/>
            <w:hideMark/>
          </w:tcPr>
          <w:p w14:paraId="35E7D846" w14:textId="1A84B0F2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кредита</w:t>
            </w:r>
            <w:proofErr w:type="gramEnd"/>
          </w:p>
        </w:tc>
        <w:tc>
          <w:tcPr>
            <w:tcW w:w="7585" w:type="dxa"/>
            <w:gridSpan w:val="7"/>
          </w:tcPr>
          <w:p w14:paraId="1A60C142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251F9A08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8E17E" w14:textId="144C5D59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</w:t>
            </w:r>
            <w:r w:rsidR="00BF4746"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лог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F4746"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машин и оборудования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F4746"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стоимостью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8 500 000 (Восемь миллионов пятьсот тысяч)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рублей, находящиеся по адресу г Орёл, Красноармейская 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, д. 17б</w:t>
            </w:r>
          </w:p>
        </w:tc>
      </w:tr>
      <w:tr w:rsidR="00173EF5" w:rsidRPr="00B276CB" w14:paraId="423078A6" w14:textId="77777777" w:rsidTr="008875E5">
        <w:tc>
          <w:tcPr>
            <w:tcW w:w="2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4F71A" w14:textId="5BF0EFB0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68843F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A662FE" w14:textId="4528219B" w:rsidR="00173EF5" w:rsidRPr="00B276CB" w:rsidRDefault="004C7EDC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 w14:anchorId="6AACC1E2">
                <v:oval id="_x0000_s1059" style="position:absolute;margin-left:60.85pt;margin-top:9.65pt;width:83.5pt;height:68.1pt;z-index:251648512;mso-position-horizontal-relative:text;mso-position-vertical-relative:text">
                  <v:textbox style="mso-next-textbox:#_x0000_s1059">
                    <w:txbxContent>
                      <w:p w14:paraId="5EFE2E2B" w14:textId="77777777" w:rsidR="00691BAA" w:rsidRDefault="00691BAA" w:rsidP="00726CFA">
                        <w:pPr>
                          <w:jc w:val="center"/>
                        </w:pPr>
                        <w:r>
                          <w:t>ООО «Агропродукт»</w:t>
                        </w:r>
                      </w:p>
                    </w:txbxContent>
                  </v:textbox>
                </v:oval>
              </w:pict>
            </w:r>
          </w:p>
        </w:tc>
      </w:tr>
      <w:tr w:rsidR="00173EF5" w:rsidRPr="00B276CB" w14:paraId="5A03675F" w14:textId="77777777" w:rsidTr="008875E5">
        <w:tc>
          <w:tcPr>
            <w:tcW w:w="106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9151FE" w14:textId="73AA8BD3" w:rsidR="00173EF5" w:rsidRPr="00B276CB" w:rsidRDefault="000A5914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Директор</w:t>
            </w:r>
            <w:r w:rsidR="00173EF5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  <w:r w:rsidRPr="00B27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Петров</w:t>
            </w:r>
            <w:proofErr w:type="gramEnd"/>
            <w:r w:rsidR="00173EF5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фамилия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Петров И.С.</w:t>
            </w:r>
          </w:p>
        </w:tc>
      </w:tr>
      <w:tr w:rsidR="00173EF5" w:rsidRPr="00B276CB" w14:paraId="3D91A773" w14:textId="77777777" w:rsidTr="008875E5">
        <w:tc>
          <w:tcPr>
            <w:tcW w:w="2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18925" w14:textId="5D22F21A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71DEC" w14:textId="0E71C35E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3932B" w14:textId="394ABCF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630873E4" w14:textId="77777777" w:rsidTr="008875E5">
        <w:tc>
          <w:tcPr>
            <w:tcW w:w="1067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D1B48E" w14:textId="7A8E9D10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 </w:t>
            </w:r>
            <w:r w:rsidR="000A5914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  <w:proofErr w:type="gramEnd"/>
            <w:r w:rsidR="000A5914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бухгалтер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подпись     </w:t>
            </w:r>
            <w:r w:rsidR="000A5914" w:rsidRPr="00B27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Смирнова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="000A5914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фамилия</w:t>
            </w:r>
            <w:r w:rsidR="000A5914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Смирнова Л.П.</w:t>
            </w:r>
          </w:p>
        </w:tc>
      </w:tr>
      <w:tr w:rsidR="00173EF5" w:rsidRPr="00B276CB" w14:paraId="42FCFE0A" w14:textId="77777777" w:rsidTr="008875E5">
        <w:tc>
          <w:tcPr>
            <w:tcW w:w="10670" w:type="dxa"/>
            <w:gridSpan w:val="14"/>
          </w:tcPr>
          <w:p w14:paraId="5652D688" w14:textId="77777777" w:rsidR="00173EF5" w:rsidRPr="00B276CB" w:rsidRDefault="00173EF5" w:rsidP="00173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EAAAF47" w14:textId="77777777" w:rsidR="00173EF5" w:rsidRPr="00B276CB" w:rsidRDefault="00173EF5" w:rsidP="00173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15. Прилагаем следующие документы:</w:t>
      </w:r>
    </w:p>
    <w:p w14:paraId="002D6709" w14:textId="11675357" w:rsidR="00173EF5" w:rsidRPr="00B276CB" w:rsidRDefault="00CC1D5F" w:rsidP="00CC1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Опись предметов залога; Свидетельство о праве собственности на предметы залога; Страховой полис на заложенной имущество; Технико-экономическое обоснование; Бизнес-план на текущий год; Копии контрактов с поставщиками; Копии контрактов с покупателями; Годовая бухгалтерская отчетность за 2023-2024 год и аудиторское заключение; Выписки оборотое по расчетным счетам за последние б месяцев и </w:t>
      </w:r>
      <w:proofErr w:type="spellStart"/>
      <w:r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д.р</w:t>
      </w:r>
      <w:proofErr w:type="spellEnd"/>
      <w:r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bookmarkEnd w:id="49"/>
    </w:p>
    <w:p w14:paraId="7473BD89" w14:textId="77777777" w:rsidR="00B276CB" w:rsidRDefault="00B276CB" w:rsidP="00952CD0">
      <w:pPr>
        <w:numPr>
          <w:ilvl w:val="12"/>
          <w:numId w:val="0"/>
        </w:num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1565847" w14:textId="77777777" w:rsidR="00551F27" w:rsidRDefault="00551F27" w:rsidP="00952CD0">
      <w:pPr>
        <w:numPr>
          <w:ilvl w:val="12"/>
          <w:numId w:val="0"/>
        </w:num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FFC13F" w14:textId="6E782DA4" w:rsidR="00173EF5" w:rsidRPr="00171DE0" w:rsidRDefault="00173EF5" w:rsidP="00171DE0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1" w:name="_Toc192210595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Приложение </w:t>
      </w:r>
      <w:proofErr w:type="gramStart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 </w:t>
      </w:r>
      <w:r w:rsidR="00551F27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proofErr w:type="gramEnd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Заключение о возможности выдачи кредита»</w:t>
      </w:r>
      <w:bookmarkEnd w:id="51"/>
    </w:p>
    <w:p w14:paraId="65530EE5" w14:textId="7B92D4EF" w:rsidR="00173EF5" w:rsidRPr="00B276CB" w:rsidRDefault="00173EF5" w:rsidP="00173EF5">
      <w:pPr>
        <w:numPr>
          <w:ilvl w:val="12"/>
          <w:numId w:val="0"/>
        </w:num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</w:t>
      </w:r>
    </w:p>
    <w:p w14:paraId="3E6F5C28" w14:textId="2221EDAD" w:rsidR="00173EF5" w:rsidRPr="00B276CB" w:rsidRDefault="00173EF5" w:rsidP="00173EF5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кредитного 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подразделения </w:t>
      </w:r>
      <w:r w:rsidR="00CC1D5F" w:rsidRPr="00B276CB">
        <w:rPr>
          <w:rFonts w:ascii="Times New Roman" w:hAnsi="Times New Roman" w:cs="Times New Roman"/>
          <w:sz w:val="24"/>
          <w:szCs w:val="24"/>
        </w:rPr>
        <w:t xml:space="preserve">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АО</w:t>
      </w:r>
      <w:proofErr w:type="gramEnd"/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Россельхозбанк</w:t>
      </w:r>
      <w:proofErr w:type="spellEnd"/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14:paraId="512F32C3" w14:textId="77777777" w:rsidR="00173EF5" w:rsidRPr="00B276CB" w:rsidRDefault="00173EF5" w:rsidP="00173EF5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(какого банка)</w:t>
      </w:r>
    </w:p>
    <w:p w14:paraId="1ABB4094" w14:textId="23C3AC72" w:rsidR="00173EF5" w:rsidRPr="00B276CB" w:rsidRDefault="00173EF5" w:rsidP="00173EF5">
      <w:pPr>
        <w:numPr>
          <w:ilvl w:val="12"/>
          <w:numId w:val="0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          по кредитному проекту  </w:t>
      </w:r>
      <w:r w:rsidR="00CC1D5F" w:rsidRPr="00B276CB">
        <w:rPr>
          <w:rFonts w:ascii="Times New Roman" w:hAnsi="Times New Roman" w:cs="Times New Roman"/>
          <w:sz w:val="24"/>
          <w:szCs w:val="24"/>
        </w:rPr>
        <w:t xml:space="preserve"> </w:t>
      </w:r>
      <w:r w:rsidR="00CC1D5F" w:rsidRPr="00B276CB">
        <w:rPr>
          <w:rFonts w:ascii="Times New Roman" w:hAnsi="Times New Roman" w:cs="Times New Roman"/>
          <w:sz w:val="24"/>
          <w:szCs w:val="24"/>
          <w:u w:val="single"/>
        </w:rPr>
        <w:t>ООО «</w:t>
      </w:r>
      <w:proofErr w:type="spellStart"/>
      <w:r w:rsidR="00CC1D5F" w:rsidRPr="00B276CB">
        <w:rPr>
          <w:rFonts w:ascii="Times New Roman" w:hAnsi="Times New Roman" w:cs="Times New Roman"/>
          <w:sz w:val="24"/>
          <w:szCs w:val="24"/>
          <w:u w:val="single"/>
        </w:rPr>
        <w:t>Агропродукт</w:t>
      </w:r>
      <w:proofErr w:type="spellEnd"/>
      <w:proofErr w:type="gramStart"/>
      <w:r w:rsidR="00CC1D5F" w:rsidRPr="00B276CB">
        <w:rPr>
          <w:rFonts w:ascii="Times New Roman" w:hAnsi="Times New Roman" w:cs="Times New Roman"/>
          <w:sz w:val="24"/>
          <w:szCs w:val="24"/>
          <w:u w:val="single"/>
        </w:rPr>
        <w:t>»)</w:t>
      </w:r>
      <w:r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______________________ </w:t>
      </w:r>
    </w:p>
    <w:p w14:paraId="20C329CF" w14:textId="6B3B1579" w:rsidR="00173EF5" w:rsidRPr="00B276CB" w:rsidRDefault="00B276CB" w:rsidP="00B276CB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(наименование заемщика)</w:t>
      </w:r>
    </w:p>
    <w:p w14:paraId="7A27A58A" w14:textId="77777777" w:rsidR="00173EF5" w:rsidRPr="00B276CB" w:rsidRDefault="00173EF5" w:rsidP="00173EF5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Условия   </w:t>
      </w:r>
      <w:proofErr w:type="gramStart"/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>кредитования  по</w:t>
      </w:r>
      <w:proofErr w:type="gramEnd"/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анкете-заявке  </w:t>
      </w:r>
    </w:p>
    <w:p w14:paraId="5E0699F0" w14:textId="77777777" w:rsidR="00173EF5" w:rsidRPr="00B276CB" w:rsidRDefault="00173EF5" w:rsidP="00173EF5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4C814D" w14:textId="6D591F60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Анкета-заявка на предоставление кредита №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15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______ дата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«10» февраля 2025 г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18093D25" w14:textId="2C98A17C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Сумма кредита _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5 000 000 = (Пять миллионов) рублей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14:paraId="357B6393" w14:textId="30888DB7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Срок пользования кредитом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30 (Тридцать) дней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14:paraId="59A7BB8B" w14:textId="0AB6773E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Цель кредита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Пополнение оборотных средств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14:paraId="12D2A5BB" w14:textId="794ACE51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Предполагаемая процентная </w:t>
      </w:r>
      <w:r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ставка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24 (Двадцать четыре) % годовых, в случае просрочки – 31 (Тридцать один) %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годовых</w:t>
      </w:r>
    </w:p>
    <w:p w14:paraId="362CAF6E" w14:textId="1B049A9C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Режим уплаты процентов (ежемесячно или ежеквартально)</w:t>
      </w:r>
      <w:r w:rsidR="00CC1D5F" w:rsidRPr="00B276CB">
        <w:rPr>
          <w:rFonts w:ascii="Times New Roman" w:hAnsi="Times New Roman" w:cs="Times New Roman"/>
          <w:sz w:val="24"/>
          <w:szCs w:val="24"/>
        </w:rPr>
        <w:t xml:space="preserve"> 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Е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диновременно с погашением основного долга</w:t>
      </w:r>
    </w:p>
    <w:p w14:paraId="6B52E726" w14:textId="1EB9DA57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Потребность в льготном режиме погашения основного 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>долга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Отсутствует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14:paraId="07B2953D" w14:textId="22364DEA" w:rsidR="00173EF5" w:rsidRPr="00B276CB" w:rsidRDefault="00173EF5" w:rsidP="00CC1D5F">
      <w:pPr>
        <w:numPr>
          <w:ilvl w:val="12"/>
          <w:numId w:val="0"/>
        </w:num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Предлагаемое обеспечение 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Залог </w:t>
      </w:r>
      <w:r w:rsidR="001B07B8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машин и оборудования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 сумму 8 500</w:t>
      </w:r>
      <w:r w:rsidR="00F774B2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000</w:t>
      </w:r>
      <w:r w:rsidR="00F774B2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=</w:t>
      </w:r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(Восемь миллионов пятьсот тысяч) рублей, находящиеся по адресу г Орёл, Красноармейская </w:t>
      </w:r>
      <w:proofErr w:type="spellStart"/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ул</w:t>
      </w:r>
      <w:proofErr w:type="spellEnd"/>
      <w:r w:rsidR="00CC1D5F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д. 17б </w:t>
      </w:r>
    </w:p>
    <w:p w14:paraId="69140B24" w14:textId="77777777" w:rsidR="00173EF5" w:rsidRPr="00B276CB" w:rsidRDefault="00173EF5" w:rsidP="00173EF5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FC56F2" w14:textId="77777777" w:rsidR="00173EF5" w:rsidRPr="00B276CB" w:rsidRDefault="00173EF5" w:rsidP="00173E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 Обеспечение </w:t>
      </w:r>
      <w:proofErr w:type="gramStart"/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>погашения  кредита</w:t>
      </w:r>
      <w:proofErr w:type="gramEnd"/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Банка </w:t>
      </w:r>
    </w:p>
    <w:p w14:paraId="2BA046DA" w14:textId="77777777" w:rsidR="00173EF5" w:rsidRPr="00B276CB" w:rsidRDefault="00173EF5" w:rsidP="00173E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i/>
          <w:sz w:val="24"/>
          <w:szCs w:val="24"/>
        </w:rPr>
        <w:t>В этом разделе высказывается суждение о приемлемости предлагаемого способа обеспечения кредита, с точки зрения его ликвидности и достаточности для покрытия обязательств по кредиту (суммы основного долга и процентов), необходимости и возможности его замены на другое обеспечение необходимости и условиях страхования.</w:t>
      </w:r>
    </w:p>
    <w:p w14:paraId="3ECAD0DE" w14:textId="77777777" w:rsidR="00173EF5" w:rsidRPr="00B276CB" w:rsidRDefault="00173EF5" w:rsidP="00173EF5">
      <w:pPr>
        <w:spacing w:after="12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 недостаточности предлагаемого способа обеспечения, а также необходимости его замены на более приемлемый способ обеспечения указывается возможность его дополнения и/или замены приемлемым обеспечением (в форме залога, поручительства юридических (физических) лиц, гарантии субъекта Российской Федерации и др.) </w:t>
      </w:r>
    </w:p>
    <w:p w14:paraId="48041E39" w14:textId="1837567B" w:rsidR="00DD5644" w:rsidRPr="00B276CB" w:rsidRDefault="00DD5644" w:rsidP="00DD56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Сумма залога*К&gt; Сумма кредита + сумма %</w:t>
      </w:r>
    </w:p>
    <w:p w14:paraId="1DFD6076" w14:textId="4FA2570F" w:rsidR="00DD5644" w:rsidRPr="00B276CB" w:rsidRDefault="00DD5644" w:rsidP="00DD56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8 500 000 * 0,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>8 &gt;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5 000 000 + 98 630 – 14</w:t>
      </w:r>
    </w:p>
    <w:p w14:paraId="79DF4E8F" w14:textId="7D5B9D3D" w:rsidR="00DD5644" w:rsidRPr="00B276CB" w:rsidRDefault="00DD5644" w:rsidP="00DD56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6 800 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>000 &gt;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5 098 630 - 14</w:t>
      </w:r>
    </w:p>
    <w:p w14:paraId="3D125703" w14:textId="44D04DD9" w:rsidR="00DD5644" w:rsidRPr="00B276CB" w:rsidRDefault="00DD5644" w:rsidP="00DD56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Сумма % = 5 000 000 * 30 * 24%/365 * 100 = 98 630 – 14</w:t>
      </w:r>
    </w:p>
    <w:p w14:paraId="0929F932" w14:textId="77777777" w:rsidR="00453E0C" w:rsidRPr="00B276CB" w:rsidRDefault="00453E0C" w:rsidP="00DD56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E73929" w14:textId="7603C1AD" w:rsidR="00DD5644" w:rsidRPr="00B276CB" w:rsidRDefault="00DD5644" w:rsidP="00DD56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В качестве обеспечения по кредиту предоставляется залог запасов товарно-материальных ценностей на сумму 8 500 000 (Восемь миллионов пятьсот тысяч) рублей. Предлагаемое заёмщиком обеспечение является приемлемым с точки зрения ликвидности и оно является достаточным для погашения всех обязательств по кредиту. Необходимо страхование предполагаемого обеспечения на сумму не менее 5 100 000= (Пяти миллионов ста тысяч) рублей.</w:t>
      </w:r>
    </w:p>
    <w:p w14:paraId="7B232F93" w14:textId="77777777" w:rsidR="00173EF5" w:rsidRPr="00B276CB" w:rsidRDefault="00173EF5" w:rsidP="00DD5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43A032" w14:textId="77777777" w:rsidR="00173EF5" w:rsidRPr="00B276CB" w:rsidRDefault="00173EF5" w:rsidP="00DD5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658C50" w14:textId="77777777" w:rsidR="00173EF5" w:rsidRPr="00B276CB" w:rsidRDefault="00173EF5" w:rsidP="00173E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Расчет резерва на возможные потери по ссудам </w:t>
      </w:r>
    </w:p>
    <w:p w14:paraId="5BC48CFD" w14:textId="77777777" w:rsidR="00173EF5" w:rsidRPr="00B276CB" w:rsidRDefault="00173EF5" w:rsidP="00173EF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В данном разделе отражается порядок подтверждения оценки ссуды на основе профессионального суждения</w:t>
      </w:r>
    </w:p>
    <w:p w14:paraId="3B1D35C9" w14:textId="77777777" w:rsidR="00453E0C" w:rsidRPr="00B276CB" w:rsidRDefault="00453E0C" w:rsidP="00173EF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19B08" w14:textId="6AA527F3" w:rsidR="00173EF5" w:rsidRPr="00B276CB" w:rsidRDefault="00DD5644" w:rsidP="00173EF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Заёмщик был отнесён к 1 классу кредитоспособности. Финансовое положение заёмщика оценивается как «хорошее», ссуда отнесена к </w:t>
      </w:r>
      <w:r w:rsidRPr="00B276C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категории качества (Стандартные ссуды)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</w:rPr>
        <w:t>. Кредитный риск отсутствует. Формирование резерва на возможные потери по ссуде не требуется.</w:t>
      </w:r>
    </w:p>
    <w:p w14:paraId="3E664F7A" w14:textId="77777777" w:rsidR="00453E0C" w:rsidRPr="00B276CB" w:rsidRDefault="00453E0C" w:rsidP="00453E0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57AB84" w14:textId="48172D83" w:rsidR="00173EF5" w:rsidRPr="00B276CB" w:rsidRDefault="00173EF5" w:rsidP="00173EF5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bCs/>
          <w:sz w:val="24"/>
          <w:szCs w:val="24"/>
        </w:rPr>
        <w:t>4. Выводы кредитного работника</w:t>
      </w:r>
    </w:p>
    <w:p w14:paraId="0E5B9D94" w14:textId="77777777" w:rsidR="00173EF5" w:rsidRPr="00B276CB" w:rsidRDefault="00173EF5" w:rsidP="00173EF5">
      <w:pPr>
        <w:spacing w:before="120"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Учитывая изложенное, считаю возможным предоставить кредит (открыть кредитную линию) на следующих условиях:</w:t>
      </w:r>
    </w:p>
    <w:p w14:paraId="6BB8FA33" w14:textId="77777777" w:rsidR="00173EF5" w:rsidRPr="00B276CB" w:rsidRDefault="00173EF5" w:rsidP="00173E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0"/>
        <w:gridCol w:w="3048"/>
        <w:gridCol w:w="3083"/>
      </w:tblGrid>
      <w:tr w:rsidR="00173EF5" w:rsidRPr="00B276CB" w14:paraId="1F65D9E0" w14:textId="77777777" w:rsidTr="00B276CB">
        <w:trPr>
          <w:trHeight w:val="27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62A6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5857" w14:textId="1CBA1FBD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 = (Пять миллионов) рублей</w:t>
            </w:r>
          </w:p>
        </w:tc>
      </w:tr>
      <w:tr w:rsidR="00173EF5" w:rsidRPr="00B276CB" w14:paraId="784F0091" w14:textId="77777777" w:rsidTr="00B276CB">
        <w:trPr>
          <w:trHeight w:val="424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18CE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53AE" w14:textId="3F554DB0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30 (Тридцать) дней</w:t>
            </w:r>
          </w:p>
        </w:tc>
      </w:tr>
      <w:tr w:rsidR="00173EF5" w:rsidRPr="00B276CB" w14:paraId="409E12E0" w14:textId="77777777" w:rsidTr="008875E5">
        <w:trPr>
          <w:trHeight w:val="56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AA06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Процентная ставка 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58A8" w14:textId="634DBC06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24 (Двадцать четыре) % годовых, в случае просрочки – 31 (Тридцать один) % годовых</w:t>
            </w:r>
          </w:p>
        </w:tc>
      </w:tr>
      <w:tr w:rsidR="00173EF5" w:rsidRPr="00B276CB" w14:paraId="7EC61417" w14:textId="77777777" w:rsidTr="00B276CB">
        <w:trPr>
          <w:trHeight w:val="268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0028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BDC5" w14:textId="6F3CBAC8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оборотных средств</w:t>
            </w:r>
          </w:p>
        </w:tc>
      </w:tr>
      <w:tr w:rsidR="00173EF5" w:rsidRPr="00B276CB" w14:paraId="56DB4501" w14:textId="77777777" w:rsidTr="008875E5">
        <w:trPr>
          <w:trHeight w:val="56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BB48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уплаты процентов (ежемесячно или ежеквартально)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75A0" w14:textId="3F2358F5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 с погашением основного долга</w:t>
            </w:r>
          </w:p>
        </w:tc>
      </w:tr>
      <w:tr w:rsidR="00173EF5" w:rsidRPr="00B276CB" w14:paraId="3FED213C" w14:textId="77777777" w:rsidTr="008875E5">
        <w:trPr>
          <w:trHeight w:val="56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14F3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льготного режима погашения основного долга (отсрочки начала погашения основного долга – с указанием срока)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8318" w14:textId="3E504F11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53E0C" w:rsidRPr="00B276CB" w14:paraId="42E7CE40" w14:textId="77777777" w:rsidTr="00B276CB">
        <w:trPr>
          <w:trHeight w:val="568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DBD5" w14:textId="77777777" w:rsidR="00453E0C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обеспечения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C8D5B" w14:textId="6E0D9FD8" w:rsidR="00453E0C" w:rsidRPr="00B276CB" w:rsidRDefault="00453E0C" w:rsidP="00173EF5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Залог </w:t>
            </w:r>
            <w:r w:rsidR="001B07B8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</w:t>
            </w:r>
            <w:proofErr w:type="gramEnd"/>
            <w:r w:rsidR="001B07B8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оборудования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сумму 8 500 000 (Восемь миллионов пятьсот тысяч) рублей</w:t>
            </w:r>
          </w:p>
        </w:tc>
      </w:tr>
      <w:tr w:rsidR="00453E0C" w:rsidRPr="00B276CB" w14:paraId="0823F660" w14:textId="77777777" w:rsidTr="008875E5">
        <w:trPr>
          <w:trHeight w:val="56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3386" w14:textId="77777777" w:rsidR="00453E0C" w:rsidRPr="00B276CB" w:rsidRDefault="00453E0C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 обеспечения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9B47" w14:textId="16D484D7" w:rsidR="00453E0C" w:rsidRPr="00B276CB" w:rsidRDefault="00453E0C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 страхование предполагаемого обеспечения на сумму не менее 5 100 000= (Пяти миллионов ста тысяч) рублей</w:t>
            </w:r>
          </w:p>
        </w:tc>
      </w:tr>
      <w:tr w:rsidR="00173EF5" w:rsidRPr="00B276CB" w14:paraId="25E8A404" w14:textId="77777777" w:rsidTr="00B276CB">
        <w:trPr>
          <w:trHeight w:val="389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6391" w14:textId="77777777" w:rsidR="00173EF5" w:rsidRPr="00B276CB" w:rsidRDefault="00173EF5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условия*: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B8F55" w14:textId="77777777" w:rsidR="00173EF5" w:rsidRPr="00B276CB" w:rsidRDefault="00173EF5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6B208" w14:textId="77777777" w:rsidR="00173EF5" w:rsidRPr="00B276CB" w:rsidRDefault="00173EF5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5B260762" w14:textId="77777777" w:rsidTr="008875E5">
        <w:trPr>
          <w:trHeight w:val="56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EF63" w14:textId="77777777" w:rsidR="00173EF5" w:rsidRPr="00B276CB" w:rsidRDefault="00173EF5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Поручительство, в т.ч. поручительство руководителей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34A32C" w14:textId="4832E636" w:rsidR="00173EF5" w:rsidRPr="00B276CB" w:rsidRDefault="00453E0C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4B2A4" w14:textId="77777777" w:rsidR="00173EF5" w:rsidRPr="00B276CB" w:rsidRDefault="00173EF5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EF5" w:rsidRPr="00B276CB" w14:paraId="7E457116" w14:textId="77777777" w:rsidTr="00B276CB">
        <w:trPr>
          <w:trHeight w:val="292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1138" w14:textId="77777777" w:rsidR="00173EF5" w:rsidRPr="00B276CB" w:rsidRDefault="00173EF5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Банковская гарантия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F6A48" w14:textId="54A864EC" w:rsidR="00173EF5" w:rsidRPr="00B276CB" w:rsidRDefault="00453E0C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D3D4C" w14:textId="77777777" w:rsidR="00173EF5" w:rsidRPr="00B276CB" w:rsidRDefault="00173EF5" w:rsidP="00173EF5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E0C" w:rsidRPr="00B276CB" w14:paraId="11DF6814" w14:textId="77777777" w:rsidTr="008875E5">
        <w:trPr>
          <w:trHeight w:val="56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4929" w14:textId="77777777" w:rsidR="00453E0C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кредита по категории качества ссуды 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DA67" w14:textId="6EE6ED7C" w:rsidR="00453E0C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ссуды (I категория качества)</w:t>
            </w:r>
          </w:p>
        </w:tc>
      </w:tr>
      <w:tr w:rsidR="00173EF5" w:rsidRPr="00B276CB" w14:paraId="3AC81F1E" w14:textId="77777777" w:rsidTr="00B276CB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85C2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расчетного резерва (рублей)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029AF" w14:textId="3766F91A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BFFFC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5EA10F" w14:textId="77777777" w:rsidR="00173EF5" w:rsidRPr="00B276CB" w:rsidRDefault="00173EF5" w:rsidP="00173E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043"/>
        <w:gridCol w:w="2112"/>
        <w:gridCol w:w="4416"/>
      </w:tblGrid>
      <w:tr w:rsidR="00173EF5" w:rsidRPr="00B276CB" w14:paraId="4749FA83" w14:textId="77777777" w:rsidTr="008875E5">
        <w:trPr>
          <w:trHeight w:val="567"/>
        </w:trPr>
        <w:tc>
          <w:tcPr>
            <w:tcW w:w="3148" w:type="dxa"/>
          </w:tcPr>
          <w:p w14:paraId="0B558A27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Руководитель </w:t>
            </w:r>
          </w:p>
          <w:p w14:paraId="6BA1BB81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кредитного подразделения</w:t>
            </w:r>
          </w:p>
        </w:tc>
        <w:tc>
          <w:tcPr>
            <w:tcW w:w="2120" w:type="dxa"/>
          </w:tcPr>
          <w:p w14:paraId="36A32CB0" w14:textId="30C8DF22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Шишкина</w:t>
            </w:r>
          </w:p>
          <w:p w14:paraId="2CF63A46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7D265D34" w14:textId="77777777" w:rsidR="00173EF5" w:rsidRPr="00B276CB" w:rsidRDefault="00173EF5" w:rsidP="0017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78" w:type="dxa"/>
          </w:tcPr>
          <w:p w14:paraId="43D2828F" w14:textId="3640313C" w:rsidR="00173EF5" w:rsidRPr="00B276CB" w:rsidRDefault="00453E0C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Шишкина М. И.</w:t>
            </w:r>
          </w:p>
          <w:p w14:paraId="7DE78CB9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370EA12D" w14:textId="77777777" w:rsidR="00173EF5" w:rsidRPr="00B276CB" w:rsidRDefault="00173EF5" w:rsidP="0017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расшифровка  подписи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3EF5" w:rsidRPr="00B276CB" w14:paraId="28AD4B65" w14:textId="77777777" w:rsidTr="008875E5">
        <w:trPr>
          <w:trHeight w:val="205"/>
        </w:trPr>
        <w:tc>
          <w:tcPr>
            <w:tcW w:w="3148" w:type="dxa"/>
          </w:tcPr>
          <w:p w14:paraId="7C1C5225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14:paraId="65885E7C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8" w:type="dxa"/>
          </w:tcPr>
          <w:p w14:paraId="3B9D9D6E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3231A4" w14:textId="77777777" w:rsidR="00173EF5" w:rsidRPr="00B276CB" w:rsidRDefault="00173EF5" w:rsidP="00B2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2467"/>
        <w:gridCol w:w="4386"/>
      </w:tblGrid>
      <w:tr w:rsidR="00173EF5" w:rsidRPr="00B276CB" w14:paraId="145E73F8" w14:textId="77777777" w:rsidTr="008875E5">
        <w:trPr>
          <w:trHeight w:val="432"/>
        </w:trPr>
        <w:tc>
          <w:tcPr>
            <w:tcW w:w="2196" w:type="dxa"/>
          </w:tcPr>
          <w:p w14:paraId="6FA73326" w14:textId="77777777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467" w:type="dxa"/>
          </w:tcPr>
          <w:p w14:paraId="7C621916" w14:textId="69D28659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</w:t>
            </w:r>
            <w:r w:rsidR="00453E0C" w:rsidRPr="00B27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Новикова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  <w:tc>
          <w:tcPr>
            <w:tcW w:w="4386" w:type="dxa"/>
          </w:tcPr>
          <w:p w14:paraId="5A694A91" w14:textId="1DA4B281" w:rsidR="00173EF5" w:rsidRPr="00B276CB" w:rsidRDefault="00173EF5" w:rsidP="00173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</w:t>
            </w:r>
            <w:r w:rsidR="00453E0C"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Новикова А.В.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</w:tc>
      </w:tr>
    </w:tbl>
    <w:p w14:paraId="0693BC07" w14:textId="77777777" w:rsidR="00173EF5" w:rsidRPr="00B276CB" w:rsidRDefault="00173EF5" w:rsidP="00173E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276C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ab/>
        <w:t xml:space="preserve">     (подпись)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>расшифровка подписи)</w:t>
      </w:r>
    </w:p>
    <w:p w14:paraId="77460548" w14:textId="77777777" w:rsidR="00173EF5" w:rsidRPr="00B276CB" w:rsidRDefault="00173EF5" w:rsidP="00173E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4F74CD" w14:textId="4EA28E28" w:rsidR="00453E0C" w:rsidRPr="00B276CB" w:rsidRDefault="00173EF5" w:rsidP="00B2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Дата составления заключения       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 w:rsidR="00453E0C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февраля 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25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г.       </w:t>
      </w:r>
      <w:r w:rsidR="00453E0C" w:rsidRPr="00B276C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36F1EB5" w14:textId="1012D634" w:rsidR="002D54D8" w:rsidRPr="00171DE0" w:rsidRDefault="002D54D8" w:rsidP="00171DE0">
      <w:pPr>
        <w:pStyle w:val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52" w:name="_Toc192210596"/>
      <w:r w:rsidRPr="00171D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Приложение </w:t>
      </w:r>
      <w:proofErr w:type="gramStart"/>
      <w:r w:rsidRPr="00171D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Е </w:t>
      </w:r>
      <w:r w:rsidR="00551F27" w:rsidRPr="00171D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71D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«</w:t>
      </w:r>
      <w:proofErr w:type="gramEnd"/>
      <w:r w:rsidRPr="00171D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Кредитный договор»</w:t>
      </w:r>
      <w:bookmarkEnd w:id="52"/>
    </w:p>
    <w:tbl>
      <w:tblPr>
        <w:tblW w:w="98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922"/>
        <w:gridCol w:w="495"/>
        <w:gridCol w:w="356"/>
        <w:gridCol w:w="283"/>
        <w:gridCol w:w="567"/>
        <w:gridCol w:w="67"/>
        <w:gridCol w:w="500"/>
        <w:gridCol w:w="253"/>
        <w:gridCol w:w="31"/>
        <w:gridCol w:w="283"/>
        <w:gridCol w:w="189"/>
        <w:gridCol w:w="13"/>
        <w:gridCol w:w="82"/>
        <w:gridCol w:w="850"/>
        <w:gridCol w:w="94"/>
        <w:gridCol w:w="66"/>
        <w:gridCol w:w="336"/>
        <w:gridCol w:w="866"/>
        <w:gridCol w:w="339"/>
        <w:gridCol w:w="18"/>
        <w:gridCol w:w="426"/>
        <w:gridCol w:w="567"/>
        <w:gridCol w:w="1262"/>
        <w:gridCol w:w="18"/>
      </w:tblGrid>
      <w:tr w:rsidR="002D54D8" w:rsidRPr="00B276CB" w14:paraId="6DC3E570" w14:textId="77777777" w:rsidTr="008875E5">
        <w:trPr>
          <w:gridAfter w:val="1"/>
          <w:wAfter w:w="18" w:type="dxa"/>
          <w:trHeight w:val="284"/>
        </w:trPr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F1AE73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BBE4759" w14:textId="045B9326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Кредитный договор № </w:t>
            </w: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143  </w:t>
            </w:r>
          </w:p>
        </w:tc>
      </w:tr>
      <w:tr w:rsidR="002D54D8" w:rsidRPr="00B276CB" w14:paraId="03794EAA" w14:textId="77777777" w:rsidTr="008875E5">
        <w:tc>
          <w:tcPr>
            <w:tcW w:w="46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45FE2A" w14:textId="4A954568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Орёл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14:paraId="0B344A22" w14:textId="77777777" w:rsidR="002D54D8" w:rsidRPr="00B276CB" w:rsidRDefault="002D54D8" w:rsidP="002D5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CA8A8" w14:textId="38B55F5C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F189D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001F2" w14:textId="701B7513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февраля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067829F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0AE234" w14:textId="5C0D5CC3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4D9ED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г.</w:t>
            </w:r>
          </w:p>
        </w:tc>
      </w:tr>
      <w:tr w:rsidR="002D54D8" w:rsidRPr="00B276CB" w14:paraId="1772A550" w14:textId="77777777" w:rsidTr="008875E5">
        <w:trPr>
          <w:gridAfter w:val="1"/>
          <w:wAfter w:w="18" w:type="dxa"/>
        </w:trPr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B8302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Коммерческий банк </w:t>
            </w:r>
          </w:p>
        </w:tc>
        <w:tc>
          <w:tcPr>
            <w:tcW w:w="744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DC6DC" w14:textId="756038D4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» (АО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D54D8" w:rsidRPr="00B276CB" w14:paraId="16B9BAD6" w14:textId="77777777" w:rsidTr="008875E5">
        <w:trPr>
          <w:gridAfter w:val="1"/>
          <w:wAfter w:w="18" w:type="dxa"/>
        </w:trPr>
        <w:tc>
          <w:tcPr>
            <w:tcW w:w="630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43CBB2A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E51093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именуемый в дальнейшем </w:t>
            </w: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“Банк”</w:t>
            </w:r>
          </w:p>
        </w:tc>
      </w:tr>
      <w:tr w:rsidR="002D54D8" w:rsidRPr="00B276CB" w14:paraId="7E883BD6" w14:textId="77777777" w:rsidTr="008875E5">
        <w:trPr>
          <w:gridAfter w:val="1"/>
          <w:wAfter w:w="18" w:type="dxa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E4158A4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</w:t>
            </w:r>
          </w:p>
        </w:tc>
        <w:tc>
          <w:tcPr>
            <w:tcW w:w="8865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26E8F" w14:textId="52135DA8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Листова Бориса Павловича</w:t>
            </w:r>
          </w:p>
        </w:tc>
      </w:tr>
      <w:tr w:rsidR="002D54D8" w:rsidRPr="00B276CB" w14:paraId="4EDA1B46" w14:textId="77777777" w:rsidTr="008875E5">
        <w:trPr>
          <w:gridAfter w:val="1"/>
          <w:wAfter w:w="18" w:type="dxa"/>
        </w:trPr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C836B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bookmarkStart w:id="53" w:name="Текст6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ействующего на основании </w:t>
            </w:r>
            <w:bookmarkEnd w:id="53"/>
          </w:p>
        </w:tc>
        <w:tc>
          <w:tcPr>
            <w:tcW w:w="709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A7152" w14:textId="51DE23D3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Устава</w:t>
            </w:r>
          </w:p>
        </w:tc>
      </w:tr>
      <w:tr w:rsidR="002D54D8" w:rsidRPr="00B276CB" w14:paraId="4B2BACF5" w14:textId="77777777" w:rsidTr="008875E5">
        <w:trPr>
          <w:gridAfter w:val="1"/>
          <w:wAfter w:w="18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52705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 одной стороны, и</w:t>
            </w:r>
          </w:p>
        </w:tc>
        <w:tc>
          <w:tcPr>
            <w:tcW w:w="7943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6B571" w14:textId="0A1BE0C6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» (ООО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D54D8" w:rsidRPr="00B276CB" w14:paraId="6DA99997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7050C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D8" w:rsidRPr="00B276CB" w14:paraId="6C7C1489" w14:textId="77777777" w:rsidTr="008875E5">
        <w:trPr>
          <w:gridAfter w:val="1"/>
          <w:wAfter w:w="18" w:type="dxa"/>
        </w:trPr>
        <w:tc>
          <w:tcPr>
            <w:tcW w:w="411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615D7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именуемый в дальнейшем </w:t>
            </w: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 Клиент”,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лице</w:t>
            </w:r>
          </w:p>
        </w:tc>
        <w:tc>
          <w:tcPr>
            <w:tcW w:w="56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0A6CF" w14:textId="0B24A200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Петрова Ивана Степановича</w:t>
            </w:r>
          </w:p>
        </w:tc>
      </w:tr>
      <w:tr w:rsidR="002D54D8" w:rsidRPr="00B276CB" w14:paraId="34EA49F6" w14:textId="77777777" w:rsidTr="008875E5">
        <w:trPr>
          <w:gridAfter w:val="1"/>
          <w:wAfter w:w="18" w:type="dxa"/>
        </w:trPr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2CB497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4" w:name="Текст8" w:colFirst="0" w:colLast="0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453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9098E" w14:textId="16E570BA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Устава</w:t>
            </w:r>
          </w:p>
        </w:tc>
        <w:tc>
          <w:tcPr>
            <w:tcW w:w="22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905A6F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другой стороны, </w:t>
            </w:r>
          </w:p>
        </w:tc>
      </w:tr>
      <w:bookmarkEnd w:id="54"/>
      <w:tr w:rsidR="002D54D8" w:rsidRPr="00B276CB" w14:paraId="59294349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B2442F4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заключили настоящий договор о нижеследующем.</w:t>
            </w:r>
          </w:p>
        </w:tc>
      </w:tr>
      <w:tr w:rsidR="002D54D8" w:rsidRPr="00B276CB" w14:paraId="6F1823B9" w14:textId="77777777" w:rsidTr="008875E5">
        <w:trPr>
          <w:gridAfter w:val="1"/>
          <w:wAfter w:w="18" w:type="dxa"/>
        </w:trPr>
        <w:tc>
          <w:tcPr>
            <w:tcW w:w="36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072DA6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6F02E2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 Предмет договора</w:t>
            </w:r>
          </w:p>
        </w:tc>
        <w:tc>
          <w:tcPr>
            <w:tcW w:w="26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CE802D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D8" w:rsidRPr="00B276CB" w14:paraId="2BC6ADBA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0C1F6732" w14:textId="77777777" w:rsidR="002D54D8" w:rsidRPr="00B276CB" w:rsidRDefault="002D54D8" w:rsidP="002D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1. Банк предоставляет Клиенту краткосрочный кредит в сумме</w:t>
            </w:r>
          </w:p>
        </w:tc>
      </w:tr>
      <w:tr w:rsidR="002D54D8" w:rsidRPr="00B276CB" w14:paraId="1F7CECB7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0373C5" w14:textId="0DF7A8B8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 = (Пять миллионов) рублей</w:t>
            </w:r>
          </w:p>
        </w:tc>
      </w:tr>
      <w:tr w:rsidR="002D54D8" w:rsidRPr="00B276CB" w14:paraId="74400A8A" w14:textId="77777777" w:rsidTr="008875E5">
        <w:trPr>
          <w:gridAfter w:val="1"/>
          <w:wAfter w:w="18" w:type="dxa"/>
          <w:trHeight w:val="220"/>
        </w:trPr>
        <w:tc>
          <w:tcPr>
            <w:tcW w:w="9786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1D90A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B276C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прописью и цифрами)</w:t>
            </w:r>
          </w:p>
        </w:tc>
      </w:tr>
      <w:tr w:rsidR="002D54D8" w:rsidRPr="00B276CB" w14:paraId="4C0BC28B" w14:textId="77777777" w:rsidTr="008875E5">
        <w:trPr>
          <w:gridAfter w:val="1"/>
          <w:wAfter w:w="18" w:type="dxa"/>
        </w:trPr>
        <w:tc>
          <w:tcPr>
            <w:tcW w:w="43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7E157A4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5" w:name="Текст10" w:colFirst="0" w:colLast="0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Объектами кредитования являются </w:t>
            </w:r>
          </w:p>
        </w:tc>
        <w:tc>
          <w:tcPr>
            <w:tcW w:w="54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C086A" w14:textId="2857201D" w:rsidR="002D54D8" w:rsidRPr="00B276CB" w:rsidRDefault="002D54D8" w:rsidP="002D54D8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6" w:name="_Toc191935155"/>
            <w:bookmarkStart w:id="57" w:name="_Toc191992065"/>
            <w:bookmarkStart w:id="58" w:name="_Toc192209143"/>
            <w:bookmarkStart w:id="59" w:name="_Toc192210294"/>
            <w:bookmarkStart w:id="60" w:name="_Toc192210597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оборотных средств</w:t>
            </w:r>
            <w:bookmarkEnd w:id="56"/>
            <w:bookmarkEnd w:id="57"/>
            <w:bookmarkEnd w:id="58"/>
            <w:bookmarkEnd w:id="59"/>
            <w:bookmarkEnd w:id="60"/>
          </w:p>
        </w:tc>
      </w:tr>
      <w:bookmarkEnd w:id="55"/>
      <w:tr w:rsidR="002D54D8" w:rsidRPr="00B276CB" w14:paraId="1793BD6F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32808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D8" w:rsidRPr="00B276CB" w14:paraId="6A66B435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70EFD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3. Цель кредитования состоит в финансировании затрат Клиента, указанных в п. 2 настоящего договора.</w:t>
            </w:r>
          </w:p>
        </w:tc>
      </w:tr>
      <w:tr w:rsidR="002D54D8" w:rsidRPr="00B276CB" w14:paraId="493486C4" w14:textId="77777777" w:rsidTr="008875E5">
        <w:trPr>
          <w:gridAfter w:val="1"/>
          <w:wAfter w:w="18" w:type="dxa"/>
        </w:trPr>
        <w:tc>
          <w:tcPr>
            <w:tcW w:w="751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11C4D38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Для учета полученного Клиентом кредита Банк открывает ему ссудный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 №</w:t>
            </w:r>
            <w:proofErr w:type="gramEnd"/>
          </w:p>
        </w:tc>
        <w:tc>
          <w:tcPr>
            <w:tcW w:w="22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CB0967" w14:textId="34343E34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45203810500000000143</w:t>
            </w:r>
          </w:p>
        </w:tc>
      </w:tr>
      <w:tr w:rsidR="002D54D8" w:rsidRPr="00B276CB" w14:paraId="789367D6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22E40B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Клиент обязуется принять сумму, указанную в п. 1 настоящего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 .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Клиент не имеет право передавать третьим лицам свое право на получении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кредита ,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возникшее после подписания настоящего договора , без письменного согласия Банка , включая передачу его в залог или по договору об уступке права требования (цессии ).</w:t>
            </w:r>
          </w:p>
        </w:tc>
      </w:tr>
      <w:tr w:rsidR="002D54D8" w:rsidRPr="00B276CB" w14:paraId="04868E86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38809" w14:textId="6BD8E5B2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В процессе пользования кредитом Клиент обязуется соблюдать принципы кредитования: </w:t>
            </w: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Срочности, возвратности, платности, целевого характера, платности</w:t>
            </w: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_________________________________________</w:t>
            </w:r>
          </w:p>
        </w:tc>
      </w:tr>
      <w:tr w:rsidR="002D54D8" w:rsidRPr="00B276CB" w14:paraId="2BB6843A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9166892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 Срок договора</w:t>
            </w:r>
          </w:p>
        </w:tc>
      </w:tr>
      <w:tr w:rsidR="002D54D8" w:rsidRPr="00B276CB" w14:paraId="6DCE35A4" w14:textId="77777777" w:rsidTr="008875E5">
        <w:trPr>
          <w:gridAfter w:val="1"/>
          <w:wAfter w:w="18" w:type="dxa"/>
        </w:trPr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FB8116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7.  </w:t>
            </w:r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Срок действия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договора  с</w:t>
            </w:r>
            <w:proofErr w:type="gramEnd"/>
          </w:p>
        </w:tc>
        <w:tc>
          <w:tcPr>
            <w:tcW w:w="709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3DE91" w14:textId="7025AAE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Момента подписания до полного выполнения обязательств сторонами</w:t>
            </w:r>
          </w:p>
        </w:tc>
      </w:tr>
      <w:tr w:rsidR="002D54D8" w:rsidRPr="00B276CB" w14:paraId="51720C9D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634E647D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Банк обязуется предоставить кредит в следующие сроки:</w:t>
            </w:r>
          </w:p>
        </w:tc>
      </w:tr>
      <w:tr w:rsidR="002D54D8" w:rsidRPr="00B276CB" w14:paraId="4014A98E" w14:textId="77777777" w:rsidTr="008875E5">
        <w:trPr>
          <w:gridAfter w:val="1"/>
          <w:wAfter w:w="18" w:type="dxa"/>
        </w:trPr>
        <w:tc>
          <w:tcPr>
            <w:tcW w:w="48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AD0E2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(</w:t>
            </w:r>
            <w:r w:rsidRPr="00B276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прописью и цифрами</w:t>
            </w: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90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0C2C83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выдачи кредита</w:t>
            </w:r>
          </w:p>
        </w:tc>
      </w:tr>
      <w:tr w:rsidR="002D54D8" w:rsidRPr="00B276CB" w14:paraId="49F9188D" w14:textId="77777777" w:rsidTr="008875E5">
        <w:trPr>
          <w:gridAfter w:val="1"/>
          <w:wAfter w:w="18" w:type="dxa"/>
        </w:trPr>
        <w:tc>
          <w:tcPr>
            <w:tcW w:w="48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9921C" w14:textId="731507BD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5 000 000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=(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Пять миллионов) рублей</w:t>
            </w:r>
          </w:p>
        </w:tc>
        <w:tc>
          <w:tcPr>
            <w:tcW w:w="49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74119" w14:textId="5787EEFD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«11» февраля 2025 г</w:t>
            </w:r>
            <w:r w:rsidRPr="00B276C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2D54D8" w:rsidRPr="00B276CB" w14:paraId="6290FA07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FA319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 датой выдачи кредита в смысле настоящего договора следует понимать срок, когда соответствующая сумма должна быть списана с корреспондентского счета Банка.</w:t>
            </w:r>
          </w:p>
        </w:tc>
      </w:tr>
      <w:tr w:rsidR="002D54D8" w:rsidRPr="00B276CB" w14:paraId="76B45F97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6ED4D9CC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.Клиент обязуется возвратить полученный кредит в следующие сроки:</w:t>
            </w:r>
          </w:p>
        </w:tc>
      </w:tr>
      <w:tr w:rsidR="002D54D8" w:rsidRPr="00B276CB" w14:paraId="2BA85B27" w14:textId="77777777" w:rsidTr="008875E5">
        <w:trPr>
          <w:gridAfter w:val="1"/>
          <w:wAfter w:w="18" w:type="dxa"/>
        </w:trPr>
        <w:tc>
          <w:tcPr>
            <w:tcW w:w="49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4270F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(</w:t>
            </w:r>
            <w:r w:rsidRPr="00B276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прописью и цифрами</w:t>
            </w: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82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B2007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погашения кредита</w:t>
            </w:r>
          </w:p>
        </w:tc>
      </w:tr>
      <w:tr w:rsidR="002D54D8" w:rsidRPr="00B276CB" w14:paraId="616E5788" w14:textId="77777777" w:rsidTr="008875E5">
        <w:trPr>
          <w:gridAfter w:val="1"/>
          <w:wAfter w:w="18" w:type="dxa"/>
        </w:trPr>
        <w:tc>
          <w:tcPr>
            <w:tcW w:w="49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DA564" w14:textId="7460D14E" w:rsidR="002D54D8" w:rsidRPr="00B276CB" w:rsidRDefault="008875E5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5 000 000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=(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Пять миллионов) рублей</w:t>
            </w:r>
          </w:p>
        </w:tc>
        <w:tc>
          <w:tcPr>
            <w:tcW w:w="48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EE6F0" w14:textId="26EA6B11" w:rsidR="002D54D8" w:rsidRPr="00B276CB" w:rsidRDefault="008875E5" w:rsidP="0088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«13» марта 2025 </w:t>
            </w:r>
            <w:r w:rsidR="003744D5" w:rsidRPr="00B276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</w:t>
            </w:r>
          </w:p>
        </w:tc>
      </w:tr>
      <w:tr w:rsidR="002D54D8" w:rsidRPr="00B276CB" w14:paraId="475CF74E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1C699" w14:textId="77777777" w:rsidR="00551F27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датой погашения кредита в смысле настоящего договора следует понимать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,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соответствующая сумма должна быть списана с расчетного счета Клиента и перечислена Банку .</w:t>
            </w:r>
            <w:r w:rsid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120EE25" w14:textId="18E0B83C" w:rsidR="002D54D8" w:rsidRPr="00B276CB" w:rsidRDefault="00551F27" w:rsidP="00551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Кредитор </w:t>
            </w:r>
            <w:r w:rsidRPr="00551F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Листов  </w:t>
            </w: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Заемщик </w:t>
            </w:r>
            <w:r w:rsidRPr="00551F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Петров</w:t>
            </w:r>
          </w:p>
        </w:tc>
      </w:tr>
      <w:tr w:rsidR="002D54D8" w:rsidRPr="00B276CB" w14:paraId="09379384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0008A753" w14:textId="77777777" w:rsidR="00551F27" w:rsidRDefault="00551F27" w:rsidP="002D54D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883A76" w14:textId="77777777" w:rsidR="002D54D8" w:rsidRPr="00B276CB" w:rsidRDefault="002D54D8" w:rsidP="002D54D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III. Цена договора</w:t>
            </w:r>
          </w:p>
        </w:tc>
      </w:tr>
      <w:tr w:rsidR="002D54D8" w:rsidRPr="00B276CB" w14:paraId="3B57F07C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422EFD8" w14:textId="755AD83A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. Клиент обязуется уплатить Банку следующее вознагр</w:t>
            </w:r>
            <w:r w:rsid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аждение за пользование кредитов</w:t>
            </w:r>
          </w:p>
        </w:tc>
      </w:tr>
      <w:tr w:rsidR="002D54D8" w:rsidRPr="00B276CB" w14:paraId="32C7AC0B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7B195AC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10.1. В пределах срока пользования кредитом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( до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наступления обусловленного настоящим договором срока </w:t>
            </w:r>
          </w:p>
        </w:tc>
      </w:tr>
      <w:tr w:rsidR="002D54D8" w:rsidRPr="00B276CB" w14:paraId="35A29BAA" w14:textId="77777777" w:rsidTr="008875E5">
        <w:trPr>
          <w:gridAfter w:val="1"/>
          <w:wAfter w:w="18" w:type="dxa"/>
        </w:trPr>
        <w:tc>
          <w:tcPr>
            <w:tcW w:w="43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120038E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погашения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кредита )</w:t>
            </w:r>
            <w:proofErr w:type="gramEnd"/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352518" w14:textId="419E0697" w:rsidR="002D54D8" w:rsidRPr="00B276CB" w:rsidRDefault="008875E5" w:rsidP="0088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24 (Двадцать четыре)</w:t>
            </w:r>
          </w:p>
        </w:tc>
        <w:tc>
          <w:tcPr>
            <w:tcW w:w="38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DCE0A2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 годовых.</w:t>
            </w:r>
          </w:p>
        </w:tc>
      </w:tr>
      <w:tr w:rsidR="002D54D8" w:rsidRPr="00B276CB" w14:paraId="27E1C352" w14:textId="77777777" w:rsidTr="008875E5">
        <w:trPr>
          <w:gridAfter w:val="1"/>
          <w:wAfter w:w="18" w:type="dxa"/>
        </w:trPr>
        <w:tc>
          <w:tcPr>
            <w:tcW w:w="43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3AA97E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 При нарушении срока возврата кредита  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50D5A" w14:textId="79403F37" w:rsidR="002D54D8" w:rsidRPr="00B276CB" w:rsidRDefault="008875E5" w:rsidP="0088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31 (Тридцать один)</w:t>
            </w:r>
          </w:p>
        </w:tc>
        <w:tc>
          <w:tcPr>
            <w:tcW w:w="38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65E39F2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  годовых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весь период </w:t>
            </w:r>
          </w:p>
        </w:tc>
      </w:tr>
      <w:tr w:rsidR="002D54D8" w:rsidRPr="00B276CB" w14:paraId="25114DEF" w14:textId="77777777" w:rsidTr="008875E5">
        <w:trPr>
          <w:gridAfter w:val="1"/>
          <w:wAfter w:w="18" w:type="dxa"/>
          <w:trHeight w:val="270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B0EE26E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просрочки от обусловленного настоящим договором срока погашения кредита до его фактического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возврата .</w:t>
            </w:r>
            <w:proofErr w:type="gramEnd"/>
          </w:p>
        </w:tc>
      </w:tr>
      <w:tr w:rsidR="002D54D8" w:rsidRPr="00B276CB" w14:paraId="1E15F6F5" w14:textId="77777777" w:rsidTr="008875E5">
        <w:trPr>
          <w:gridAfter w:val="1"/>
          <w:wAfter w:w="18" w:type="dxa"/>
        </w:trPr>
        <w:tc>
          <w:tcPr>
            <w:tcW w:w="581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3E7979A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Проценты за пользование кредитом начисляются Банком  </w:t>
            </w:r>
          </w:p>
        </w:tc>
        <w:tc>
          <w:tcPr>
            <w:tcW w:w="39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000000" w:fill="FFFFFF"/>
          </w:tcPr>
          <w:p w14:paraId="06AFB741" w14:textId="493FD0EB" w:rsidR="002D54D8" w:rsidRPr="00B276CB" w:rsidRDefault="008875E5" w:rsidP="008875E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61" w:name="_Toc191935156"/>
            <w:bookmarkStart w:id="62" w:name="_Toc191992066"/>
            <w:bookmarkStart w:id="63" w:name="_Toc192209144"/>
            <w:bookmarkStart w:id="64" w:name="_Toc192210295"/>
            <w:bookmarkStart w:id="65" w:name="_Toc192210598"/>
            <w:r w:rsidRPr="00B276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Единовременно с погашением основного долга</w:t>
            </w:r>
            <w:bookmarkEnd w:id="61"/>
            <w:bookmarkEnd w:id="62"/>
            <w:bookmarkEnd w:id="63"/>
            <w:bookmarkEnd w:id="64"/>
            <w:bookmarkEnd w:id="65"/>
          </w:p>
        </w:tc>
      </w:tr>
      <w:tr w:rsidR="002D54D8" w:rsidRPr="00B276CB" w14:paraId="3262E014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4BAFCD46" w14:textId="77777777" w:rsidR="002D54D8" w:rsidRPr="00B276CB" w:rsidRDefault="002D54D8" w:rsidP="002D54D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IV. Порядок расчетов</w:t>
            </w:r>
          </w:p>
        </w:tc>
      </w:tr>
      <w:tr w:rsidR="002D54D8" w:rsidRPr="00B276CB" w14:paraId="79B14AFA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63B3D74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12. Банк предоставляет Клиенту кредит на условиях, предусмотренных настоящим договором путем</w:t>
            </w:r>
          </w:p>
        </w:tc>
      </w:tr>
      <w:tr w:rsidR="002D54D8" w:rsidRPr="00B276CB" w14:paraId="1E7D9CF7" w14:textId="77777777" w:rsidTr="008875E5">
        <w:trPr>
          <w:gridAfter w:val="1"/>
          <w:wAfter w:w="18" w:type="dxa"/>
        </w:trPr>
        <w:tc>
          <w:tcPr>
            <w:tcW w:w="97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000000" w:fill="FFFFFF"/>
          </w:tcPr>
          <w:p w14:paraId="21964FBC" w14:textId="5E906E25" w:rsidR="002D54D8" w:rsidRPr="00B276CB" w:rsidRDefault="008875E5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на расчётный счёт № 40702810400000000458, открытый в АО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3FB7603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13. Клиент обязуется погасить выданный ему кредит в сроки, указанные в п.9 настоящего договора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D54D8" w:rsidRPr="00B276CB" w14:paraId="0B08650C" w14:textId="77777777" w:rsidTr="008875E5">
        <w:tc>
          <w:tcPr>
            <w:tcW w:w="9781" w:type="dxa"/>
            <w:tcBorders>
              <w:bottom w:val="single" w:sz="4" w:space="0" w:color="auto"/>
            </w:tcBorders>
            <w:shd w:val="pct15" w:color="000000" w:fill="FFFFFF"/>
          </w:tcPr>
          <w:p w14:paraId="70EB3976" w14:textId="71A2A070" w:rsidR="002D54D8" w:rsidRPr="00B276CB" w:rsidRDefault="008875E5" w:rsidP="002D54D8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6" w:name="_Toc191935157"/>
            <w:bookmarkStart w:id="67" w:name="_Toc191992067"/>
            <w:bookmarkStart w:id="68" w:name="_Toc192209145"/>
            <w:bookmarkStart w:id="69" w:name="_Toc192210296"/>
            <w:bookmarkStart w:id="70" w:name="_Toc192210599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Единовременно, в день окончания срока кредитования платёжным поручением заёмщика</w:t>
            </w:r>
            <w:bookmarkEnd w:id="66"/>
            <w:bookmarkEnd w:id="67"/>
            <w:bookmarkEnd w:id="68"/>
            <w:bookmarkEnd w:id="69"/>
            <w:bookmarkEnd w:id="70"/>
          </w:p>
        </w:tc>
      </w:tr>
      <w:tr w:rsidR="002D54D8" w:rsidRPr="00B276CB" w14:paraId="4E4DC996" w14:textId="77777777" w:rsidTr="008875E5">
        <w:tc>
          <w:tcPr>
            <w:tcW w:w="9781" w:type="dxa"/>
            <w:tcBorders>
              <w:top w:val="single" w:sz="4" w:space="0" w:color="auto"/>
            </w:tcBorders>
          </w:tcPr>
          <w:p w14:paraId="5C193687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(периодичность и способ погашения)</w:t>
            </w:r>
          </w:p>
        </w:tc>
      </w:tr>
    </w:tbl>
    <w:p w14:paraId="193B5297" w14:textId="12773FDF" w:rsidR="002D54D8" w:rsidRPr="00B276CB" w:rsidRDefault="008875E5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14. Клиент выплачивает Банку обусловленные настоящим договором проценты за пользование кредитом</w:t>
      </w:r>
    </w:p>
    <w:p w14:paraId="13DC2F31" w14:textId="28D8711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2D54D8" w:rsidRPr="00B276CB" w14:paraId="265B3003" w14:textId="77777777" w:rsidTr="008875E5">
        <w:trPr>
          <w:cantSplit/>
        </w:trPr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000000" w:fill="FFFFFF"/>
          </w:tcPr>
          <w:p w14:paraId="010B3775" w14:textId="3DD6362B" w:rsidR="002D54D8" w:rsidRPr="00B276CB" w:rsidRDefault="008875E5" w:rsidP="002D54D8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71" w:name="_Toc191935158"/>
            <w:bookmarkStart w:id="72" w:name="_Toc191992068"/>
            <w:bookmarkStart w:id="73" w:name="_Toc192209146"/>
            <w:bookmarkStart w:id="74" w:name="_Toc192210297"/>
            <w:bookmarkStart w:id="75" w:name="_Toc192210600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Единовременно, в день окончания срока кредитования платёжным поручением заёмщика</w:t>
            </w:r>
            <w:bookmarkEnd w:id="71"/>
            <w:bookmarkEnd w:id="72"/>
            <w:bookmarkEnd w:id="73"/>
            <w:bookmarkEnd w:id="74"/>
            <w:bookmarkEnd w:id="75"/>
          </w:p>
        </w:tc>
      </w:tr>
      <w:tr w:rsidR="002D54D8" w:rsidRPr="00B276CB" w14:paraId="27BA9A9F" w14:textId="77777777" w:rsidTr="008875E5">
        <w:trPr>
          <w:cantSplit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34DB8E3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(периодичность и порядок уплаты)</w:t>
            </w:r>
          </w:p>
        </w:tc>
      </w:tr>
    </w:tbl>
    <w:p w14:paraId="3F956F84" w14:textId="09CC8F59" w:rsidR="002D54D8" w:rsidRPr="00B276CB" w:rsidRDefault="002D54D8" w:rsidP="0095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 просрочке уплаты процентов свыше 10 дней Банк вправе предъявить Клиенту платежное требование об уплате процентов за соответствующий период</w:t>
      </w:r>
    </w:p>
    <w:p w14:paraId="62E3F82A" w14:textId="77777777" w:rsidR="002D54D8" w:rsidRPr="00B276CB" w:rsidRDefault="002D54D8" w:rsidP="002D54D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15. В случае образования просроченной задолженности по кредиту и процентом за пользование им (включая повышенные) суммы, выплачиваемые Клиентом, направляются: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13"/>
      </w:tblGrid>
      <w:tr w:rsidR="002D54D8" w:rsidRPr="00B276CB" w14:paraId="435F3C57" w14:textId="77777777" w:rsidTr="008875E5">
        <w:tc>
          <w:tcPr>
            <w:tcW w:w="9713" w:type="dxa"/>
            <w:tcBorders>
              <w:bottom w:val="single" w:sz="4" w:space="0" w:color="auto"/>
            </w:tcBorders>
            <w:shd w:val="pct15" w:color="000000" w:fill="FFFFFF"/>
          </w:tcPr>
          <w:p w14:paraId="5EB43B99" w14:textId="37122035" w:rsidR="002D54D8" w:rsidRPr="00B276CB" w:rsidRDefault="008875E5" w:rsidP="002D54D8">
            <w:pPr>
              <w:keepNext/>
              <w:shd w:val="clear" w:color="auto" w:fill="FFFFFF"/>
              <w:spacing w:after="0" w:line="240" w:lineRule="auto"/>
              <w:ind w:firstLine="284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Задолженность по процентам; 2) Задолженность по основному долгу; 3) Проценты, начисляемые за </w:t>
            </w:r>
          </w:p>
        </w:tc>
      </w:tr>
      <w:tr w:rsidR="002D54D8" w:rsidRPr="00B276CB" w14:paraId="4512B108" w14:textId="77777777" w:rsidTr="008875E5">
        <w:tc>
          <w:tcPr>
            <w:tcW w:w="9713" w:type="dxa"/>
            <w:tcBorders>
              <w:top w:val="single" w:sz="4" w:space="0" w:color="auto"/>
              <w:bottom w:val="single" w:sz="4" w:space="0" w:color="auto"/>
            </w:tcBorders>
            <w:shd w:val="pct15" w:color="000000" w:fill="FFFFFF"/>
          </w:tcPr>
          <w:p w14:paraId="379AB4B1" w14:textId="40B916D1" w:rsidR="002D54D8" w:rsidRPr="00B276CB" w:rsidRDefault="008875E5" w:rsidP="002D54D8">
            <w:pPr>
              <w:keepNext/>
              <w:shd w:val="clear" w:color="auto" w:fill="FFFFFF"/>
              <w:spacing w:after="0" w:line="240" w:lineRule="auto"/>
              <w:ind w:firstLine="284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период платежей; 4) Сумма основного долга за текущий период платежей; 5) Неустойка (штраф)</w:t>
            </w:r>
          </w:p>
        </w:tc>
      </w:tr>
    </w:tbl>
    <w:p w14:paraId="791E6BBA" w14:textId="07A4079A" w:rsidR="002D54D8" w:rsidRPr="00B276CB" w:rsidRDefault="002D54D8" w:rsidP="00952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6F4CBF" w14:textId="14A632A0" w:rsidR="002D54D8" w:rsidRPr="00B276CB" w:rsidRDefault="002D54D8" w:rsidP="00952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sz w:val="24"/>
          <w:szCs w:val="24"/>
        </w:rPr>
        <w:t>V. Контроль Банка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9713" w:type="dxa"/>
        <w:tblLayout w:type="fixed"/>
        <w:tblLook w:val="0000" w:firstRow="0" w:lastRow="0" w:firstColumn="0" w:lastColumn="0" w:noHBand="0" w:noVBand="0"/>
      </w:tblPr>
      <w:tblGrid>
        <w:gridCol w:w="5495"/>
        <w:gridCol w:w="4218"/>
      </w:tblGrid>
      <w:tr w:rsidR="002D54D8" w:rsidRPr="00B276CB" w14:paraId="2DA6A8DB" w14:textId="77777777" w:rsidTr="008875E5">
        <w:tc>
          <w:tcPr>
            <w:tcW w:w="5495" w:type="dxa"/>
          </w:tcPr>
          <w:p w14:paraId="6DE024BC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В период кредитования Банк имеет право проверять </w:t>
            </w:r>
          </w:p>
        </w:tc>
        <w:tc>
          <w:tcPr>
            <w:tcW w:w="4218" w:type="dxa"/>
            <w:tcBorders>
              <w:bottom w:val="single" w:sz="4" w:space="0" w:color="auto"/>
            </w:tcBorders>
            <w:shd w:val="pct15" w:color="000000" w:fill="FFFFFF"/>
          </w:tcPr>
          <w:p w14:paraId="4AEE28F9" w14:textId="595C1600" w:rsidR="002D54D8" w:rsidRPr="00B276CB" w:rsidRDefault="008875E5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Целевое использование кредита, </w:t>
            </w:r>
          </w:p>
        </w:tc>
      </w:tr>
      <w:tr w:rsidR="002D54D8" w:rsidRPr="00B276CB" w14:paraId="7B648852" w14:textId="77777777" w:rsidTr="008875E5">
        <w:tc>
          <w:tcPr>
            <w:tcW w:w="9713" w:type="dxa"/>
            <w:gridSpan w:val="2"/>
            <w:tcBorders>
              <w:bottom w:val="single" w:sz="4" w:space="0" w:color="auto"/>
            </w:tcBorders>
            <w:shd w:val="pct15" w:color="000000" w:fill="FFFFFF"/>
          </w:tcPr>
          <w:p w14:paraId="6DA8AF93" w14:textId="52642D2C" w:rsidR="002D54D8" w:rsidRPr="00B276CB" w:rsidRDefault="00276469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Кредитоспособность заёмщика, состояние хранения залога</w:t>
            </w:r>
          </w:p>
        </w:tc>
      </w:tr>
    </w:tbl>
    <w:p w14:paraId="5ACE9D9C" w14:textId="77777777" w:rsidR="002D54D8" w:rsidRPr="00B276CB" w:rsidRDefault="002D54D8" w:rsidP="002D54D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17. Для реализации контрольных прав Банка, указанных в п.16 настоящего договора, Клиент обязуется предоставить Банку следующие документы: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13"/>
      </w:tblGrid>
      <w:tr w:rsidR="002D54D8" w:rsidRPr="00B276CB" w14:paraId="533B30EA" w14:textId="77777777" w:rsidTr="008875E5">
        <w:tc>
          <w:tcPr>
            <w:tcW w:w="9713" w:type="dxa"/>
            <w:tcBorders>
              <w:bottom w:val="single" w:sz="4" w:space="0" w:color="auto"/>
            </w:tcBorders>
            <w:shd w:val="pct15" w:color="000000" w:fill="FFFFFF"/>
          </w:tcPr>
          <w:p w14:paraId="43815232" w14:textId="7B9E3AE6" w:rsidR="002D54D8" w:rsidRPr="00B276CB" w:rsidRDefault="00276469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 бухгалтерскую и финансовую отчётность, документы, подтверждающие целевое </w:t>
            </w:r>
          </w:p>
        </w:tc>
      </w:tr>
      <w:tr w:rsidR="002D54D8" w:rsidRPr="00B276CB" w14:paraId="73D84CE6" w14:textId="77777777" w:rsidTr="008875E5">
        <w:tc>
          <w:tcPr>
            <w:tcW w:w="9713" w:type="dxa"/>
            <w:tcBorders>
              <w:top w:val="single" w:sz="4" w:space="0" w:color="auto"/>
              <w:bottom w:val="single" w:sz="4" w:space="0" w:color="auto"/>
            </w:tcBorders>
            <w:shd w:val="pct15" w:color="000000" w:fill="FFFFFF"/>
          </w:tcPr>
          <w:p w14:paraId="20D0584D" w14:textId="46BFB564" w:rsidR="002D54D8" w:rsidRPr="00B276CB" w:rsidRDefault="00276469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кредита</w:t>
            </w:r>
          </w:p>
        </w:tc>
      </w:tr>
    </w:tbl>
    <w:p w14:paraId="39261E2F" w14:textId="77777777" w:rsidR="00551F27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>Клиент  обязуется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также предоставлять по требованию Банка другие документы, отвечать на вопросы работников Банка, представлять справки и совершать другие действия, необходимые для выяснения Банком обстоятельств, указанных в п. 16 настоящего договора.</w:t>
      </w:r>
      <w:r w:rsidR="00551F27" w:rsidRPr="00551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D248EB" w14:textId="0660C752" w:rsidR="00551F27" w:rsidRPr="00B276CB" w:rsidRDefault="00551F27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Кредитор </w:t>
      </w:r>
      <w:r w:rsidRPr="00551F27">
        <w:rPr>
          <w:rFonts w:ascii="Times New Roman" w:eastAsia="Times New Roman" w:hAnsi="Times New Roman" w:cs="Times New Roman"/>
          <w:i/>
          <w:sz w:val="24"/>
          <w:szCs w:val="24"/>
        </w:rPr>
        <w:t xml:space="preserve">Листов  </w:t>
      </w:r>
      <w:r w:rsidRPr="00551F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Заемщик </w:t>
      </w:r>
      <w:r w:rsidRPr="00551F27">
        <w:rPr>
          <w:rFonts w:ascii="Times New Roman" w:eastAsia="Times New Roman" w:hAnsi="Times New Roman" w:cs="Times New Roman"/>
          <w:i/>
          <w:sz w:val="24"/>
          <w:szCs w:val="24"/>
        </w:rPr>
        <w:t>Петров</w:t>
      </w:r>
    </w:p>
    <w:p w14:paraId="5DF0E305" w14:textId="77777777" w:rsidR="002D54D8" w:rsidRPr="00B276CB" w:rsidRDefault="002D54D8" w:rsidP="002D54D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lastRenderedPageBreak/>
        <w:t>18. Клиент обязуется допускать работников Банка для проведения целевых проверок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13"/>
      </w:tblGrid>
      <w:tr w:rsidR="002D54D8" w:rsidRPr="00B276CB" w14:paraId="6A26F2F8" w14:textId="77777777" w:rsidTr="008875E5">
        <w:tc>
          <w:tcPr>
            <w:tcW w:w="9713" w:type="dxa"/>
            <w:tcBorders>
              <w:bottom w:val="single" w:sz="4" w:space="0" w:color="auto"/>
            </w:tcBorders>
            <w:shd w:val="pct15" w:color="000000" w:fill="FFFFFF"/>
          </w:tcPr>
          <w:p w14:paraId="7D420E2E" w14:textId="0765E311" w:rsidR="002D54D8" w:rsidRPr="00B276CB" w:rsidRDefault="00276469" w:rsidP="002D54D8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6" w:name="_Toc191935159"/>
            <w:bookmarkStart w:id="77" w:name="_Toc191992069"/>
            <w:bookmarkStart w:id="78" w:name="_Toc192209147"/>
            <w:bookmarkStart w:id="79" w:name="_Toc192210298"/>
            <w:bookmarkStart w:id="80" w:name="_Toc192210601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 свои помещения</w:t>
            </w:r>
            <w:bookmarkEnd w:id="76"/>
            <w:bookmarkEnd w:id="77"/>
            <w:bookmarkEnd w:id="78"/>
            <w:bookmarkEnd w:id="79"/>
            <w:bookmarkEnd w:id="80"/>
          </w:p>
        </w:tc>
      </w:tr>
    </w:tbl>
    <w:p w14:paraId="131F5810" w14:textId="68DD80E1" w:rsidR="002D54D8" w:rsidRPr="00B276CB" w:rsidRDefault="002D54D8" w:rsidP="00952CD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Количество проверок и их сроки определяются Банком и с Клиентом не согласуются.</w:t>
      </w:r>
    </w:p>
    <w:p w14:paraId="34822692" w14:textId="77777777" w:rsidR="002D54D8" w:rsidRPr="00B276CB" w:rsidRDefault="002D54D8" w:rsidP="002D5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sz w:val="24"/>
          <w:szCs w:val="24"/>
        </w:rPr>
        <w:t>VI. Обеспечение кредита.</w:t>
      </w:r>
    </w:p>
    <w:p w14:paraId="000E70D5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19. Кредит, предоставленный по настоящему договору, обеспечивается </w:t>
      </w:r>
    </w:p>
    <w:p w14:paraId="450B3AEC" w14:textId="6FDC434F" w:rsidR="002D54D8" w:rsidRPr="00B276CB" w:rsidRDefault="00276469" w:rsidP="002D54D8">
      <w:pPr>
        <w:keepNext/>
        <w:pBdr>
          <w:bottom w:val="single" w:sz="4" w:space="1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81" w:name="_Toc191935160"/>
      <w:bookmarkStart w:id="82" w:name="_Toc191992070"/>
      <w:bookmarkStart w:id="83" w:name="_Toc192209148"/>
      <w:bookmarkStart w:id="84" w:name="_Toc192210299"/>
      <w:bookmarkStart w:id="85" w:name="_Toc192210602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Залогом запасов </w:t>
      </w:r>
      <w:r w:rsidR="001B07B8" w:rsidRPr="00B276CB">
        <w:rPr>
          <w:rFonts w:ascii="Times New Roman" w:eastAsia="Times New Roman" w:hAnsi="Times New Roman" w:cs="Times New Roman"/>
          <w:sz w:val="24"/>
          <w:szCs w:val="24"/>
        </w:rPr>
        <w:t>машин и оборудования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на сумму 8 500 000 (Восемь миллионов пятьсот тысяч)</w:t>
      </w:r>
      <w:bookmarkEnd w:id="81"/>
      <w:bookmarkEnd w:id="82"/>
      <w:bookmarkEnd w:id="83"/>
      <w:bookmarkEnd w:id="84"/>
      <w:bookmarkEnd w:id="8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2D54D8" w:rsidRPr="00B276CB" w14:paraId="6C282C8B" w14:textId="77777777" w:rsidTr="008875E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05BA2" w14:textId="4EA1616B" w:rsidR="002D54D8" w:rsidRPr="00B276CB" w:rsidRDefault="00276469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рублей, находящихся по адресу г Орёл, Красноармейская 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, д. 17б</w:t>
            </w:r>
          </w:p>
        </w:tc>
      </w:tr>
    </w:tbl>
    <w:p w14:paraId="5C41B067" w14:textId="77777777" w:rsidR="002D54D8" w:rsidRPr="00B276CB" w:rsidRDefault="002D54D8" w:rsidP="002D5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B276CB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(залогом, поручительством, гарантией)</w:t>
      </w:r>
    </w:p>
    <w:p w14:paraId="5F194C70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20. Документ, устанавливающий обеспечение, является приложением к настоящему договору и 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4252"/>
      </w:tblGrid>
      <w:tr w:rsidR="002D54D8" w:rsidRPr="00B276CB" w14:paraId="040CFA0C" w14:textId="77777777" w:rsidTr="008875E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896498A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представляется Клиентом Банку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01FB4" w14:textId="05010C74" w:rsidR="002D54D8" w:rsidRPr="00B276CB" w:rsidRDefault="00276469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C1D1DCB" w14:textId="77777777" w:rsidR="002D54D8" w:rsidRPr="00B276CB" w:rsidRDefault="002D54D8" w:rsidP="002D54D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подписания настоящего договора</w:t>
            </w:r>
          </w:p>
        </w:tc>
      </w:tr>
    </w:tbl>
    <w:p w14:paraId="00E1573C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DC471A" w14:textId="77777777" w:rsidR="002D54D8" w:rsidRPr="00B276CB" w:rsidRDefault="002D54D8" w:rsidP="002D5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sz w:val="24"/>
          <w:szCs w:val="24"/>
        </w:rPr>
        <w:t>VII. Ответственность сторон.</w:t>
      </w:r>
    </w:p>
    <w:p w14:paraId="20A09407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21. Банк имеет право приостанавливать дальнейшую выдачу кредита в случае: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13"/>
      </w:tblGrid>
      <w:tr w:rsidR="002D54D8" w:rsidRPr="00B276CB" w14:paraId="14E99731" w14:textId="77777777" w:rsidTr="008875E5">
        <w:tc>
          <w:tcPr>
            <w:tcW w:w="9713" w:type="dxa"/>
            <w:tcBorders>
              <w:bottom w:val="single" w:sz="4" w:space="0" w:color="auto"/>
            </w:tcBorders>
            <w:shd w:val="pct15" w:color="000000" w:fill="FFFFFF"/>
          </w:tcPr>
          <w:p w14:paraId="4B5B9ED8" w14:textId="34549ABE" w:rsidR="002D54D8" w:rsidRPr="00B276CB" w:rsidRDefault="00276469" w:rsidP="002D54D8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6" w:name="_Toc191935161"/>
            <w:bookmarkStart w:id="87" w:name="_Toc191992071"/>
            <w:bookmarkStart w:id="88" w:name="_Toc192209149"/>
            <w:bookmarkStart w:id="89" w:name="_Toc192210300"/>
            <w:bookmarkStart w:id="90" w:name="_Toc192210603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Несвоевременного погашения процентов по кредиту и основного долга,</w:t>
            </w:r>
            <w:bookmarkEnd w:id="86"/>
            <w:bookmarkEnd w:id="87"/>
            <w:bookmarkEnd w:id="88"/>
            <w:bookmarkEnd w:id="89"/>
            <w:bookmarkEnd w:id="90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54D8" w:rsidRPr="00B276CB" w14:paraId="76F1E049" w14:textId="77777777" w:rsidTr="008875E5">
        <w:tc>
          <w:tcPr>
            <w:tcW w:w="9713" w:type="dxa"/>
            <w:tcBorders>
              <w:top w:val="single" w:sz="4" w:space="0" w:color="auto"/>
              <w:bottom w:val="single" w:sz="4" w:space="0" w:color="auto"/>
            </w:tcBorders>
            <w:shd w:val="pct15" w:color="000000" w:fill="FFFFFF"/>
          </w:tcPr>
          <w:p w14:paraId="6059FAA8" w14:textId="53F3748F" w:rsidR="002D54D8" w:rsidRPr="00B276CB" w:rsidRDefault="00276469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ненадлежащем хранении залога</w:t>
            </w:r>
          </w:p>
        </w:tc>
      </w:tr>
    </w:tbl>
    <w:p w14:paraId="383647E2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и/ или досрочно взыскать выданную сумму, в том числе путем обращения взыскания на обеспечение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13"/>
      </w:tblGrid>
      <w:tr w:rsidR="002D54D8" w:rsidRPr="00B276CB" w14:paraId="14A793E7" w14:textId="77777777" w:rsidTr="008875E5">
        <w:tc>
          <w:tcPr>
            <w:tcW w:w="9713" w:type="dxa"/>
            <w:tcBorders>
              <w:bottom w:val="single" w:sz="4" w:space="0" w:color="auto"/>
            </w:tcBorders>
            <w:shd w:val="pct15" w:color="000000" w:fill="FFFFFF"/>
          </w:tcPr>
          <w:p w14:paraId="15706A38" w14:textId="56D02EC3" w:rsidR="002D54D8" w:rsidRPr="00B276CB" w:rsidRDefault="00276469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нецелевом использовании кредита, при реализации залога без ведома банка</w:t>
            </w:r>
          </w:p>
        </w:tc>
      </w:tr>
      <w:tr w:rsidR="002D54D8" w:rsidRPr="00B276CB" w14:paraId="1FEFAF66" w14:textId="77777777" w:rsidTr="008875E5">
        <w:tc>
          <w:tcPr>
            <w:tcW w:w="9713" w:type="dxa"/>
            <w:tcBorders>
              <w:top w:val="single" w:sz="4" w:space="0" w:color="auto"/>
              <w:bottom w:val="single" w:sz="4" w:space="0" w:color="auto"/>
            </w:tcBorders>
            <w:shd w:val="pct15" w:color="000000" w:fill="FFFFFF"/>
          </w:tcPr>
          <w:p w14:paraId="7BE1C92D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49288CD5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AFAABC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22. В случае несвоевременной выдачи 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>Банком  кредита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он выплачивает Клиенту пеню в размере </w:t>
      </w:r>
    </w:p>
    <w:tbl>
      <w:tblPr>
        <w:tblW w:w="9747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2D54D8" w:rsidRPr="00B276CB" w14:paraId="3292EB72" w14:textId="77777777" w:rsidTr="008875E5">
        <w:tc>
          <w:tcPr>
            <w:tcW w:w="1951" w:type="dxa"/>
          </w:tcPr>
          <w:p w14:paraId="7535C297" w14:textId="343416CC" w:rsidR="002D54D8" w:rsidRPr="00B276CB" w:rsidRDefault="00276469" w:rsidP="002D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7796" w:type="dxa"/>
            <w:tcBorders>
              <w:bottom w:val="nil"/>
            </w:tcBorders>
          </w:tcPr>
          <w:p w14:paraId="2A7701F5" w14:textId="77777777" w:rsidR="002D54D8" w:rsidRPr="00B276CB" w:rsidRDefault="002D54D8" w:rsidP="002D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каждый день просрочки</w:t>
            </w:r>
          </w:p>
        </w:tc>
      </w:tr>
    </w:tbl>
    <w:p w14:paraId="495F4D47" w14:textId="77777777" w:rsidR="002D54D8" w:rsidRPr="00B276CB" w:rsidRDefault="002D54D8" w:rsidP="002D54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C5A9A54" w14:textId="4C8A36BD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 23. В случае нарушения обязательства, предусмотренного п.20, Банк имеет право отказать в выдаче кредита</w:t>
      </w:r>
      <w:r w:rsidR="000F1E49" w:rsidRPr="00B276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DF783C" w14:textId="77777777" w:rsidR="002D54D8" w:rsidRPr="00B276CB" w:rsidRDefault="002D54D8" w:rsidP="002D5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b/>
          <w:sz w:val="24"/>
          <w:szCs w:val="24"/>
        </w:rPr>
        <w:t>VIII. Другие условия по усмотрению сторон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1468F9" w14:textId="77777777" w:rsidR="002D54D8" w:rsidRPr="00B276CB" w:rsidRDefault="002D54D8" w:rsidP="002D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>24.Клиент имеет право:</w:t>
      </w:r>
    </w:p>
    <w:tbl>
      <w:tblPr>
        <w:tblW w:w="9713" w:type="dxa"/>
        <w:tblLayout w:type="fixed"/>
        <w:tblLook w:val="0000" w:firstRow="0" w:lastRow="0" w:firstColumn="0" w:lastColumn="0" w:noHBand="0" w:noVBand="0"/>
      </w:tblPr>
      <w:tblGrid>
        <w:gridCol w:w="9713"/>
      </w:tblGrid>
      <w:tr w:rsidR="002D54D8" w:rsidRPr="00B276CB" w14:paraId="796DBA95" w14:textId="77777777" w:rsidTr="00952CD0">
        <w:tc>
          <w:tcPr>
            <w:tcW w:w="9713" w:type="dxa"/>
            <w:tcBorders>
              <w:bottom w:val="single" w:sz="4" w:space="0" w:color="auto"/>
            </w:tcBorders>
            <w:shd w:val="pct15" w:color="000000" w:fill="FFFFFF"/>
          </w:tcPr>
          <w:p w14:paraId="4C0BBD65" w14:textId="7D6D0E91" w:rsidR="002D54D8" w:rsidRPr="00B276CB" w:rsidRDefault="00276469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Досрочно погашать кредит, предварительно уведомив банк за 3 (Три) рабочих дня</w:t>
            </w:r>
          </w:p>
        </w:tc>
      </w:tr>
    </w:tbl>
    <w:p w14:paraId="5521A109" w14:textId="36F603D1" w:rsidR="002D54D8" w:rsidRPr="00B276CB" w:rsidRDefault="002D54D8" w:rsidP="00952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Настоящий договор составлен в </w:t>
      </w:r>
      <w:r w:rsidR="00276469" w:rsidRPr="00B276CB">
        <w:rPr>
          <w:rFonts w:ascii="Times New Roman" w:eastAsia="Times New Roman" w:hAnsi="Times New Roman" w:cs="Times New Roman"/>
          <w:sz w:val="24"/>
          <w:szCs w:val="24"/>
          <w:u w:val="single"/>
        </w:rPr>
        <w:t>2(Двух)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_____</w:t>
      </w:r>
      <w:proofErr w:type="gramStart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B276C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276CB">
        <w:rPr>
          <w:rFonts w:ascii="Times New Roman" w:eastAsia="Times New Roman" w:hAnsi="Times New Roman" w:cs="Times New Roman"/>
          <w:sz w:val="24"/>
          <w:szCs w:val="24"/>
        </w:rPr>
        <w:t>экземплярах</w:t>
      </w:r>
      <w:proofErr w:type="gramEnd"/>
      <w:r w:rsidRPr="00B276CB">
        <w:rPr>
          <w:rFonts w:ascii="Times New Roman" w:eastAsia="Times New Roman" w:hAnsi="Times New Roman" w:cs="Times New Roman"/>
          <w:sz w:val="24"/>
          <w:szCs w:val="24"/>
        </w:rPr>
        <w:t xml:space="preserve"> и  каждый имеет юридическую силу.</w:t>
      </w:r>
    </w:p>
    <w:tbl>
      <w:tblPr>
        <w:tblW w:w="95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655"/>
      </w:tblGrid>
      <w:tr w:rsidR="002D54D8" w:rsidRPr="00B276CB" w14:paraId="573ABAE2" w14:textId="77777777" w:rsidTr="008875E5">
        <w:tc>
          <w:tcPr>
            <w:tcW w:w="9545" w:type="dxa"/>
            <w:gridSpan w:val="2"/>
          </w:tcPr>
          <w:p w14:paraId="062BBE93" w14:textId="77777777" w:rsidR="002D54D8" w:rsidRPr="00B276CB" w:rsidRDefault="002D54D8" w:rsidP="002D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Юридические адреса и подписи сторон:</w:t>
            </w:r>
          </w:p>
        </w:tc>
      </w:tr>
      <w:tr w:rsidR="002D54D8" w:rsidRPr="00B276CB" w14:paraId="6E9CB7C6" w14:textId="77777777" w:rsidTr="008875E5">
        <w:tc>
          <w:tcPr>
            <w:tcW w:w="4890" w:type="dxa"/>
          </w:tcPr>
          <w:p w14:paraId="032053C3" w14:textId="77777777" w:rsidR="002D54D8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Банк: </w:t>
            </w:r>
          </w:p>
        </w:tc>
        <w:tc>
          <w:tcPr>
            <w:tcW w:w="4655" w:type="dxa"/>
          </w:tcPr>
          <w:p w14:paraId="0A3A0349" w14:textId="3E343445" w:rsidR="00230C10" w:rsidRPr="00B276CB" w:rsidRDefault="002D54D8" w:rsidP="002D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Клиент: </w:t>
            </w:r>
          </w:p>
        </w:tc>
      </w:tr>
      <w:tr w:rsidR="00952CD0" w:rsidRPr="00B276CB" w14:paraId="285C7CDA" w14:textId="77777777" w:rsidTr="000F1E49">
        <w:trPr>
          <w:trHeight w:val="1655"/>
        </w:trPr>
        <w:tc>
          <w:tcPr>
            <w:tcW w:w="4890" w:type="dxa"/>
          </w:tcPr>
          <w:p w14:paraId="669ECDF8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Адрес:</w:t>
            </w:r>
            <w:r w:rsidRPr="00B27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302030, Орловская область, г. Орел, ул. Московская, д. 31</w:t>
            </w:r>
          </w:p>
          <w:p w14:paraId="7550A158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Телефон:</w:t>
            </w:r>
            <w:r w:rsidRPr="00B27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 (800) 200-78-70</w:t>
            </w:r>
          </w:p>
          <w:p w14:paraId="314AAFA5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Кор. Счёт:</w:t>
            </w:r>
            <w:r w:rsidRPr="00B27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30101810700000000751</w:t>
            </w:r>
          </w:p>
          <w:p w14:paraId="526AE132" w14:textId="4C58DC92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БИК:</w:t>
            </w:r>
            <w:r w:rsidRPr="00B27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045402751 ИНН 7725114488 КПП 575102001</w:t>
            </w:r>
          </w:p>
          <w:p w14:paraId="3BD34EAE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   </w:t>
            </w:r>
            <w:r w:rsidRPr="00B27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Листов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Б.П. Листов</w:t>
            </w:r>
          </w:p>
          <w:p w14:paraId="0D4316DE" w14:textId="1704C5DA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бухгалтер </w:t>
            </w:r>
            <w:r w:rsidRPr="00B27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Самохина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 Самохи</w:t>
            </w:r>
            <w:r w:rsidR="000F1E49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4655" w:type="dxa"/>
          </w:tcPr>
          <w:p w14:paraId="70CF4CB3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ООО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Агропродукт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14:paraId="7674C7BE" w14:textId="373E6C58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Адрес: г Орёл, Красноармейская 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ул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, д. 17б</w:t>
            </w:r>
          </w:p>
          <w:p w14:paraId="331B8E4C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Телефон: 8 (920) 774 – 51-15 </w:t>
            </w:r>
          </w:p>
          <w:p w14:paraId="0A44CA74" w14:textId="3C44B68A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Р. 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Сч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.: 40702810400000000458,</w:t>
            </w:r>
            <w:r w:rsidRPr="00B27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открытый в АО «</w:t>
            </w:r>
            <w:proofErr w:type="spell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Россельхозбанк</w:t>
            </w:r>
            <w:proofErr w:type="spell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14:paraId="0C17852F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ИНН: 5007082749</w:t>
            </w:r>
          </w:p>
          <w:p w14:paraId="43354397" w14:textId="77777777" w:rsidR="000F1E49" w:rsidRPr="00B276CB" w:rsidRDefault="000F1E49" w:rsidP="000F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     Петров   И. С. Петров </w:t>
            </w:r>
          </w:p>
          <w:p w14:paraId="61D0F539" w14:textId="482340B2" w:rsidR="00952CD0" w:rsidRPr="00B276CB" w:rsidRDefault="004C7EDC" w:rsidP="000F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</w:rPr>
              <w:pict w14:anchorId="6AACC1E2">
                <v:oval id="_x0000_s1051" style="position:absolute;margin-left:119.2pt;margin-top:30.3pt;width:104.25pt;height:93pt;z-index:251667968">
                  <v:textbox style="mso-next-textbox:#_x0000_s1051">
                    <w:txbxContent>
                      <w:p w14:paraId="53E40502" w14:textId="02266E5F" w:rsidR="00691BAA" w:rsidRPr="006A4463" w:rsidRDefault="00691BAA" w:rsidP="003744D5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A44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ООО «Агропродукт»</w:t>
                        </w:r>
                      </w:p>
                    </w:txbxContent>
                  </v:textbox>
                </v:oval>
              </w:pict>
            </w:r>
            <w:r w:rsidR="000F1E49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proofErr w:type="gramStart"/>
            <w:r w:rsidR="000F1E49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  Смирнова</w:t>
            </w:r>
            <w:proofErr w:type="gramEnd"/>
            <w:r w:rsidR="000F1E49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Л.П. Смирнова</w:t>
            </w:r>
          </w:p>
        </w:tc>
      </w:tr>
      <w:tr w:rsidR="00952CD0" w:rsidRPr="00B276CB" w14:paraId="136A0666" w14:textId="77777777" w:rsidTr="008875E5">
        <w:trPr>
          <w:gridAfter w:val="1"/>
          <w:wAfter w:w="4655" w:type="dxa"/>
        </w:trPr>
        <w:tc>
          <w:tcPr>
            <w:tcW w:w="4890" w:type="dxa"/>
          </w:tcPr>
          <w:p w14:paraId="6C575778" w14:textId="3FD2F1AF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C396DE" w14:textId="1A8E9C4B" w:rsidR="00952CD0" w:rsidRPr="00B276CB" w:rsidRDefault="004C7EDC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pict w14:anchorId="5702517B">
                <v:oval id="_x0000_s1053" style="position:absolute;margin-left:163.95pt;margin-top:13.9pt;width:104.25pt;height:93pt;z-index:251668992">
                  <v:textbox style="mso-next-textbox:#_x0000_s1053">
                    <w:txbxContent>
                      <w:p w14:paraId="0EFCB60D" w14:textId="77777777" w:rsidR="00691BAA" w:rsidRPr="006A4463" w:rsidRDefault="00691BAA" w:rsidP="00952CD0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A44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АО «Россельхозбанк»</w:t>
                        </w:r>
                      </w:p>
                    </w:txbxContent>
                  </v:textbox>
                </v:oval>
              </w:pict>
            </w:r>
            <w:r w:rsidR="00952CD0"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СОГЛАСОВАНО</w:t>
            </w:r>
          </w:p>
          <w:p w14:paraId="037FC1A8" w14:textId="77777777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Юрист  </w:t>
            </w:r>
            <w:r w:rsidRPr="00B27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Харламова</w:t>
            </w:r>
            <w:proofErr w:type="gramEnd"/>
            <w:r w:rsidRPr="00B2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Е.Н. Харламова</w:t>
            </w:r>
          </w:p>
          <w:p w14:paraId="7F2E754F" w14:textId="23D076D9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52CD0" w:rsidRPr="00B276CB" w14:paraId="205BEC99" w14:textId="77777777" w:rsidTr="008875E5">
        <w:tc>
          <w:tcPr>
            <w:tcW w:w="4890" w:type="dxa"/>
          </w:tcPr>
          <w:p w14:paraId="1ADC0F85" w14:textId="725F5BAF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</w:tcPr>
          <w:p w14:paraId="0EE5C8FB" w14:textId="78564574" w:rsidR="00952CD0" w:rsidRPr="00B276CB" w:rsidRDefault="00952CD0" w:rsidP="00952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76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14:paraId="3DB03BFE" w14:textId="77777777" w:rsidR="00551F27" w:rsidRPr="00171DE0" w:rsidRDefault="00551F27" w:rsidP="00171DE0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79D957" w14:textId="52C4486C" w:rsidR="003744D5" w:rsidRPr="00171DE0" w:rsidRDefault="003744D5" w:rsidP="00171DE0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1" w:name="_Toc192210604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Приложение </w:t>
      </w:r>
      <w:r w:rsidR="00551F27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 </w:t>
      </w:r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«Договор залога»</w:t>
      </w:r>
      <w:bookmarkEnd w:id="91"/>
    </w:p>
    <w:p w14:paraId="471D26A3" w14:textId="77777777" w:rsidR="003744D5" w:rsidRPr="003744D5" w:rsidRDefault="003744D5" w:rsidP="00374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b/>
          <w:sz w:val="24"/>
          <w:szCs w:val="24"/>
        </w:rPr>
        <w:t>ДОГОВОР</w:t>
      </w:r>
    </w:p>
    <w:p w14:paraId="44602683" w14:textId="1C0A24DF" w:rsidR="003744D5" w:rsidRPr="003744D5" w:rsidRDefault="003744D5" w:rsidP="00374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b/>
          <w:sz w:val="24"/>
          <w:szCs w:val="24"/>
        </w:rPr>
        <w:t>залога имущества</w:t>
      </w:r>
      <w:r w:rsidRPr="003744D5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customMarkFollows="1" w:id="22"/>
        <w:t>1</w:t>
      </w:r>
      <w:r w:rsidRPr="003744D5"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143/З</w:t>
      </w:r>
    </w:p>
    <w:p w14:paraId="37B24DA0" w14:textId="77777777" w:rsidR="003744D5" w:rsidRPr="003744D5" w:rsidRDefault="003744D5" w:rsidP="003744D5">
      <w:pPr>
        <w:spacing w:after="0" w:line="240" w:lineRule="auto"/>
        <w:ind w:right="25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54"/>
        <w:gridCol w:w="2240"/>
        <w:gridCol w:w="2552"/>
        <w:gridCol w:w="510"/>
        <w:gridCol w:w="624"/>
        <w:gridCol w:w="344"/>
      </w:tblGrid>
      <w:tr w:rsidR="003744D5" w:rsidRPr="003744D5" w14:paraId="6D3CDB10" w14:textId="77777777" w:rsidTr="00C51543">
        <w:tc>
          <w:tcPr>
            <w:tcW w:w="354" w:type="dxa"/>
          </w:tcPr>
          <w:p w14:paraId="4E58CB64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4" w:type="dxa"/>
            <w:tcBorders>
              <w:bottom w:val="single" w:sz="6" w:space="0" w:color="auto"/>
            </w:tcBorders>
          </w:tcPr>
          <w:p w14:paraId="3F7F941E" w14:textId="4A92171F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Орёл</w:t>
            </w:r>
          </w:p>
        </w:tc>
        <w:tc>
          <w:tcPr>
            <w:tcW w:w="2240" w:type="dxa"/>
          </w:tcPr>
          <w:p w14:paraId="1C62261B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14:paraId="7C5CA02A" w14:textId="3D26439C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«11» февраля</w:t>
            </w:r>
          </w:p>
        </w:tc>
        <w:tc>
          <w:tcPr>
            <w:tcW w:w="510" w:type="dxa"/>
          </w:tcPr>
          <w:p w14:paraId="08795A9B" w14:textId="618DCD83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bottom w:val="single" w:sz="6" w:space="0" w:color="auto"/>
            </w:tcBorders>
          </w:tcPr>
          <w:p w14:paraId="32959CCA" w14:textId="061D960C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4" w:type="dxa"/>
          </w:tcPr>
          <w:p w14:paraId="30ACB8DE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52ACDA6A" w14:textId="77777777" w:rsidR="003744D5" w:rsidRPr="003744D5" w:rsidRDefault="003744D5" w:rsidP="003744D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Настоящий договор залога является неотъемлемой частью кредитного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567"/>
        <w:gridCol w:w="284"/>
        <w:gridCol w:w="283"/>
        <w:gridCol w:w="284"/>
        <w:gridCol w:w="567"/>
        <w:gridCol w:w="142"/>
        <w:gridCol w:w="1059"/>
        <w:gridCol w:w="500"/>
        <w:gridCol w:w="385"/>
        <w:gridCol w:w="40"/>
        <w:gridCol w:w="142"/>
        <w:gridCol w:w="283"/>
        <w:gridCol w:w="426"/>
        <w:gridCol w:w="992"/>
        <w:gridCol w:w="1276"/>
        <w:gridCol w:w="567"/>
        <w:gridCol w:w="1149"/>
      </w:tblGrid>
      <w:tr w:rsidR="003744D5" w:rsidRPr="003744D5" w14:paraId="10FFB709" w14:textId="77777777" w:rsidTr="00C51543">
        <w:tc>
          <w:tcPr>
            <w:tcW w:w="1204" w:type="dxa"/>
          </w:tcPr>
          <w:p w14:paraId="4C43FA09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567" w:type="dxa"/>
          </w:tcPr>
          <w:p w14:paraId="66DC09D4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119" w:type="dxa"/>
            <w:gridSpan w:val="7"/>
            <w:tcBorders>
              <w:bottom w:val="single" w:sz="6" w:space="0" w:color="auto"/>
            </w:tcBorders>
          </w:tcPr>
          <w:p w14:paraId="2271ECB3" w14:textId="0A5EA2AC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«11» февраля</w:t>
            </w:r>
          </w:p>
        </w:tc>
        <w:tc>
          <w:tcPr>
            <w:tcW w:w="385" w:type="dxa"/>
          </w:tcPr>
          <w:p w14:paraId="07924AF9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1" w:type="dxa"/>
            <w:gridSpan w:val="4"/>
            <w:tcBorders>
              <w:bottom w:val="single" w:sz="6" w:space="0" w:color="auto"/>
            </w:tcBorders>
          </w:tcPr>
          <w:p w14:paraId="1252F1ED" w14:textId="104D7BEB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84" w:type="dxa"/>
            <w:gridSpan w:val="4"/>
          </w:tcPr>
          <w:p w14:paraId="1317BECF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D5" w:rsidRPr="003744D5" w14:paraId="6C52284B" w14:textId="77777777" w:rsidTr="00C51543">
        <w:tc>
          <w:tcPr>
            <w:tcW w:w="9001" w:type="dxa"/>
            <w:gridSpan w:val="17"/>
            <w:tcBorders>
              <w:bottom w:val="single" w:sz="6" w:space="0" w:color="auto"/>
            </w:tcBorders>
          </w:tcPr>
          <w:p w14:paraId="3D1D91B6" w14:textId="0261D4E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» (ООО «</w:t>
            </w:r>
            <w:proofErr w:type="spellStart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149" w:type="dxa"/>
          </w:tcPr>
          <w:p w14:paraId="326BCADC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744D5" w:rsidRPr="003744D5" w14:paraId="01588743" w14:textId="77777777" w:rsidTr="00C51543">
        <w:tc>
          <w:tcPr>
            <w:tcW w:w="10150" w:type="dxa"/>
            <w:gridSpan w:val="18"/>
          </w:tcPr>
          <w:p w14:paraId="26E0C54D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предприятия-</w:t>
            </w:r>
            <w:proofErr w:type="spellStart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ссудозаемщика</w:t>
            </w:r>
            <w:proofErr w:type="spellEnd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указанием  </w:t>
            </w:r>
          </w:p>
          <w:p w14:paraId="17FDDEC9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организационно-правовой формы)</w:t>
            </w:r>
          </w:p>
        </w:tc>
      </w:tr>
      <w:tr w:rsidR="003744D5" w:rsidRPr="003744D5" w14:paraId="4971917D" w14:textId="77777777" w:rsidTr="00C51543">
        <w:tc>
          <w:tcPr>
            <w:tcW w:w="5457" w:type="dxa"/>
            <w:gridSpan w:val="12"/>
          </w:tcPr>
          <w:p w14:paraId="3C49B855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именуемый в дальнейшем Залогодатель, в лице</w:t>
            </w:r>
          </w:p>
        </w:tc>
        <w:tc>
          <w:tcPr>
            <w:tcW w:w="4693" w:type="dxa"/>
            <w:gridSpan w:val="6"/>
            <w:tcBorders>
              <w:bottom w:val="single" w:sz="6" w:space="0" w:color="auto"/>
            </w:tcBorders>
          </w:tcPr>
          <w:p w14:paraId="7331680C" w14:textId="3263D2AF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Петрова Ивана Степановича</w:t>
            </w:r>
          </w:p>
        </w:tc>
      </w:tr>
      <w:tr w:rsidR="003744D5" w:rsidRPr="003744D5" w14:paraId="09799DE2" w14:textId="77777777" w:rsidTr="00C51543">
        <w:tc>
          <w:tcPr>
            <w:tcW w:w="9001" w:type="dxa"/>
            <w:gridSpan w:val="17"/>
            <w:tcBorders>
              <w:bottom w:val="single" w:sz="6" w:space="0" w:color="auto"/>
            </w:tcBorders>
          </w:tcPr>
          <w:p w14:paraId="24E74F70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14:paraId="58DF4C29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435D35E4" w14:textId="77777777" w:rsidTr="00C51543">
        <w:tc>
          <w:tcPr>
            <w:tcW w:w="10150" w:type="dxa"/>
            <w:gridSpan w:val="18"/>
          </w:tcPr>
          <w:p w14:paraId="19AAAA8A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0"/>
                <w:szCs w:val="24"/>
              </w:rPr>
              <w:t>(должность, фамилия, имя, отчество)</w:t>
            </w:r>
          </w:p>
        </w:tc>
      </w:tr>
      <w:tr w:rsidR="003744D5" w:rsidRPr="003744D5" w14:paraId="4B7F6B17" w14:textId="77777777" w:rsidTr="00C51543">
        <w:tc>
          <w:tcPr>
            <w:tcW w:w="3331" w:type="dxa"/>
            <w:gridSpan w:val="7"/>
          </w:tcPr>
          <w:p w14:paraId="69E949C9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3827" w:type="dxa"/>
            <w:gridSpan w:val="8"/>
            <w:tcBorders>
              <w:bottom w:val="single" w:sz="6" w:space="0" w:color="auto"/>
            </w:tcBorders>
          </w:tcPr>
          <w:p w14:paraId="35C09BAE" w14:textId="7B097B3F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Устава</w:t>
            </w:r>
          </w:p>
        </w:tc>
        <w:tc>
          <w:tcPr>
            <w:tcW w:w="2992" w:type="dxa"/>
            <w:gridSpan w:val="3"/>
          </w:tcPr>
          <w:p w14:paraId="39213F1F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, с одной стороны,</w:t>
            </w:r>
          </w:p>
        </w:tc>
      </w:tr>
      <w:tr w:rsidR="003744D5" w:rsidRPr="003744D5" w14:paraId="5F73B013" w14:textId="77777777" w:rsidTr="00C51543">
        <w:tc>
          <w:tcPr>
            <w:tcW w:w="2622" w:type="dxa"/>
            <w:gridSpan w:val="5"/>
          </w:tcPr>
          <w:p w14:paraId="723C4198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и коммерческий банк</w:t>
            </w:r>
          </w:p>
        </w:tc>
        <w:tc>
          <w:tcPr>
            <w:tcW w:w="6379" w:type="dxa"/>
            <w:gridSpan w:val="12"/>
            <w:tcBorders>
              <w:bottom w:val="single" w:sz="6" w:space="0" w:color="auto"/>
            </w:tcBorders>
          </w:tcPr>
          <w:p w14:paraId="0CAD682C" w14:textId="675CF77C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</w:t>
            </w:r>
            <w:proofErr w:type="spellStart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» (АО «</w:t>
            </w:r>
            <w:proofErr w:type="spellStart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149" w:type="dxa"/>
          </w:tcPr>
          <w:p w14:paraId="73820E83" w14:textId="748F3DBD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47A325D4" w14:textId="77777777" w:rsidTr="00C51543">
        <w:tc>
          <w:tcPr>
            <w:tcW w:w="5740" w:type="dxa"/>
            <w:gridSpan w:val="13"/>
          </w:tcPr>
          <w:p w14:paraId="7436A5BC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именуемый в дальнейшем Залогодержатель, в лице</w:t>
            </w:r>
          </w:p>
        </w:tc>
        <w:tc>
          <w:tcPr>
            <w:tcW w:w="4410" w:type="dxa"/>
            <w:gridSpan w:val="5"/>
            <w:tcBorders>
              <w:bottom w:val="single" w:sz="6" w:space="0" w:color="auto"/>
            </w:tcBorders>
          </w:tcPr>
          <w:p w14:paraId="6F811F85" w14:textId="20C49DB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Листова Бориса Павловича</w:t>
            </w:r>
          </w:p>
        </w:tc>
      </w:tr>
      <w:tr w:rsidR="003744D5" w:rsidRPr="003744D5" w14:paraId="3371A575" w14:textId="77777777" w:rsidTr="00C51543">
        <w:tc>
          <w:tcPr>
            <w:tcW w:w="9001" w:type="dxa"/>
            <w:gridSpan w:val="17"/>
            <w:tcBorders>
              <w:bottom w:val="single" w:sz="6" w:space="0" w:color="auto"/>
            </w:tcBorders>
          </w:tcPr>
          <w:p w14:paraId="58EF213D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14:paraId="68DAF83A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40D9190C" w14:textId="77777777" w:rsidTr="00C51543">
        <w:tc>
          <w:tcPr>
            <w:tcW w:w="9001" w:type="dxa"/>
            <w:gridSpan w:val="17"/>
          </w:tcPr>
          <w:p w14:paraId="29E551EC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0"/>
                <w:szCs w:val="24"/>
              </w:rPr>
              <w:t>(должность, фамилия, имя, отчество)</w:t>
            </w:r>
          </w:p>
        </w:tc>
        <w:tc>
          <w:tcPr>
            <w:tcW w:w="1149" w:type="dxa"/>
          </w:tcPr>
          <w:p w14:paraId="5D848B19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611D68FA" w14:textId="77777777" w:rsidTr="00C51543">
        <w:tc>
          <w:tcPr>
            <w:tcW w:w="3189" w:type="dxa"/>
            <w:gridSpan w:val="6"/>
          </w:tcPr>
          <w:p w14:paraId="63A2A877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действующий на основании</w:t>
            </w:r>
          </w:p>
        </w:tc>
        <w:tc>
          <w:tcPr>
            <w:tcW w:w="3969" w:type="dxa"/>
            <w:gridSpan w:val="9"/>
            <w:tcBorders>
              <w:bottom w:val="single" w:sz="6" w:space="0" w:color="auto"/>
            </w:tcBorders>
          </w:tcPr>
          <w:p w14:paraId="7225C587" w14:textId="44480BBD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Устава</w:t>
            </w:r>
          </w:p>
        </w:tc>
        <w:tc>
          <w:tcPr>
            <w:tcW w:w="2992" w:type="dxa"/>
            <w:gridSpan w:val="3"/>
          </w:tcPr>
          <w:p w14:paraId="2E17C641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, с другой стороны,</w:t>
            </w:r>
          </w:p>
        </w:tc>
      </w:tr>
      <w:tr w:rsidR="003744D5" w:rsidRPr="003744D5" w14:paraId="068FCA81" w14:textId="77777777" w:rsidTr="00C51543">
        <w:tc>
          <w:tcPr>
            <w:tcW w:w="10150" w:type="dxa"/>
            <w:gridSpan w:val="18"/>
          </w:tcPr>
          <w:p w14:paraId="405135F5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заключили настоящий договор о нижеследующем:</w:t>
            </w:r>
          </w:p>
        </w:tc>
      </w:tr>
      <w:tr w:rsidR="003744D5" w:rsidRPr="003744D5" w14:paraId="24BE60F3" w14:textId="77777777" w:rsidTr="00C51543">
        <w:tc>
          <w:tcPr>
            <w:tcW w:w="4390" w:type="dxa"/>
            <w:gridSpan w:val="8"/>
          </w:tcPr>
          <w:p w14:paraId="555869D0" w14:textId="77777777" w:rsidR="003744D5" w:rsidRPr="003744D5" w:rsidRDefault="003744D5" w:rsidP="003744D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1. По кредитному договору от</w:t>
            </w:r>
          </w:p>
        </w:tc>
        <w:tc>
          <w:tcPr>
            <w:tcW w:w="5760" w:type="dxa"/>
            <w:gridSpan w:val="10"/>
            <w:tcBorders>
              <w:bottom w:val="single" w:sz="6" w:space="0" w:color="auto"/>
            </w:tcBorders>
          </w:tcPr>
          <w:p w14:paraId="3BE03E2F" w14:textId="135EBB49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«11» февраля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 г. №143</w:t>
            </w:r>
          </w:p>
        </w:tc>
      </w:tr>
      <w:tr w:rsidR="003744D5" w:rsidRPr="003744D5" w14:paraId="31A47734" w14:textId="77777777" w:rsidTr="00C51543">
        <w:tc>
          <w:tcPr>
            <w:tcW w:w="5315" w:type="dxa"/>
            <w:gridSpan w:val="11"/>
          </w:tcPr>
          <w:p w14:paraId="369A15E2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Залогодержатель предоставил кредит в сумме</w:t>
            </w:r>
          </w:p>
        </w:tc>
        <w:tc>
          <w:tcPr>
            <w:tcW w:w="4835" w:type="dxa"/>
            <w:gridSpan w:val="7"/>
            <w:tcBorders>
              <w:bottom w:val="single" w:sz="6" w:space="0" w:color="auto"/>
            </w:tcBorders>
          </w:tcPr>
          <w:p w14:paraId="50463D24" w14:textId="5892E050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</w:t>
            </w:r>
            <w:proofErr w:type="gramStart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=(</w:t>
            </w:r>
            <w:proofErr w:type="gramEnd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Пять миллионов) рублей</w:t>
            </w:r>
          </w:p>
        </w:tc>
      </w:tr>
      <w:tr w:rsidR="003744D5" w:rsidRPr="003744D5" w14:paraId="0B13C48F" w14:textId="77777777" w:rsidTr="00C51543">
        <w:tc>
          <w:tcPr>
            <w:tcW w:w="8434" w:type="dxa"/>
            <w:gridSpan w:val="16"/>
            <w:tcBorders>
              <w:bottom w:val="single" w:sz="6" w:space="0" w:color="auto"/>
            </w:tcBorders>
          </w:tcPr>
          <w:p w14:paraId="0D7DD9AA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bottom w:val="single" w:sz="6" w:space="0" w:color="auto"/>
            </w:tcBorders>
          </w:tcPr>
          <w:p w14:paraId="30140515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рублей.</w:t>
            </w:r>
          </w:p>
        </w:tc>
      </w:tr>
      <w:tr w:rsidR="003744D5" w:rsidRPr="003744D5" w14:paraId="6EF03DB4" w14:textId="77777777" w:rsidTr="00C51543">
        <w:tc>
          <w:tcPr>
            <w:tcW w:w="2055" w:type="dxa"/>
            <w:gridSpan w:val="3"/>
          </w:tcPr>
          <w:p w14:paraId="106851D5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погашения</w:t>
            </w:r>
          </w:p>
        </w:tc>
        <w:tc>
          <w:tcPr>
            <w:tcW w:w="8095" w:type="dxa"/>
            <w:gridSpan w:val="15"/>
            <w:tcBorders>
              <w:bottom w:val="single" w:sz="6" w:space="0" w:color="auto"/>
            </w:tcBorders>
          </w:tcPr>
          <w:p w14:paraId="0D180E7B" w14:textId="25E17AC5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«13» марта 2025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44D5" w:rsidRPr="003744D5" w14:paraId="5DD885F9" w14:textId="77777777" w:rsidTr="00C51543">
        <w:tc>
          <w:tcPr>
            <w:tcW w:w="10150" w:type="dxa"/>
            <w:gridSpan w:val="18"/>
          </w:tcPr>
          <w:p w14:paraId="117C0500" w14:textId="77777777" w:rsidR="003744D5" w:rsidRPr="003744D5" w:rsidRDefault="003744D5" w:rsidP="003744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обеспечение гарантийного возврата кредита, уплаты </w:t>
            </w:r>
            <w:proofErr w:type="gramStart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  за</w:t>
            </w:r>
            <w:proofErr w:type="gramEnd"/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пользование им, включая возмещение потерь, понесенных Залогодержателем, ненадлежащим исполнением обязательств  по кредитному договору Залогодатель заложил</w:t>
            </w:r>
          </w:p>
        </w:tc>
      </w:tr>
      <w:tr w:rsidR="003744D5" w:rsidRPr="003744D5" w14:paraId="7D6B6609" w14:textId="77777777" w:rsidTr="00C51543">
        <w:tc>
          <w:tcPr>
            <w:tcW w:w="2338" w:type="dxa"/>
            <w:gridSpan w:val="4"/>
          </w:tcPr>
          <w:p w14:paraId="56988B68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Залогодержателю</w:t>
            </w:r>
          </w:p>
        </w:tc>
        <w:tc>
          <w:tcPr>
            <w:tcW w:w="7812" w:type="dxa"/>
            <w:gridSpan w:val="14"/>
            <w:tcBorders>
              <w:bottom w:val="single" w:sz="6" w:space="0" w:color="auto"/>
            </w:tcBorders>
          </w:tcPr>
          <w:p w14:paraId="3528E87A" w14:textId="348A31A8" w:rsidR="003744D5" w:rsidRPr="003744D5" w:rsidRDefault="00F774B2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Залог </w:t>
            </w:r>
            <w:r w:rsidR="001B07B8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 и оборудования</w:t>
            </w:r>
            <w:r w:rsidRPr="00F77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сумму 8 500 000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3744D5" w:rsidRPr="003744D5" w14:paraId="6D016C27" w14:textId="77777777" w:rsidTr="00C51543">
        <w:tc>
          <w:tcPr>
            <w:tcW w:w="10150" w:type="dxa"/>
            <w:gridSpan w:val="18"/>
          </w:tcPr>
          <w:p w14:paraId="1C365FAF" w14:textId="6C6A8E4D" w:rsidR="003744D5" w:rsidRPr="003744D5" w:rsidRDefault="00F774B2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(Восемь миллионов пятьсот тысяч) рублей, находящиеся по адресу г Орёл, Красноармейская </w:t>
            </w:r>
            <w:proofErr w:type="spellStart"/>
            <w:r w:rsidRPr="00F774B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F77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3744D5" w:rsidRPr="003744D5" w14:paraId="70149DEA" w14:textId="77777777" w:rsidTr="00C51543">
        <w:tc>
          <w:tcPr>
            <w:tcW w:w="10150" w:type="dxa"/>
            <w:gridSpan w:val="18"/>
            <w:tcBorders>
              <w:top w:val="single" w:sz="6" w:space="0" w:color="auto"/>
              <w:bottom w:val="single" w:sz="6" w:space="0" w:color="auto"/>
            </w:tcBorders>
          </w:tcPr>
          <w:p w14:paraId="6A9EFB1E" w14:textId="4EE202CD" w:rsidR="003744D5" w:rsidRPr="003744D5" w:rsidRDefault="00F774B2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4B2">
              <w:rPr>
                <w:rFonts w:ascii="Times New Roman" w:eastAsia="Times New Roman" w:hAnsi="Times New Roman" w:cs="Times New Roman"/>
                <w:sz w:val="24"/>
                <w:szCs w:val="24"/>
              </w:rPr>
              <w:t>д. 17б</w:t>
            </w:r>
          </w:p>
        </w:tc>
      </w:tr>
      <w:tr w:rsidR="003744D5" w:rsidRPr="003744D5" w14:paraId="1DA9060E" w14:textId="77777777" w:rsidTr="00C51543">
        <w:tc>
          <w:tcPr>
            <w:tcW w:w="10150" w:type="dxa"/>
            <w:gridSpan w:val="18"/>
          </w:tcPr>
          <w:p w14:paraId="61FB090D" w14:textId="77777777" w:rsidR="003744D5" w:rsidRPr="003744D5" w:rsidRDefault="003744D5" w:rsidP="003744D5">
            <w:pPr>
              <w:spacing w:after="0" w:line="240" w:lineRule="auto"/>
              <w:ind w:left="64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0"/>
                <w:szCs w:val="24"/>
              </w:rPr>
              <w:t>(заложенное имущество с указанием стоимости, местонахождения</w:t>
            </w:r>
          </w:p>
          <w:p w14:paraId="7697190D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0"/>
                <w:szCs w:val="24"/>
              </w:rPr>
              <w:t>или ссылка на прилагаемую к договору опись)</w:t>
            </w:r>
          </w:p>
        </w:tc>
      </w:tr>
    </w:tbl>
    <w:p w14:paraId="785A0426" w14:textId="77777777" w:rsidR="003744D5" w:rsidRPr="003744D5" w:rsidRDefault="003744D5" w:rsidP="003744D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2. Опись с указанием наименования, индивидуальных признаков имущества, количества, стоимости, места нахождения прилагается к договору и является его неотъемлемой частью.</w:t>
      </w:r>
    </w:p>
    <w:p w14:paraId="305E276F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Опись составляется за подписями сторон и оттисками печатей. </w:t>
      </w:r>
    </w:p>
    <w:p w14:paraId="271B8A18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3. Все перечисленные в залоговой описи материальные ценности находятся у Залогодателя и могут быть реализованы только с разрешения Залогодержателя.</w:t>
      </w:r>
    </w:p>
    <w:p w14:paraId="668D7A1B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4. Заложенное имущество оценивается сторонами в сумме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1134"/>
      </w:tblGrid>
      <w:tr w:rsidR="003744D5" w:rsidRPr="003744D5" w14:paraId="0CA342D2" w14:textId="77777777" w:rsidTr="00C51543">
        <w:tc>
          <w:tcPr>
            <w:tcW w:w="8008" w:type="dxa"/>
            <w:gridSpan w:val="2"/>
            <w:tcBorders>
              <w:bottom w:val="single" w:sz="6" w:space="0" w:color="auto"/>
            </w:tcBorders>
          </w:tcPr>
          <w:p w14:paraId="5C925146" w14:textId="5CB0C4EE" w:rsidR="003744D5" w:rsidRPr="003744D5" w:rsidRDefault="00F774B2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Шесть миллионов восемьсот тысяч </w:t>
            </w:r>
          </w:p>
        </w:tc>
        <w:tc>
          <w:tcPr>
            <w:tcW w:w="1134" w:type="dxa"/>
          </w:tcPr>
          <w:p w14:paraId="7444C0BF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3744D5" w:rsidRPr="003744D5" w14:paraId="114F2DBB" w14:textId="77777777" w:rsidTr="00C51543">
        <w:tc>
          <w:tcPr>
            <w:tcW w:w="7725" w:type="dxa"/>
          </w:tcPr>
          <w:p w14:paraId="6E472743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0"/>
                <w:szCs w:val="24"/>
              </w:rPr>
              <w:t>(прописью)</w:t>
            </w:r>
          </w:p>
        </w:tc>
        <w:tc>
          <w:tcPr>
            <w:tcW w:w="1417" w:type="dxa"/>
            <w:gridSpan w:val="2"/>
          </w:tcPr>
          <w:p w14:paraId="3ABA1F4A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9A1C3A" w14:textId="77777777" w:rsidR="003744D5" w:rsidRPr="003744D5" w:rsidRDefault="003744D5" w:rsidP="003744D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5. Залогодатель гарантирует, что передаваемое в залог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имущество  согласно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описи нигде ранее не заложено, свободно от долгов и не  подлежит удержанию.</w:t>
      </w:r>
    </w:p>
    <w:p w14:paraId="2439A6E0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lastRenderedPageBreak/>
        <w:t>Заложенное имущество принадлежит Залогодателю на правах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3744D5" w:rsidRPr="003744D5" w14:paraId="3929AA37" w14:textId="77777777" w:rsidTr="00C51543">
        <w:tc>
          <w:tcPr>
            <w:tcW w:w="9142" w:type="dxa"/>
            <w:tcBorders>
              <w:bottom w:val="single" w:sz="6" w:space="0" w:color="auto"/>
            </w:tcBorders>
          </w:tcPr>
          <w:p w14:paraId="52C3B5FE" w14:textId="7C69F721" w:rsidR="003744D5" w:rsidRPr="003744D5" w:rsidRDefault="00F774B2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Частной собственности</w:t>
            </w:r>
          </w:p>
        </w:tc>
      </w:tr>
      <w:tr w:rsidR="003744D5" w:rsidRPr="003744D5" w14:paraId="0B3658F5" w14:textId="77777777" w:rsidTr="00C51543">
        <w:tc>
          <w:tcPr>
            <w:tcW w:w="9142" w:type="dxa"/>
          </w:tcPr>
          <w:p w14:paraId="0E73CAC3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0"/>
                <w:szCs w:val="24"/>
              </w:rPr>
              <w:t>(указать вид собственности)</w:t>
            </w:r>
          </w:p>
        </w:tc>
      </w:tr>
    </w:tbl>
    <w:p w14:paraId="3EFF78BC" w14:textId="77777777" w:rsidR="003744D5" w:rsidRPr="003744D5" w:rsidRDefault="003744D5" w:rsidP="0037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и может быть в соответствии с законодательством свободно реализовано.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694"/>
        <w:gridCol w:w="673"/>
        <w:gridCol w:w="3437"/>
        <w:gridCol w:w="1134"/>
      </w:tblGrid>
      <w:tr w:rsidR="003744D5" w:rsidRPr="003744D5" w14:paraId="59044C39" w14:textId="77777777" w:rsidTr="00C51543">
        <w:tc>
          <w:tcPr>
            <w:tcW w:w="4571" w:type="dxa"/>
            <w:gridSpan w:val="3"/>
            <w:tcBorders>
              <w:bottom w:val="single" w:sz="6" w:space="0" w:color="auto"/>
            </w:tcBorders>
          </w:tcPr>
          <w:p w14:paraId="69C793F2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gridSpan w:val="2"/>
            <w:tcBorders>
              <w:bottom w:val="single" w:sz="6" w:space="0" w:color="auto"/>
            </w:tcBorders>
          </w:tcPr>
          <w:p w14:paraId="288387FA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59F6D4A8" w14:textId="77777777" w:rsidTr="00C51543">
        <w:tc>
          <w:tcPr>
            <w:tcW w:w="3898" w:type="dxa"/>
            <w:gridSpan w:val="2"/>
          </w:tcPr>
          <w:p w14:paraId="14ED0EB6" w14:textId="77777777" w:rsidR="003744D5" w:rsidRPr="003744D5" w:rsidRDefault="003744D5" w:rsidP="003744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A1416" w14:textId="77777777" w:rsidR="003744D5" w:rsidRPr="003744D5" w:rsidRDefault="003744D5" w:rsidP="003744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6. Имущество застраховано</w:t>
            </w:r>
          </w:p>
        </w:tc>
        <w:tc>
          <w:tcPr>
            <w:tcW w:w="5244" w:type="dxa"/>
            <w:gridSpan w:val="3"/>
            <w:tcBorders>
              <w:bottom w:val="single" w:sz="6" w:space="0" w:color="auto"/>
            </w:tcBorders>
          </w:tcPr>
          <w:p w14:paraId="4BC18421" w14:textId="188BB90B" w:rsidR="003744D5" w:rsidRPr="003744D5" w:rsidRDefault="00F774B2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СК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Росгосстрах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744D5" w:rsidRPr="003744D5" w14:paraId="27D3ABEF" w14:textId="77777777" w:rsidTr="00C51543">
        <w:tc>
          <w:tcPr>
            <w:tcW w:w="9142" w:type="dxa"/>
            <w:gridSpan w:val="5"/>
            <w:tcBorders>
              <w:bottom w:val="single" w:sz="6" w:space="0" w:color="auto"/>
            </w:tcBorders>
          </w:tcPr>
          <w:p w14:paraId="6D4915BC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5121F73A" w14:textId="77777777" w:rsidTr="00C51543">
        <w:tc>
          <w:tcPr>
            <w:tcW w:w="9142" w:type="dxa"/>
            <w:gridSpan w:val="5"/>
          </w:tcPr>
          <w:p w14:paraId="7E77B32E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0"/>
                <w:szCs w:val="24"/>
              </w:rPr>
              <w:t>(наименование страхового органа)</w:t>
            </w:r>
          </w:p>
        </w:tc>
      </w:tr>
      <w:tr w:rsidR="003744D5" w:rsidRPr="003744D5" w14:paraId="54A8B7DC" w14:textId="77777777" w:rsidTr="00C51543">
        <w:tc>
          <w:tcPr>
            <w:tcW w:w="1204" w:type="dxa"/>
          </w:tcPr>
          <w:p w14:paraId="1F164E4E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на сумму</w:t>
            </w:r>
          </w:p>
        </w:tc>
        <w:tc>
          <w:tcPr>
            <w:tcW w:w="6804" w:type="dxa"/>
            <w:gridSpan w:val="3"/>
            <w:tcBorders>
              <w:bottom w:val="single" w:sz="6" w:space="0" w:color="auto"/>
            </w:tcBorders>
          </w:tcPr>
          <w:p w14:paraId="35C6BED5" w14:textId="7752F155" w:rsidR="00F774B2" w:rsidRPr="003744D5" w:rsidRDefault="00F774B2" w:rsidP="00F7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6 800 000 = (Шесть миллионов восемьсот тысяч)</w:t>
            </w:r>
          </w:p>
        </w:tc>
        <w:tc>
          <w:tcPr>
            <w:tcW w:w="1134" w:type="dxa"/>
          </w:tcPr>
          <w:p w14:paraId="2493C992" w14:textId="77777777" w:rsidR="003744D5" w:rsidRPr="003744D5" w:rsidRDefault="003744D5" w:rsidP="0037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рублей.</w:t>
            </w:r>
          </w:p>
        </w:tc>
      </w:tr>
    </w:tbl>
    <w:p w14:paraId="67A25A3F" w14:textId="77777777" w:rsidR="003744D5" w:rsidRPr="003744D5" w:rsidRDefault="003744D5" w:rsidP="003744D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Страховой полис передается Залогодержателю. В случае гибели имущества Залогодержатель имеет право на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преимущественное  удовлетворение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на страховое возмещение.</w:t>
      </w:r>
    </w:p>
    <w:p w14:paraId="5A6D0F3B" w14:textId="77777777" w:rsidR="003744D5" w:rsidRPr="003744D5" w:rsidRDefault="003744D5" w:rsidP="003744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ЗАЛОГОДАТЕЛЬ ОБЯЗУЕТСЯ</w:t>
      </w:r>
    </w:p>
    <w:p w14:paraId="24EE3D4D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7. Обеспечить надлежащее хранение, учет и эксплуатацию заложенного имущества, не закладывать и не реализовывать его другим лицам по истечении срока договора. Предоставить Залогодержателю возможность проверки сохранности, условий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хранения,  учета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и эксплуатации заложенного имущества.</w:t>
      </w:r>
    </w:p>
    <w:p w14:paraId="62B277E8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8. Вести книгу записей залогов, куда в 10-дневный срок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после  возникновения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залога внести сведения о залоге имущества и представить залогодержателю для проверки.</w:t>
      </w:r>
    </w:p>
    <w:p w14:paraId="73AEDD50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9. В случае реализации заложенного имущества восполнить его стоимость другим имуществом и погасить на эту сумму кредит.  </w:t>
      </w:r>
    </w:p>
    <w:p w14:paraId="166D44B2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10. Расходы по настоящему договору несет Залогодатель.</w:t>
      </w:r>
    </w:p>
    <w:p w14:paraId="78F1133D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11. Залогодатель согласен с условиями, что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Залогодержатель  уступает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свое право требования по данному договору залога Орловскому отделению ГУ ЦБ РФ по ЦФО на случай банкротства банка.</w:t>
      </w:r>
    </w:p>
    <w:p w14:paraId="537BFC4D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12. В случаях:</w:t>
      </w:r>
    </w:p>
    <w:p w14:paraId="568AFA9A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а) внесения в договор неправильных сведений;</w:t>
      </w:r>
    </w:p>
    <w:p w14:paraId="2CBCBD9D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6) реализации заложенного имущества без разрешения Залогодержателя (кроме случая залога товаров в обороте и переработке);</w:t>
      </w:r>
    </w:p>
    <w:p w14:paraId="5FC2F771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в) несвоевременного внесения сведений о предмете залога в</w:t>
      </w:r>
      <w:r w:rsidRPr="003744D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744D5">
        <w:rPr>
          <w:rFonts w:ascii="Times New Roman" w:eastAsia="Times New Roman" w:hAnsi="Times New Roman" w:cs="Times New Roman"/>
          <w:sz w:val="24"/>
          <w:szCs w:val="24"/>
        </w:rPr>
        <w:t>книгу записей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1418"/>
        <w:gridCol w:w="544"/>
      </w:tblGrid>
      <w:tr w:rsidR="003744D5" w:rsidRPr="003744D5" w14:paraId="14F989CE" w14:textId="77777777" w:rsidTr="00C51543">
        <w:tc>
          <w:tcPr>
            <w:tcW w:w="7583" w:type="dxa"/>
          </w:tcPr>
          <w:p w14:paraId="559B87DC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залога Залогодатель уплачивает Залогодержателю штраф в размере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4AB7ECA5" w14:textId="41A2E2AA" w:rsidR="003744D5" w:rsidRPr="003744D5" w:rsidRDefault="00F774B2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544" w:type="dxa"/>
          </w:tcPr>
          <w:p w14:paraId="0CFE5B19" w14:textId="77777777" w:rsidR="003744D5" w:rsidRPr="003744D5" w:rsidRDefault="003744D5" w:rsidP="00374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44284E65" w14:textId="77777777" w:rsidR="003744D5" w:rsidRPr="003744D5" w:rsidRDefault="003744D5" w:rsidP="0037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от суммы заложенного имущества. При не перечислении суммы штрафа Залогодателем добровольно в течение 5 рабочих дней после установления факта нарушения Залогодержатель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в  праве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взыскать штраф в </w:t>
      </w:r>
      <w:proofErr w:type="spellStart"/>
      <w:r w:rsidRPr="003744D5">
        <w:rPr>
          <w:rFonts w:ascii="Times New Roman" w:eastAsia="Times New Roman" w:hAnsi="Times New Roman" w:cs="Times New Roman"/>
          <w:sz w:val="24"/>
          <w:szCs w:val="24"/>
        </w:rPr>
        <w:t>безакцептном</w:t>
      </w:r>
      <w:proofErr w:type="spell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порядке.</w:t>
      </w:r>
    </w:p>
    <w:p w14:paraId="5954591F" w14:textId="77777777" w:rsidR="003744D5" w:rsidRPr="003744D5" w:rsidRDefault="003744D5" w:rsidP="003744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ЗАЛОГОДЕРЖАТЕЛЬ ВПРАВЕ</w:t>
      </w:r>
    </w:p>
    <w:p w14:paraId="13EBF1B3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13. Проверять по документам и фактически наличие, состояние и условия хранения заложенного имущества. Требовать от Залогодателя принятия мер для обеспечения сохранности предмета залога.</w:t>
      </w:r>
    </w:p>
    <w:p w14:paraId="5DA42808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14. В случае неисполнения или ненадлежащего исполнения Залогодателем обязательств, предусмотренных настоящим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договором  Законом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РФ №367 от 21.12.2013г. Залогодержатель вправе обратить взыскание на заложенное имущество до наступления срока погашения кредита.</w:t>
      </w:r>
    </w:p>
    <w:p w14:paraId="0461DA8D" w14:textId="77777777" w:rsidR="00551F27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15. При непогашении в установленный срок задолженности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по  кредиту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реализовать заложенное имущество и обратить полученную выручку на погашение обязательства по ссуде.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571"/>
      </w:tblGrid>
      <w:tr w:rsidR="00551F27" w:rsidRPr="003744D5" w14:paraId="504865E3" w14:textId="77777777" w:rsidTr="004C11F5">
        <w:tc>
          <w:tcPr>
            <w:tcW w:w="4571" w:type="dxa"/>
            <w:tcBorders>
              <w:bottom w:val="single" w:sz="6" w:space="0" w:color="auto"/>
            </w:tcBorders>
          </w:tcPr>
          <w:p w14:paraId="3909FFCE" w14:textId="77777777" w:rsidR="00551F27" w:rsidRPr="003744D5" w:rsidRDefault="00551F27" w:rsidP="004C1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A75E99" w14:textId="77777777" w:rsidR="00551F27" w:rsidRPr="003744D5" w:rsidRDefault="00551F27" w:rsidP="004C1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Залогодатель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7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Петров</w:t>
            </w:r>
          </w:p>
        </w:tc>
        <w:tc>
          <w:tcPr>
            <w:tcW w:w="4571" w:type="dxa"/>
            <w:tcBorders>
              <w:bottom w:val="single" w:sz="6" w:space="0" w:color="auto"/>
            </w:tcBorders>
          </w:tcPr>
          <w:p w14:paraId="62E4E879" w14:textId="77777777" w:rsidR="00551F27" w:rsidRPr="003744D5" w:rsidRDefault="00551F27" w:rsidP="004C1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B76272" w14:textId="77777777" w:rsidR="00551F27" w:rsidRPr="003744D5" w:rsidRDefault="00551F27" w:rsidP="004C1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Залогодержатель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7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Листов</w:t>
            </w:r>
          </w:p>
        </w:tc>
      </w:tr>
    </w:tbl>
    <w:p w14:paraId="7DA0AA19" w14:textId="53D3EE17" w:rsidR="003744D5" w:rsidRPr="003744D5" w:rsidRDefault="003744D5" w:rsidP="00551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DBCAAE" w14:textId="77777777" w:rsidR="00F774B2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16. Если сумма, вырученная от продажи заложенного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имущества,  недостаточна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для покрытия требования Залогодержателя, он  имеет право при отсутствии иного указания в законе получить  недостающую сумму из прочего имущества залогодателя.</w:t>
      </w:r>
    </w:p>
    <w:p w14:paraId="17AA7034" w14:textId="6A0145B3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9F3CC2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17. Споры по изменению и исполнению настоящего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договора  разрешаются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действующим законодательством  по принадлежности спора судом, арбитражным судом или третейским судом.</w:t>
      </w:r>
    </w:p>
    <w:p w14:paraId="4CEC068D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C4247E" w14:textId="77777777" w:rsidR="003744D5" w:rsidRPr="003744D5" w:rsidRDefault="003744D5" w:rsidP="00374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18. Настоящий договор вступает в силу с момента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подписания  сторонами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>, прекращает свое действие с выполнением всех обязательств по кредитному договору.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850"/>
        <w:gridCol w:w="4514"/>
      </w:tblGrid>
      <w:tr w:rsidR="003744D5" w:rsidRPr="003744D5" w14:paraId="67ABF353" w14:textId="77777777" w:rsidTr="00C51543">
        <w:tc>
          <w:tcPr>
            <w:tcW w:w="3182" w:type="dxa"/>
          </w:tcPr>
          <w:p w14:paraId="20B8C460" w14:textId="77777777" w:rsidR="003744D5" w:rsidRPr="003744D5" w:rsidRDefault="003744D5" w:rsidP="003744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составлен в</w:t>
            </w:r>
          </w:p>
        </w:tc>
        <w:tc>
          <w:tcPr>
            <w:tcW w:w="1850" w:type="dxa"/>
            <w:tcBorders>
              <w:bottom w:val="single" w:sz="6" w:space="0" w:color="auto"/>
            </w:tcBorders>
          </w:tcPr>
          <w:p w14:paraId="6B525F1B" w14:textId="78A70847" w:rsidR="003744D5" w:rsidRPr="003744D5" w:rsidRDefault="00F774B2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(Двух)</w:t>
            </w:r>
          </w:p>
        </w:tc>
        <w:tc>
          <w:tcPr>
            <w:tcW w:w="4514" w:type="dxa"/>
          </w:tcPr>
          <w:p w14:paraId="52176C8B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экземплярах, из которых один остается</w:t>
            </w:r>
          </w:p>
        </w:tc>
      </w:tr>
    </w:tbl>
    <w:p w14:paraId="4AA2A765" w14:textId="77777777" w:rsidR="003744D5" w:rsidRPr="003744D5" w:rsidRDefault="003744D5" w:rsidP="0037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у Залогодателя, второй у Залогодержателя, третий остается в делах нотариальной</w:t>
      </w:r>
    </w:p>
    <w:p w14:paraId="5CFCAB47" w14:textId="77777777" w:rsidR="003744D5" w:rsidRPr="003744D5" w:rsidRDefault="003744D5" w:rsidP="003744D5">
      <w:pPr>
        <w:spacing w:after="0" w:line="240" w:lineRule="auto"/>
        <w:ind w:right="2160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конторы в случае, если </w:t>
      </w:r>
      <w:proofErr w:type="gramStart"/>
      <w:r w:rsidRPr="003744D5">
        <w:rPr>
          <w:rFonts w:ascii="Times New Roman" w:eastAsia="Times New Roman" w:hAnsi="Times New Roman" w:cs="Times New Roman"/>
          <w:sz w:val="24"/>
          <w:szCs w:val="24"/>
        </w:rPr>
        <w:t>договор  удостоверяется</w:t>
      </w:r>
      <w:proofErr w:type="gramEnd"/>
      <w:r w:rsidRPr="003744D5">
        <w:rPr>
          <w:rFonts w:ascii="Times New Roman" w:eastAsia="Times New Roman" w:hAnsi="Times New Roman" w:cs="Times New Roman"/>
          <w:sz w:val="24"/>
          <w:szCs w:val="24"/>
        </w:rPr>
        <w:t xml:space="preserve"> нотариально.</w:t>
      </w:r>
    </w:p>
    <w:p w14:paraId="6443979C" w14:textId="77777777" w:rsidR="003744D5" w:rsidRPr="003744D5" w:rsidRDefault="003744D5" w:rsidP="003744D5">
      <w:pPr>
        <w:spacing w:after="0" w:line="240" w:lineRule="auto"/>
        <w:ind w:right="2160"/>
        <w:rPr>
          <w:rFonts w:ascii="Times New Roman" w:eastAsia="Times New Roman" w:hAnsi="Times New Roman" w:cs="Times New Roman"/>
          <w:sz w:val="24"/>
          <w:szCs w:val="24"/>
        </w:rPr>
      </w:pPr>
    </w:p>
    <w:p w14:paraId="101C2D31" w14:textId="77777777" w:rsidR="003744D5" w:rsidRPr="003744D5" w:rsidRDefault="003744D5" w:rsidP="0037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ЮРИДИЧЕСКИЕ АДРЕСА СТОРОН</w:t>
      </w:r>
    </w:p>
    <w:p w14:paraId="23FE6B66" w14:textId="77777777" w:rsidR="003744D5" w:rsidRPr="003744D5" w:rsidRDefault="003744D5" w:rsidP="003744D5">
      <w:pPr>
        <w:spacing w:after="0" w:line="240" w:lineRule="auto"/>
        <w:ind w:right="21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3807"/>
      </w:tblGrid>
      <w:tr w:rsidR="003744D5" w:rsidRPr="003744D5" w14:paraId="276CA9B8" w14:textId="77777777" w:rsidTr="00F774B2">
        <w:tc>
          <w:tcPr>
            <w:tcW w:w="4323" w:type="dxa"/>
          </w:tcPr>
          <w:p w14:paraId="726ADD2D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Залогодатель</w:t>
            </w:r>
          </w:p>
        </w:tc>
        <w:tc>
          <w:tcPr>
            <w:tcW w:w="1417" w:type="dxa"/>
          </w:tcPr>
          <w:p w14:paraId="08B3FF3D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7" w:type="dxa"/>
          </w:tcPr>
          <w:p w14:paraId="7C536C3F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Залогодержатель</w:t>
            </w:r>
          </w:p>
        </w:tc>
      </w:tr>
      <w:tr w:rsidR="003744D5" w:rsidRPr="003744D5" w14:paraId="3C64A447" w14:textId="77777777" w:rsidTr="00F774B2">
        <w:trPr>
          <w:trHeight w:val="2222"/>
        </w:trPr>
        <w:tc>
          <w:tcPr>
            <w:tcW w:w="4323" w:type="dxa"/>
          </w:tcPr>
          <w:p w14:paraId="501DB7CF" w14:textId="58D4E4A7" w:rsidR="00F774B2" w:rsidRPr="00BF4746" w:rsidRDefault="00F774B2" w:rsidP="00F77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ООО «</w:t>
            </w:r>
            <w:proofErr w:type="spellStart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Агропродукт</w:t>
            </w:r>
            <w:proofErr w:type="spellEnd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14:paraId="1F216009" w14:textId="77777777" w:rsidR="00F774B2" w:rsidRPr="00BF4746" w:rsidRDefault="00F774B2" w:rsidP="00F77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Адрес: г Орёл, Красноармейская </w:t>
            </w:r>
            <w:proofErr w:type="spellStart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ул</w:t>
            </w:r>
            <w:proofErr w:type="spellEnd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, д. 17б</w:t>
            </w:r>
          </w:p>
          <w:p w14:paraId="5E6DF8F5" w14:textId="77777777" w:rsidR="00F774B2" w:rsidRPr="00BF4746" w:rsidRDefault="00F774B2" w:rsidP="00F77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Телефон: 8 (920) 774 – 51-15</w:t>
            </w:r>
          </w:p>
          <w:p w14:paraId="3BF4B7FB" w14:textId="77777777" w:rsidR="00F774B2" w:rsidRPr="00BF4746" w:rsidRDefault="00F774B2" w:rsidP="00F77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Р. </w:t>
            </w:r>
            <w:proofErr w:type="spellStart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Сч</w:t>
            </w:r>
            <w:proofErr w:type="spellEnd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.: 40702810400000000458, открытый в АО «</w:t>
            </w:r>
            <w:proofErr w:type="spellStart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Россельхозбанк</w:t>
            </w:r>
            <w:proofErr w:type="spellEnd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14:paraId="3642DE05" w14:textId="3F698FAD" w:rsidR="00F774B2" w:rsidRPr="00BF4746" w:rsidRDefault="00F774B2" w:rsidP="00F77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ИНН: 5007082749</w:t>
            </w:r>
            <w:r w:rsidR="00BF4746"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0EB7C300" w14:textId="39E02261" w:rsidR="003744D5" w:rsidRPr="003744D5" w:rsidRDefault="00BF4746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КПП 575004001</w:t>
            </w:r>
          </w:p>
        </w:tc>
        <w:tc>
          <w:tcPr>
            <w:tcW w:w="1417" w:type="dxa"/>
          </w:tcPr>
          <w:p w14:paraId="3AC09198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</w:tcPr>
          <w:p w14:paraId="3888A0F6" w14:textId="77777777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АО «</w:t>
            </w:r>
            <w:proofErr w:type="spellStart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Россельхозбанк</w:t>
            </w:r>
            <w:proofErr w:type="spellEnd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14:paraId="6C93DE19" w14:textId="32369773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Адрес: 302030, Орловская область, г. Орел, ул. Московская, д. 31</w:t>
            </w:r>
          </w:p>
          <w:p w14:paraId="7FBC5206" w14:textId="77777777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Телефон: 8 (800) 200-78-70</w:t>
            </w:r>
          </w:p>
          <w:p w14:paraId="76A3B493" w14:textId="77777777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Кор. Счёт: 30101810700000000751</w:t>
            </w:r>
          </w:p>
          <w:p w14:paraId="01536A1C" w14:textId="77777777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БИК: 045402751</w:t>
            </w:r>
          </w:p>
          <w:p w14:paraId="781A6DA4" w14:textId="77777777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ИНН 7725114488</w:t>
            </w:r>
          </w:p>
          <w:p w14:paraId="089E4FB6" w14:textId="7C1E7402" w:rsidR="003744D5" w:rsidRPr="003744D5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КПП 575102001</w:t>
            </w:r>
          </w:p>
        </w:tc>
      </w:tr>
      <w:tr w:rsidR="003744D5" w:rsidRPr="003744D5" w14:paraId="4729D4F8" w14:textId="77777777" w:rsidTr="00F774B2">
        <w:tc>
          <w:tcPr>
            <w:tcW w:w="4323" w:type="dxa"/>
            <w:tcBorders>
              <w:top w:val="single" w:sz="6" w:space="0" w:color="auto"/>
            </w:tcBorders>
          </w:tcPr>
          <w:p w14:paraId="06099857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25F29C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6" w:space="0" w:color="auto"/>
            </w:tcBorders>
          </w:tcPr>
          <w:p w14:paraId="7FD91C91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DC1652" w14:textId="735CE3F3" w:rsidR="003744D5" w:rsidRPr="003744D5" w:rsidRDefault="004C7EDC" w:rsidP="003744D5">
      <w:pPr>
        <w:spacing w:after="0" w:line="240" w:lineRule="auto"/>
        <w:ind w:right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6AACC1E2">
          <v:oval id="_x0000_s1045" style="position:absolute;margin-left:-60.05pt;margin-top:179.4pt;width:104.25pt;height:93pt;z-index:251663872;mso-position-horizontal-relative:text;mso-position-vertical-relative:text">
            <v:textbox style="mso-next-textbox:#_x0000_s1045">
              <w:txbxContent>
                <w:p w14:paraId="04962193" w14:textId="77777777" w:rsidR="00691BAA" w:rsidRDefault="00691BAA" w:rsidP="00BF4746">
                  <w:pPr>
                    <w:jc w:val="center"/>
                  </w:pPr>
                  <w:r>
                    <w:t>ООО «Агропродукт»</w:t>
                  </w:r>
                </w:p>
              </w:txbxContent>
            </v:textbox>
          </v:oval>
        </w:pict>
      </w:r>
    </w:p>
    <w:tbl>
      <w:tblPr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78"/>
        <w:gridCol w:w="857"/>
        <w:gridCol w:w="993"/>
        <w:gridCol w:w="708"/>
        <w:gridCol w:w="624"/>
        <w:gridCol w:w="925"/>
        <w:gridCol w:w="2259"/>
      </w:tblGrid>
      <w:tr w:rsidR="003744D5" w:rsidRPr="003744D5" w14:paraId="7B2978AA" w14:textId="77777777" w:rsidTr="00C51543">
        <w:tc>
          <w:tcPr>
            <w:tcW w:w="4037" w:type="dxa"/>
            <w:gridSpan w:val="3"/>
          </w:tcPr>
          <w:p w14:paraId="585114AA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Опись заложенного имущества на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3992A589" w14:textId="64768B28" w:rsidR="003744D5" w:rsidRPr="003744D5" w:rsidRDefault="00BF4746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(Одном)</w:t>
            </w:r>
          </w:p>
        </w:tc>
        <w:tc>
          <w:tcPr>
            <w:tcW w:w="3808" w:type="dxa"/>
            <w:gridSpan w:val="3"/>
          </w:tcPr>
          <w:p w14:paraId="49E54233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листах</w:t>
            </w:r>
          </w:p>
        </w:tc>
      </w:tr>
      <w:tr w:rsidR="003744D5" w:rsidRPr="003744D5" w14:paraId="047D1C65" w14:textId="77777777" w:rsidTr="00C51543">
        <w:tc>
          <w:tcPr>
            <w:tcW w:w="9546" w:type="dxa"/>
            <w:gridSpan w:val="8"/>
          </w:tcPr>
          <w:p w14:paraId="0106FF4F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о регистрации залога имущества, подлежащего регистрации на</w:t>
            </w:r>
          </w:p>
        </w:tc>
      </w:tr>
      <w:tr w:rsidR="003744D5" w:rsidRPr="003744D5" w14:paraId="676BD656" w14:textId="77777777" w:rsidTr="00C51543">
        <w:tc>
          <w:tcPr>
            <w:tcW w:w="1202" w:type="dxa"/>
            <w:tcBorders>
              <w:bottom w:val="single" w:sz="6" w:space="0" w:color="auto"/>
            </w:tcBorders>
          </w:tcPr>
          <w:p w14:paraId="4EB705FD" w14:textId="32C56BC0" w:rsidR="003744D5" w:rsidRPr="003744D5" w:rsidRDefault="00BF4746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0" w:type="dxa"/>
            <w:gridSpan w:val="5"/>
          </w:tcPr>
          <w:p w14:paraId="5E6DA231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листах</w:t>
            </w:r>
          </w:p>
        </w:tc>
        <w:tc>
          <w:tcPr>
            <w:tcW w:w="3184" w:type="dxa"/>
            <w:gridSpan w:val="2"/>
          </w:tcPr>
          <w:p w14:paraId="2EF4263E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011DF3A0" w14:textId="77777777" w:rsidTr="00C51543">
        <w:tc>
          <w:tcPr>
            <w:tcW w:w="5030" w:type="dxa"/>
            <w:gridSpan w:val="4"/>
          </w:tcPr>
          <w:p w14:paraId="2F0A9BD4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собственника на залог имущества</w:t>
            </w:r>
          </w:p>
        </w:tc>
        <w:tc>
          <w:tcPr>
            <w:tcW w:w="2257" w:type="dxa"/>
            <w:gridSpan w:val="3"/>
            <w:tcBorders>
              <w:bottom w:val="single" w:sz="6" w:space="0" w:color="auto"/>
            </w:tcBorders>
          </w:tcPr>
          <w:p w14:paraId="4508CDC9" w14:textId="33D97EBF" w:rsidR="003744D5" w:rsidRPr="003744D5" w:rsidRDefault="00BF4746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(Одном)</w:t>
            </w:r>
          </w:p>
        </w:tc>
        <w:tc>
          <w:tcPr>
            <w:tcW w:w="2259" w:type="dxa"/>
          </w:tcPr>
          <w:p w14:paraId="7DCB7394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листах.</w:t>
            </w:r>
          </w:p>
        </w:tc>
      </w:tr>
      <w:tr w:rsidR="003744D5" w:rsidRPr="003744D5" w14:paraId="0010ECD1" w14:textId="77777777" w:rsidTr="00C51543">
        <w:tc>
          <w:tcPr>
            <w:tcW w:w="3180" w:type="dxa"/>
            <w:gridSpan w:val="2"/>
          </w:tcPr>
          <w:p w14:paraId="7517E22A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4"/>
          </w:tcPr>
          <w:p w14:paraId="304C696F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14:paraId="7E759638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3EE20103" w14:textId="77777777" w:rsidTr="00BF4746">
        <w:trPr>
          <w:trHeight w:val="128"/>
        </w:trPr>
        <w:tc>
          <w:tcPr>
            <w:tcW w:w="3180" w:type="dxa"/>
            <w:gridSpan w:val="2"/>
          </w:tcPr>
          <w:p w14:paraId="2459B4D1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Залогодатель</w:t>
            </w:r>
          </w:p>
        </w:tc>
        <w:tc>
          <w:tcPr>
            <w:tcW w:w="3182" w:type="dxa"/>
            <w:gridSpan w:val="4"/>
          </w:tcPr>
          <w:p w14:paraId="207A73D2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14:paraId="14BA01C1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Залогодержатель</w:t>
            </w:r>
          </w:p>
        </w:tc>
      </w:tr>
      <w:tr w:rsidR="003744D5" w:rsidRPr="003744D5" w14:paraId="70E5E9BE" w14:textId="77777777" w:rsidTr="00C51543">
        <w:tc>
          <w:tcPr>
            <w:tcW w:w="3180" w:type="dxa"/>
            <w:gridSpan w:val="2"/>
          </w:tcPr>
          <w:p w14:paraId="7F4D96E5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4"/>
          </w:tcPr>
          <w:p w14:paraId="5EA2C1FB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14:paraId="24F89E84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4C78675A" w14:textId="77777777" w:rsidTr="00C51543">
        <w:tc>
          <w:tcPr>
            <w:tcW w:w="3180" w:type="dxa"/>
            <w:gridSpan w:val="2"/>
            <w:tcBorders>
              <w:bottom w:val="single" w:sz="6" w:space="0" w:color="auto"/>
            </w:tcBorders>
          </w:tcPr>
          <w:p w14:paraId="4EB700B3" w14:textId="2A022B18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   </w:t>
            </w:r>
            <w:r w:rsidRPr="00BF4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Петров</w:t>
            </w: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И. С. Петров </w:t>
            </w:r>
          </w:p>
          <w:p w14:paraId="3F451C47" w14:textId="3C72F88F" w:rsidR="003744D5" w:rsidRPr="003744D5" w:rsidRDefault="003744D5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4"/>
          </w:tcPr>
          <w:p w14:paraId="595AAC2E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bottom w:val="single" w:sz="6" w:space="0" w:color="auto"/>
            </w:tcBorders>
          </w:tcPr>
          <w:p w14:paraId="13767320" w14:textId="0CFF2401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746">
              <w:rPr>
                <w:rFonts w:ascii="Times New Roman" w:eastAsia="Times New Roman" w:hAnsi="Times New Roman" w:cs="Times New Roman"/>
              </w:rPr>
              <w:t>Директор   Листов   Б.П. Листов</w:t>
            </w:r>
          </w:p>
          <w:p w14:paraId="068C3921" w14:textId="77777777" w:rsidR="003744D5" w:rsidRPr="003744D5" w:rsidRDefault="003744D5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216CBE52" w14:textId="77777777" w:rsidTr="00C51543">
        <w:tc>
          <w:tcPr>
            <w:tcW w:w="3180" w:type="dxa"/>
            <w:gridSpan w:val="2"/>
          </w:tcPr>
          <w:p w14:paraId="4221C2A9" w14:textId="1D291C4C" w:rsidR="003744D5" w:rsidRPr="003744D5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proofErr w:type="gramStart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бухгалтер  </w:t>
            </w:r>
            <w:r w:rsidRPr="00BF4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Смирнова</w:t>
            </w:r>
            <w:proofErr w:type="gramEnd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Л.П. Смирнова</w:t>
            </w:r>
          </w:p>
        </w:tc>
        <w:tc>
          <w:tcPr>
            <w:tcW w:w="3182" w:type="dxa"/>
            <w:gridSpan w:val="4"/>
          </w:tcPr>
          <w:p w14:paraId="24359481" w14:textId="56D02080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14:paraId="429592D8" w14:textId="1A308B13" w:rsidR="00BF4746" w:rsidRPr="00BF4746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proofErr w:type="gramStart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бухгалтер  </w:t>
            </w:r>
            <w:r w:rsidRPr="00BF4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Самохина</w:t>
            </w:r>
            <w:proofErr w:type="gramEnd"/>
            <w:r w:rsidRPr="00BF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А.В. Самохина</w:t>
            </w:r>
          </w:p>
          <w:p w14:paraId="368EDACD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4CD9767D" w14:textId="77777777" w:rsidTr="00C51543">
        <w:tc>
          <w:tcPr>
            <w:tcW w:w="3180" w:type="dxa"/>
            <w:gridSpan w:val="2"/>
          </w:tcPr>
          <w:p w14:paraId="63CE0D14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4"/>
          </w:tcPr>
          <w:p w14:paraId="72D8A86E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14:paraId="7CC280F0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4D5" w:rsidRPr="003744D5" w14:paraId="622AA113" w14:textId="77777777" w:rsidTr="00C51543">
        <w:tc>
          <w:tcPr>
            <w:tcW w:w="3180" w:type="dxa"/>
            <w:gridSpan w:val="2"/>
            <w:tcBorders>
              <w:top w:val="single" w:sz="6" w:space="0" w:color="auto"/>
            </w:tcBorders>
          </w:tcPr>
          <w:p w14:paraId="4DA38AA0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182" w:type="dxa"/>
            <w:gridSpan w:val="4"/>
          </w:tcPr>
          <w:p w14:paraId="160A0793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top w:val="single" w:sz="6" w:space="0" w:color="auto"/>
            </w:tcBorders>
          </w:tcPr>
          <w:p w14:paraId="19D15803" w14:textId="7A54B94D" w:rsidR="003744D5" w:rsidRPr="003744D5" w:rsidRDefault="004C7EDC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 w14:anchorId="6AACC1E2">
                <v:oval id="_x0000_s1044" style="position:absolute;margin-left:44.6pt;margin-top:6pt;width:104.25pt;height:93pt;z-index:251662848;mso-position-horizontal-relative:text;mso-position-vertical-relative:text">
                  <v:textbox style="mso-next-textbox:#_x0000_s1044">
                    <w:txbxContent>
                      <w:p w14:paraId="0C65B247" w14:textId="77777777" w:rsidR="00691BAA" w:rsidRDefault="00691BAA" w:rsidP="00BF4746">
                        <w:pPr>
                          <w:jc w:val="center"/>
                        </w:pPr>
                        <w:r>
                          <w:t>АО «Россельхозбанк»</w:t>
                        </w:r>
                      </w:p>
                    </w:txbxContent>
                  </v:textbox>
                </v:oval>
              </w:pict>
            </w:r>
            <w:r w:rsidR="003744D5" w:rsidRPr="003744D5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  <w:p w14:paraId="0F2A3B1E" w14:textId="77777777" w:rsidR="003744D5" w:rsidRPr="003744D5" w:rsidRDefault="003744D5" w:rsidP="0037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723211" w14:textId="5FDC2F9C" w:rsidR="003744D5" w:rsidRPr="003744D5" w:rsidRDefault="003744D5" w:rsidP="0037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F779AF" w14:textId="77777777" w:rsidR="003744D5" w:rsidRPr="003744D5" w:rsidRDefault="003744D5" w:rsidP="0037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0421AB" w14:textId="4DA1E4ED" w:rsidR="003744D5" w:rsidRDefault="003744D5" w:rsidP="0037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44D5">
        <w:rPr>
          <w:rFonts w:ascii="Times New Roman" w:eastAsia="Times New Roman" w:hAnsi="Times New Roman" w:cs="Times New Roman"/>
          <w:sz w:val="24"/>
          <w:szCs w:val="24"/>
        </w:rPr>
        <w:t>Юрист АО «</w:t>
      </w:r>
      <w:proofErr w:type="spellStart"/>
      <w:proofErr w:type="gramStart"/>
      <w:r w:rsidR="00F774B2">
        <w:rPr>
          <w:rFonts w:ascii="Times New Roman" w:eastAsia="Times New Roman" w:hAnsi="Times New Roman" w:cs="Times New Roman"/>
          <w:sz w:val="24"/>
          <w:szCs w:val="24"/>
        </w:rPr>
        <w:t>Россельхозбанк</w:t>
      </w:r>
      <w:proofErr w:type="spellEnd"/>
      <w:r w:rsidR="00BF474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F4746" w:rsidRPr="00BF474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F4746" w:rsidRPr="00BF4746">
        <w:rPr>
          <w:rFonts w:ascii="Times New Roman" w:eastAsia="Times New Roman" w:hAnsi="Times New Roman" w:cs="Times New Roman"/>
          <w:i/>
          <w:iCs/>
          <w:sz w:val="24"/>
          <w:szCs w:val="24"/>
        </w:rPr>
        <w:t>Харламова</w:t>
      </w:r>
      <w:proofErr w:type="gramEnd"/>
      <w:r w:rsidR="00BF4746" w:rsidRPr="00BF474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F4746" w:rsidRPr="00BF4746">
        <w:rPr>
          <w:rFonts w:ascii="Times New Roman" w:eastAsia="Times New Roman" w:hAnsi="Times New Roman" w:cs="Times New Roman"/>
          <w:sz w:val="24"/>
          <w:szCs w:val="24"/>
        </w:rPr>
        <w:t xml:space="preserve"> Е.Н. Харламова</w:t>
      </w:r>
    </w:p>
    <w:p w14:paraId="57E46883" w14:textId="51DF9A12" w:rsidR="00BF4746" w:rsidRPr="00BF4746" w:rsidRDefault="00BF4746" w:rsidP="000F1E4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1394"/>
        <w:gridCol w:w="2509"/>
        <w:gridCol w:w="976"/>
        <w:gridCol w:w="139"/>
        <w:gridCol w:w="139"/>
        <w:gridCol w:w="53"/>
        <w:gridCol w:w="1480"/>
        <w:gridCol w:w="1060"/>
        <w:gridCol w:w="139"/>
        <w:gridCol w:w="879"/>
        <w:gridCol w:w="604"/>
      </w:tblGrid>
      <w:tr w:rsidR="00BF4746" w:rsidRPr="00551F27" w14:paraId="6B63617A" w14:textId="77777777" w:rsidTr="00C51543">
        <w:tc>
          <w:tcPr>
            <w:tcW w:w="2172" w:type="dxa"/>
            <w:gridSpan w:val="2"/>
          </w:tcPr>
          <w:p w14:paraId="708A491F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gridSpan w:val="4"/>
          </w:tcPr>
          <w:p w14:paraId="04241ACF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gridSpan w:val="6"/>
          </w:tcPr>
          <w:p w14:paraId="78252414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к договору </w:t>
            </w:r>
          </w:p>
          <w:p w14:paraId="43E60BE6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залога имущества от</w:t>
            </w:r>
          </w:p>
        </w:tc>
      </w:tr>
      <w:tr w:rsidR="00BF4746" w:rsidRPr="00551F27" w14:paraId="076DE2DE" w14:textId="77777777" w:rsidTr="00C51543">
        <w:tc>
          <w:tcPr>
            <w:tcW w:w="2172" w:type="dxa"/>
            <w:gridSpan w:val="2"/>
          </w:tcPr>
          <w:p w14:paraId="5E9F66E0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gridSpan w:val="4"/>
          </w:tcPr>
          <w:p w14:paraId="243A8C66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gridSpan w:val="2"/>
            <w:tcBorders>
              <w:bottom w:val="single" w:sz="6" w:space="0" w:color="auto"/>
            </w:tcBorders>
          </w:tcPr>
          <w:p w14:paraId="7528E38B" w14:textId="50633F45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«11» февраля</w:t>
            </w:r>
          </w:p>
        </w:tc>
        <w:tc>
          <w:tcPr>
            <w:tcW w:w="1199" w:type="dxa"/>
            <w:gridSpan w:val="2"/>
          </w:tcPr>
          <w:p w14:paraId="3CAE3811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9" w:type="dxa"/>
            <w:tcBorders>
              <w:bottom w:val="single" w:sz="6" w:space="0" w:color="auto"/>
            </w:tcBorders>
          </w:tcPr>
          <w:p w14:paraId="02A9C5A9" w14:textId="46DE0BF4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4" w:type="dxa"/>
          </w:tcPr>
          <w:p w14:paraId="4610A3EF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BF4746" w:rsidRPr="00551F27" w14:paraId="3FA694A4" w14:textId="77777777" w:rsidTr="00C51543">
        <w:tc>
          <w:tcPr>
            <w:tcW w:w="2172" w:type="dxa"/>
            <w:gridSpan w:val="2"/>
          </w:tcPr>
          <w:p w14:paraId="1DA51D5E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gridSpan w:val="5"/>
          </w:tcPr>
          <w:p w14:paraId="626453E5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ОПИСЬ</w:t>
            </w:r>
          </w:p>
        </w:tc>
        <w:tc>
          <w:tcPr>
            <w:tcW w:w="4162" w:type="dxa"/>
            <w:gridSpan w:val="5"/>
          </w:tcPr>
          <w:p w14:paraId="3DF37399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6441DC7F" w14:textId="77777777" w:rsidTr="00C51543">
        <w:tc>
          <w:tcPr>
            <w:tcW w:w="2172" w:type="dxa"/>
            <w:gridSpan w:val="2"/>
          </w:tcPr>
          <w:p w14:paraId="74A12C2B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gridSpan w:val="5"/>
          </w:tcPr>
          <w:p w14:paraId="66287098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заложенного имущества</w:t>
            </w:r>
          </w:p>
        </w:tc>
        <w:tc>
          <w:tcPr>
            <w:tcW w:w="4162" w:type="dxa"/>
            <w:gridSpan w:val="5"/>
          </w:tcPr>
          <w:p w14:paraId="3874648A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3E2AC577" w14:textId="77777777" w:rsidTr="00C51543"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D039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2CA4FD9D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240E2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имущества, его индивидуальные признаки (по транспортным средствам указать государственные </w:t>
            </w:r>
          </w:p>
          <w:p w14:paraId="7B9FF790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регистрационные номера)</w:t>
            </w:r>
          </w:p>
        </w:tc>
        <w:tc>
          <w:tcPr>
            <w:tcW w:w="1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94ADF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EA14B9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Количе-ство</w:t>
            </w:r>
            <w:proofErr w:type="spellEnd"/>
            <w:proofErr w:type="gramEnd"/>
          </w:p>
        </w:tc>
        <w:tc>
          <w:tcPr>
            <w:tcW w:w="2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AA2A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Местонахождение имущества </w:t>
            </w:r>
          </w:p>
          <w:p w14:paraId="4671E67F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конкретный адрес)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47CCB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42561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BF4746" w:rsidRPr="00551F27" w14:paraId="3BF7E6FD" w14:textId="77777777" w:rsidTr="00C51543"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64E29" w14:textId="4F7D7AB6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12BE5" w14:textId="6B1EE364" w:rsidR="00BF4746" w:rsidRPr="00551F27" w:rsidRDefault="001B07B8" w:rsidP="001B0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для обработки текстиля малых типов, оборудование для обработки шерсти FA303</w:t>
            </w:r>
          </w:p>
          <w:p w14:paraId="3C0DE874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B7212" w14:textId="71900F31" w:rsidR="00BF4746" w:rsidRPr="00551F27" w:rsidRDefault="001B07B8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404C3" w14:textId="14D16FA3" w:rsidR="00BF4746" w:rsidRPr="00551F27" w:rsidRDefault="001B07B8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Орёл, Красноармейская </w:t>
            </w:r>
            <w:proofErr w:type="spellStart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, д. 17б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A027" w14:textId="2865D384" w:rsidR="00BF4746" w:rsidRPr="00551F27" w:rsidRDefault="001B07B8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8 500 000 рублей</w:t>
            </w:r>
          </w:p>
        </w:tc>
      </w:tr>
      <w:tr w:rsidR="00BF4746" w:rsidRPr="00551F27" w14:paraId="2B3DE7C8" w14:textId="77777777" w:rsidTr="00C51543"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4430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BD5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339E69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1FA5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806A9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455D7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0EFFD424" w14:textId="77777777" w:rsidTr="00C51543"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B2DC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7552C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B5C1E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9B5C1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7232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01B39EB1" w14:textId="77777777" w:rsidTr="00C51543">
        <w:tc>
          <w:tcPr>
            <w:tcW w:w="10150" w:type="dxa"/>
            <w:gridSpan w:val="12"/>
          </w:tcPr>
          <w:p w14:paraId="077A12BE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2DB632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реализации заложенного имущества заменяется аналогичным товаром.</w:t>
            </w:r>
          </w:p>
        </w:tc>
      </w:tr>
      <w:tr w:rsidR="00BF4746" w:rsidRPr="00551F27" w14:paraId="2A25F695" w14:textId="77777777" w:rsidTr="00C51543">
        <w:tc>
          <w:tcPr>
            <w:tcW w:w="2172" w:type="dxa"/>
            <w:gridSpan w:val="2"/>
          </w:tcPr>
          <w:p w14:paraId="62DBAFF6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20FA4B09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</w:tcPr>
          <w:p w14:paraId="3D1D5A82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27DEBA53" w14:textId="77777777" w:rsidTr="00C51543">
        <w:tc>
          <w:tcPr>
            <w:tcW w:w="5657" w:type="dxa"/>
            <w:gridSpan w:val="4"/>
          </w:tcPr>
          <w:p w14:paraId="0D71854D" w14:textId="010AA6EE" w:rsidR="00BF4746" w:rsidRPr="00551F27" w:rsidRDefault="004C7EDC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 w14:anchorId="6AACC1E2">
                <v:oval id="_x0000_s1046" style="position:absolute;margin-left:108.7pt;margin-top:15.4pt;width:104.25pt;height:93pt;z-index:251664896;mso-position-horizontal-relative:text;mso-position-vertical-relative:text">
                  <v:textbox style="mso-next-textbox:#_x0000_s1046">
                    <w:txbxContent>
                      <w:p w14:paraId="7E40A0E4" w14:textId="77777777" w:rsidR="00691BAA" w:rsidRPr="006A4463" w:rsidRDefault="00691BAA" w:rsidP="001B07B8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A44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ООО «Агропродукт»</w:t>
                        </w:r>
                      </w:p>
                    </w:txbxContent>
                  </v:textbox>
                </v:oval>
              </w:pict>
            </w:r>
            <w:r w:rsidR="00BF4746"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описи заложенного имущества на сумму</w:t>
            </w:r>
          </w:p>
        </w:tc>
        <w:tc>
          <w:tcPr>
            <w:tcW w:w="4493" w:type="dxa"/>
            <w:gridSpan w:val="8"/>
            <w:tcBorders>
              <w:bottom w:val="single" w:sz="6" w:space="0" w:color="auto"/>
            </w:tcBorders>
          </w:tcPr>
          <w:p w14:paraId="5713A646" w14:textId="0243CD85" w:rsidR="00BF4746" w:rsidRPr="00551F27" w:rsidRDefault="001B07B8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8 500 000 = </w:t>
            </w:r>
            <w:proofErr w:type="gramStart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( Восемь</w:t>
            </w:r>
            <w:proofErr w:type="gramEnd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миллионов пятьсот тысяч) рублей</w:t>
            </w:r>
          </w:p>
        </w:tc>
      </w:tr>
      <w:tr w:rsidR="00BF4746" w:rsidRPr="00551F27" w14:paraId="4B4465B8" w14:textId="77777777" w:rsidTr="00C51543">
        <w:tc>
          <w:tcPr>
            <w:tcW w:w="2172" w:type="dxa"/>
            <w:gridSpan w:val="2"/>
          </w:tcPr>
          <w:p w14:paraId="269ED566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366D7C54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</w:tcPr>
          <w:p w14:paraId="214766ED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6A782A02" w14:textId="77777777" w:rsidTr="00C51543">
        <w:tc>
          <w:tcPr>
            <w:tcW w:w="2172" w:type="dxa"/>
            <w:gridSpan w:val="2"/>
          </w:tcPr>
          <w:p w14:paraId="19FF1299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Залогодатель</w:t>
            </w:r>
          </w:p>
        </w:tc>
        <w:tc>
          <w:tcPr>
            <w:tcW w:w="2509" w:type="dxa"/>
          </w:tcPr>
          <w:p w14:paraId="69792762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</w:tcPr>
          <w:p w14:paraId="67E8D675" w14:textId="58701B72" w:rsidR="00BF4746" w:rsidRPr="00551F27" w:rsidRDefault="001B07B8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   Петров   И. С. Петров</w:t>
            </w:r>
          </w:p>
        </w:tc>
      </w:tr>
      <w:tr w:rsidR="00BF4746" w:rsidRPr="00551F27" w14:paraId="2F76A525" w14:textId="77777777" w:rsidTr="00C51543">
        <w:tc>
          <w:tcPr>
            <w:tcW w:w="2172" w:type="dxa"/>
            <w:gridSpan w:val="2"/>
          </w:tcPr>
          <w:p w14:paraId="1EF070F6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092A45DE" w14:textId="099F6FCE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  <w:tcBorders>
              <w:top w:val="single" w:sz="6" w:space="0" w:color="auto"/>
            </w:tcBorders>
          </w:tcPr>
          <w:p w14:paraId="35C7077A" w14:textId="47B0F9AC" w:rsidR="00BF4746" w:rsidRPr="00551F27" w:rsidRDefault="001B07B8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proofErr w:type="gramStart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  Смирнова</w:t>
            </w:r>
            <w:proofErr w:type="gramEnd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Л.П. Смирнова</w:t>
            </w:r>
          </w:p>
        </w:tc>
      </w:tr>
      <w:tr w:rsidR="00BF4746" w:rsidRPr="00551F27" w14:paraId="6C4EE76D" w14:textId="77777777" w:rsidTr="00C51543">
        <w:tc>
          <w:tcPr>
            <w:tcW w:w="2172" w:type="dxa"/>
            <w:gridSpan w:val="2"/>
          </w:tcPr>
          <w:p w14:paraId="75AA3D67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1F0284C4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3EAC1FDB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6448268B" w14:textId="77777777" w:rsidTr="00C51543">
        <w:tc>
          <w:tcPr>
            <w:tcW w:w="2172" w:type="dxa"/>
            <w:gridSpan w:val="2"/>
          </w:tcPr>
          <w:p w14:paraId="2A113CC1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72549133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</w:tcPr>
          <w:p w14:paraId="3153509B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(должность, </w:t>
            </w:r>
            <w:proofErr w:type="spellStart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4746" w:rsidRPr="00551F27" w14:paraId="01A00789" w14:textId="77777777" w:rsidTr="00C51543">
        <w:tc>
          <w:tcPr>
            <w:tcW w:w="2172" w:type="dxa"/>
            <w:gridSpan w:val="2"/>
          </w:tcPr>
          <w:p w14:paraId="3EFB9357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Залогодержатель</w:t>
            </w:r>
          </w:p>
        </w:tc>
        <w:tc>
          <w:tcPr>
            <w:tcW w:w="2509" w:type="dxa"/>
          </w:tcPr>
          <w:p w14:paraId="54503936" w14:textId="4D636979" w:rsidR="00BF4746" w:rsidRPr="00551F27" w:rsidRDefault="004C7EDC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 w14:anchorId="6AACC1E2">
                <v:oval id="_x0000_s1047" style="position:absolute;margin-left:1.35pt;margin-top:10.85pt;width:104.25pt;height:93pt;z-index:251665920;mso-position-horizontal-relative:text;mso-position-vertical-relative:text">
                  <v:textbox style="mso-next-textbox:#_x0000_s1047">
                    <w:txbxContent>
                      <w:p w14:paraId="29205D0A" w14:textId="77777777" w:rsidR="00691BAA" w:rsidRPr="006A4463" w:rsidRDefault="00691BAA" w:rsidP="001B07B8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A44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АО «Россельхозбанк»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5469" w:type="dxa"/>
            <w:gridSpan w:val="9"/>
          </w:tcPr>
          <w:p w14:paraId="24AFA6D5" w14:textId="30BEE980" w:rsidR="00BF4746" w:rsidRPr="00551F27" w:rsidRDefault="001B07B8" w:rsidP="001B0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  Листов   Б.П. Листов</w:t>
            </w:r>
          </w:p>
        </w:tc>
      </w:tr>
      <w:tr w:rsidR="00BF4746" w:rsidRPr="00551F27" w14:paraId="1679D5D0" w14:textId="77777777" w:rsidTr="00C51543">
        <w:tc>
          <w:tcPr>
            <w:tcW w:w="2172" w:type="dxa"/>
            <w:gridSpan w:val="2"/>
          </w:tcPr>
          <w:p w14:paraId="734DB130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069374E7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  <w:tcBorders>
              <w:top w:val="single" w:sz="6" w:space="0" w:color="auto"/>
            </w:tcBorders>
          </w:tcPr>
          <w:p w14:paraId="61F887AD" w14:textId="4B576434" w:rsidR="00BF4746" w:rsidRPr="00551F27" w:rsidRDefault="001B07B8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proofErr w:type="gramStart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  Самохина</w:t>
            </w:r>
            <w:proofErr w:type="gramEnd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А.В. Самохина</w:t>
            </w:r>
          </w:p>
        </w:tc>
      </w:tr>
      <w:tr w:rsidR="00BF4746" w:rsidRPr="00551F27" w14:paraId="77B494C0" w14:textId="77777777" w:rsidTr="00C51543">
        <w:tc>
          <w:tcPr>
            <w:tcW w:w="2172" w:type="dxa"/>
            <w:gridSpan w:val="2"/>
          </w:tcPr>
          <w:p w14:paraId="5B0C377F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7EB9E00B" w14:textId="10FB4EE2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3BD50F31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46" w:rsidRPr="00551F27" w14:paraId="2EE72E25" w14:textId="77777777" w:rsidTr="00C51543">
        <w:tc>
          <w:tcPr>
            <w:tcW w:w="2172" w:type="dxa"/>
            <w:gridSpan w:val="2"/>
          </w:tcPr>
          <w:p w14:paraId="65BB94AA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14:paraId="684334F7" w14:textId="77777777" w:rsidR="00BF4746" w:rsidRPr="00551F27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gridSpan w:val="9"/>
          </w:tcPr>
          <w:p w14:paraId="7553E78E" w14:textId="77777777" w:rsidR="00BF4746" w:rsidRPr="00551F27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(должность, </w:t>
            </w:r>
            <w:proofErr w:type="spellStart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551F2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5E20925" w14:textId="77777777" w:rsidR="00BF4746" w:rsidRPr="00551F27" w:rsidRDefault="00BF4746" w:rsidP="00BF4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AC3E68" w14:textId="40838CA7" w:rsidR="001B07B8" w:rsidRPr="00171DE0" w:rsidRDefault="003744D5" w:rsidP="00171DE0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1F27">
        <w:br w:type="page"/>
      </w:r>
      <w:bookmarkStart w:id="92" w:name="_Toc192210605"/>
      <w:r w:rsidR="001B07B8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Приложение </w:t>
      </w:r>
      <w:proofErr w:type="gramStart"/>
      <w:r w:rsidR="00551F27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</w:t>
      </w:r>
      <w:r w:rsidR="001B07B8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proofErr w:type="gramEnd"/>
      <w:r w:rsidR="001B07B8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Распоряжение на выдачу ссуды»</w:t>
      </w:r>
      <w:bookmarkEnd w:id="92"/>
    </w:p>
    <w:p w14:paraId="3A556724" w14:textId="77777777" w:rsidR="001B07B8" w:rsidRPr="001B07B8" w:rsidRDefault="001B07B8" w:rsidP="001B0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62B05C" w14:textId="101DB8A3" w:rsidR="001B07B8" w:rsidRPr="001B07B8" w:rsidRDefault="001B07B8" w:rsidP="001B07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07B8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1B07B8">
        <w:rPr>
          <w:rFonts w:ascii="Times New Roman" w:eastAsia="Times New Roman" w:hAnsi="Times New Roman" w:cs="Times New Roman"/>
          <w:sz w:val="24"/>
          <w:szCs w:val="24"/>
          <w:u w:val="single"/>
        </w:rPr>
        <w:t>11</w:t>
      </w:r>
      <w:proofErr w:type="gramStart"/>
      <w:r w:rsidRPr="001B07B8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1B07B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февраля</w:t>
      </w:r>
      <w:proofErr w:type="gramEnd"/>
      <w:r w:rsidRPr="001B07B8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B07B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5A14B9EC" w14:textId="77777777" w:rsidR="001B07B8" w:rsidRPr="00AD7184" w:rsidRDefault="001B07B8" w:rsidP="001B07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82D805A" w14:textId="77777777" w:rsidR="001B07B8" w:rsidRPr="001B07B8" w:rsidRDefault="001B07B8" w:rsidP="001B07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07B8">
        <w:rPr>
          <w:rFonts w:ascii="Times New Roman" w:eastAsia="Times New Roman" w:hAnsi="Times New Roman" w:cs="Times New Roman"/>
          <w:sz w:val="24"/>
          <w:szCs w:val="24"/>
        </w:rPr>
        <w:t>В бухгалтерию банка</w:t>
      </w:r>
    </w:p>
    <w:p w14:paraId="34A1F2EF" w14:textId="77777777" w:rsidR="001B07B8" w:rsidRPr="001B07B8" w:rsidRDefault="001B07B8" w:rsidP="001B07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3F1866D" w14:textId="77777777" w:rsidR="001B07B8" w:rsidRPr="006A4463" w:rsidRDefault="001B07B8" w:rsidP="001B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463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139"/>
        <w:gridCol w:w="407"/>
        <w:gridCol w:w="273"/>
        <w:gridCol w:w="272"/>
        <w:gridCol w:w="820"/>
        <w:gridCol w:w="140"/>
        <w:gridCol w:w="139"/>
        <w:gridCol w:w="274"/>
        <w:gridCol w:w="282"/>
        <w:gridCol w:w="1321"/>
        <w:gridCol w:w="606"/>
        <w:gridCol w:w="469"/>
        <w:gridCol w:w="340"/>
        <w:gridCol w:w="689"/>
        <w:gridCol w:w="2157"/>
      </w:tblGrid>
      <w:tr w:rsidR="001B07B8" w:rsidRPr="006A4463" w14:paraId="73846C64" w14:textId="77777777" w:rsidTr="00C51543">
        <w:trPr>
          <w:trHeight w:val="340"/>
        </w:trPr>
        <w:tc>
          <w:tcPr>
            <w:tcW w:w="2376" w:type="dxa"/>
            <w:gridSpan w:val="5"/>
          </w:tcPr>
          <w:p w14:paraId="23BEE801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Выдайте </w:t>
            </w:r>
            <w:r w:rsidRPr="006A4463">
              <w:rPr>
                <w:strike/>
                <w:sz w:val="24"/>
                <w:szCs w:val="24"/>
              </w:rPr>
              <w:t>(откройте)</w:t>
            </w:r>
          </w:p>
        </w:tc>
        <w:tc>
          <w:tcPr>
            <w:tcW w:w="7195" w:type="dxa"/>
            <w:gridSpan w:val="11"/>
            <w:tcBorders>
              <w:bottom w:val="single" w:sz="4" w:space="0" w:color="auto"/>
            </w:tcBorders>
          </w:tcPr>
          <w:p w14:paraId="6DD7311F" w14:textId="3304AC3E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ООО «</w:t>
            </w:r>
            <w:proofErr w:type="spellStart"/>
            <w:r w:rsidRPr="006A4463">
              <w:rPr>
                <w:sz w:val="24"/>
                <w:szCs w:val="24"/>
              </w:rPr>
              <w:t>Агропродукт</w:t>
            </w:r>
            <w:proofErr w:type="spellEnd"/>
            <w:r w:rsidRPr="006A4463">
              <w:rPr>
                <w:sz w:val="24"/>
                <w:szCs w:val="24"/>
              </w:rPr>
              <w:t>»</w:t>
            </w:r>
          </w:p>
        </w:tc>
      </w:tr>
      <w:tr w:rsidR="001B07B8" w:rsidRPr="006A4463" w14:paraId="26DB85FB" w14:textId="77777777" w:rsidTr="00C51543">
        <w:trPr>
          <w:trHeight w:val="340"/>
        </w:trPr>
        <w:tc>
          <w:tcPr>
            <w:tcW w:w="9571" w:type="dxa"/>
            <w:gridSpan w:val="16"/>
          </w:tcPr>
          <w:p w14:paraId="3A3F3B87" w14:textId="77777777" w:rsidR="001B07B8" w:rsidRPr="006A4463" w:rsidRDefault="001B07B8" w:rsidP="001B07B8">
            <w:pPr>
              <w:jc w:val="center"/>
              <w:rPr>
                <w:sz w:val="24"/>
                <w:szCs w:val="24"/>
                <w:lang w:val="en-US"/>
              </w:rPr>
            </w:pPr>
            <w:r w:rsidRPr="006A4463">
              <w:rPr>
                <w:sz w:val="24"/>
                <w:szCs w:val="24"/>
              </w:rPr>
              <w:t>(наименование заемщика)</w:t>
            </w:r>
          </w:p>
        </w:tc>
      </w:tr>
      <w:tr w:rsidR="001B07B8" w:rsidRPr="006A4463" w14:paraId="3F1E24B1" w14:textId="77777777" w:rsidTr="00C51543">
        <w:trPr>
          <w:trHeight w:val="340"/>
        </w:trPr>
        <w:tc>
          <w:tcPr>
            <w:tcW w:w="5920" w:type="dxa"/>
            <w:gridSpan w:val="12"/>
          </w:tcPr>
          <w:p w14:paraId="4EAFC327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краткосрочный кредит (кредитную линию) сроком до</w:t>
            </w:r>
          </w:p>
        </w:tc>
        <w:tc>
          <w:tcPr>
            <w:tcW w:w="3651" w:type="dxa"/>
            <w:gridSpan w:val="4"/>
            <w:tcBorders>
              <w:bottom w:val="single" w:sz="4" w:space="0" w:color="auto"/>
            </w:tcBorders>
          </w:tcPr>
          <w:p w14:paraId="47DE8842" w14:textId="689A5CE2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«13» марта 2025 г.</w:t>
            </w:r>
          </w:p>
        </w:tc>
      </w:tr>
      <w:tr w:rsidR="001B07B8" w:rsidRPr="006A4463" w14:paraId="65198DA4" w14:textId="77777777" w:rsidTr="00C51543">
        <w:trPr>
          <w:trHeight w:val="340"/>
        </w:trPr>
        <w:tc>
          <w:tcPr>
            <w:tcW w:w="1809" w:type="dxa"/>
            <w:gridSpan w:val="3"/>
          </w:tcPr>
          <w:p w14:paraId="0272768B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в сумме</w:t>
            </w:r>
          </w:p>
        </w:tc>
        <w:tc>
          <w:tcPr>
            <w:tcW w:w="7762" w:type="dxa"/>
            <w:gridSpan w:val="13"/>
            <w:tcBorders>
              <w:bottom w:val="single" w:sz="4" w:space="0" w:color="auto"/>
            </w:tcBorders>
          </w:tcPr>
          <w:p w14:paraId="7C3A569C" w14:textId="423DA961" w:rsidR="001B07B8" w:rsidRPr="006A4463" w:rsidRDefault="007223A8" w:rsidP="007223A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5 000 000</w:t>
            </w:r>
            <w:proofErr w:type="gramStart"/>
            <w:r w:rsidRPr="006A4463">
              <w:rPr>
                <w:sz w:val="24"/>
                <w:szCs w:val="24"/>
              </w:rPr>
              <w:t>=(</w:t>
            </w:r>
            <w:proofErr w:type="gramEnd"/>
            <w:r w:rsidRPr="006A4463">
              <w:rPr>
                <w:sz w:val="24"/>
                <w:szCs w:val="24"/>
              </w:rPr>
              <w:t>Пять миллионов) рублей</w:t>
            </w:r>
          </w:p>
        </w:tc>
      </w:tr>
      <w:tr w:rsidR="001B07B8" w:rsidRPr="006A4463" w14:paraId="0E4D43C7" w14:textId="77777777" w:rsidTr="00C51543">
        <w:trPr>
          <w:trHeight w:val="340"/>
        </w:trPr>
        <w:tc>
          <w:tcPr>
            <w:tcW w:w="5920" w:type="dxa"/>
            <w:gridSpan w:val="12"/>
          </w:tcPr>
          <w:p w14:paraId="205BBDCC" w14:textId="77777777" w:rsidR="001B07B8" w:rsidRPr="006A4463" w:rsidRDefault="001B07B8" w:rsidP="001B07B8">
            <w:pPr>
              <w:jc w:val="right"/>
              <w:rPr>
                <w:sz w:val="24"/>
                <w:szCs w:val="24"/>
              </w:rPr>
            </w:pPr>
            <w:proofErr w:type="gramStart"/>
            <w:r w:rsidRPr="006A4463">
              <w:rPr>
                <w:sz w:val="24"/>
                <w:szCs w:val="24"/>
              </w:rPr>
              <w:t>( цифрами</w:t>
            </w:r>
            <w:proofErr w:type="gramEnd"/>
            <w:r w:rsidRPr="006A4463">
              <w:rPr>
                <w:sz w:val="24"/>
                <w:szCs w:val="24"/>
              </w:rPr>
              <w:t>,</w:t>
            </w:r>
            <w:r w:rsidRPr="006A4463">
              <w:rPr>
                <w:sz w:val="24"/>
                <w:szCs w:val="24"/>
                <w:lang w:val="en-US"/>
              </w:rPr>
              <w:t xml:space="preserve"> </w:t>
            </w:r>
            <w:r w:rsidRPr="006A4463">
              <w:rPr>
                <w:sz w:val="24"/>
                <w:szCs w:val="24"/>
              </w:rPr>
              <w:t>прописью)</w:t>
            </w:r>
          </w:p>
        </w:tc>
        <w:tc>
          <w:tcPr>
            <w:tcW w:w="3651" w:type="dxa"/>
            <w:gridSpan w:val="4"/>
          </w:tcPr>
          <w:p w14:paraId="7A8D0031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  <w:tr w:rsidR="001B07B8" w:rsidRPr="006A4463" w14:paraId="130D8EC4" w14:textId="77777777" w:rsidTr="00C51543">
        <w:trPr>
          <w:trHeight w:val="340"/>
        </w:trPr>
        <w:tc>
          <w:tcPr>
            <w:tcW w:w="3794" w:type="dxa"/>
            <w:gridSpan w:val="9"/>
          </w:tcPr>
          <w:p w14:paraId="452DD307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и перечислите на расчетный счет</w:t>
            </w:r>
          </w:p>
        </w:tc>
        <w:tc>
          <w:tcPr>
            <w:tcW w:w="5777" w:type="dxa"/>
            <w:gridSpan w:val="7"/>
            <w:tcBorders>
              <w:bottom w:val="single" w:sz="4" w:space="0" w:color="auto"/>
            </w:tcBorders>
          </w:tcPr>
          <w:p w14:paraId="0A05940E" w14:textId="41A59F6A" w:rsidR="001B07B8" w:rsidRPr="006A4463" w:rsidRDefault="004F1B01" w:rsidP="007223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23A8" w:rsidRPr="006A4463">
              <w:rPr>
                <w:sz w:val="24"/>
                <w:szCs w:val="24"/>
              </w:rPr>
              <w:t>0702810400000000458</w:t>
            </w:r>
          </w:p>
        </w:tc>
      </w:tr>
      <w:tr w:rsidR="001B07B8" w:rsidRPr="006A4463" w14:paraId="65EA098B" w14:textId="77777777" w:rsidTr="00C51543">
        <w:trPr>
          <w:trHeight w:val="340"/>
        </w:trPr>
        <w:tc>
          <w:tcPr>
            <w:tcW w:w="3369" w:type="dxa"/>
            <w:gridSpan w:val="7"/>
          </w:tcPr>
          <w:p w14:paraId="0A2AB917" w14:textId="1CE1D335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основание: договор №</w:t>
            </w:r>
            <w:r w:rsidR="007223A8" w:rsidRPr="006A4463">
              <w:rPr>
                <w:sz w:val="24"/>
                <w:szCs w:val="24"/>
              </w:rPr>
              <w:t xml:space="preserve"> </w:t>
            </w:r>
            <w:r w:rsidR="007223A8" w:rsidRPr="006A4463">
              <w:rPr>
                <w:sz w:val="24"/>
                <w:szCs w:val="24"/>
                <w:u w:val="single"/>
              </w:rPr>
              <w:t>143</w:t>
            </w:r>
          </w:p>
        </w:tc>
        <w:tc>
          <w:tcPr>
            <w:tcW w:w="6202" w:type="dxa"/>
            <w:gridSpan w:val="9"/>
          </w:tcPr>
          <w:p w14:paraId="240B7090" w14:textId="2A176823" w:rsidR="001B07B8" w:rsidRPr="006A4463" w:rsidRDefault="001B07B8" w:rsidP="001B07B8">
            <w:pPr>
              <w:rPr>
                <w:sz w:val="24"/>
                <w:szCs w:val="24"/>
                <w:lang w:val="en-US"/>
              </w:rPr>
            </w:pPr>
            <w:r w:rsidRPr="006A4463">
              <w:rPr>
                <w:sz w:val="24"/>
                <w:szCs w:val="24"/>
              </w:rPr>
              <w:t>от "</w:t>
            </w:r>
            <w:r w:rsidR="007223A8" w:rsidRPr="006A4463">
              <w:rPr>
                <w:sz w:val="24"/>
                <w:szCs w:val="24"/>
              </w:rPr>
              <w:t>11</w:t>
            </w:r>
            <w:r w:rsidRPr="006A4463">
              <w:rPr>
                <w:sz w:val="24"/>
                <w:szCs w:val="24"/>
              </w:rPr>
              <w:t>"</w:t>
            </w:r>
            <w:r w:rsidR="007223A8" w:rsidRPr="006A4463">
              <w:rPr>
                <w:sz w:val="24"/>
                <w:szCs w:val="24"/>
                <w:u w:val="single"/>
              </w:rPr>
              <w:t>февраля</w:t>
            </w:r>
            <w:r w:rsidRPr="006A4463">
              <w:rPr>
                <w:sz w:val="24"/>
                <w:szCs w:val="24"/>
              </w:rPr>
              <w:t xml:space="preserve"> 20</w:t>
            </w:r>
            <w:r w:rsidR="007223A8" w:rsidRPr="006A4463">
              <w:rPr>
                <w:sz w:val="24"/>
                <w:szCs w:val="24"/>
              </w:rPr>
              <w:t xml:space="preserve">25 </w:t>
            </w:r>
            <w:r w:rsidRPr="006A4463">
              <w:rPr>
                <w:sz w:val="24"/>
                <w:szCs w:val="24"/>
              </w:rPr>
              <w:t>г.</w:t>
            </w:r>
          </w:p>
        </w:tc>
      </w:tr>
      <w:tr w:rsidR="001B07B8" w:rsidRPr="006A4463" w14:paraId="5E792299" w14:textId="77777777" w:rsidTr="00C51543">
        <w:trPr>
          <w:trHeight w:val="340"/>
        </w:trPr>
        <w:tc>
          <w:tcPr>
            <w:tcW w:w="3369" w:type="dxa"/>
            <w:gridSpan w:val="7"/>
          </w:tcPr>
          <w:p w14:paraId="5E7D1367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количество дней по договору</w:t>
            </w:r>
          </w:p>
        </w:tc>
        <w:tc>
          <w:tcPr>
            <w:tcW w:w="6202" w:type="dxa"/>
            <w:gridSpan w:val="9"/>
            <w:tcBorders>
              <w:bottom w:val="single" w:sz="4" w:space="0" w:color="auto"/>
            </w:tcBorders>
          </w:tcPr>
          <w:p w14:paraId="7F5E448F" w14:textId="3993A9A1" w:rsidR="001B07B8" w:rsidRPr="006A4463" w:rsidRDefault="007223A8" w:rsidP="001B07B8">
            <w:pPr>
              <w:tabs>
                <w:tab w:val="left" w:pos="292"/>
              </w:tabs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30 (Тридцать)</w:t>
            </w:r>
          </w:p>
        </w:tc>
      </w:tr>
      <w:tr w:rsidR="001B07B8" w:rsidRPr="006A4463" w14:paraId="4D6EA978" w14:textId="77777777" w:rsidTr="00C51543">
        <w:trPr>
          <w:trHeight w:val="340"/>
        </w:trPr>
        <w:tc>
          <w:tcPr>
            <w:tcW w:w="4077" w:type="dxa"/>
            <w:gridSpan w:val="10"/>
          </w:tcPr>
          <w:p w14:paraId="68314323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Дата выплат % % и периодичность</w:t>
            </w:r>
          </w:p>
        </w:tc>
        <w:tc>
          <w:tcPr>
            <w:tcW w:w="5494" w:type="dxa"/>
            <w:gridSpan w:val="6"/>
            <w:tcBorders>
              <w:bottom w:val="single" w:sz="4" w:space="0" w:color="auto"/>
            </w:tcBorders>
          </w:tcPr>
          <w:p w14:paraId="44E983B6" w14:textId="3A9A72EB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Единовременно с погашением основного долга</w:t>
            </w:r>
          </w:p>
        </w:tc>
      </w:tr>
      <w:tr w:rsidR="001B07B8" w:rsidRPr="006A4463" w14:paraId="1F1D9FEC" w14:textId="77777777" w:rsidTr="00C51543">
        <w:trPr>
          <w:trHeight w:val="340"/>
        </w:trPr>
        <w:tc>
          <w:tcPr>
            <w:tcW w:w="9571" w:type="dxa"/>
            <w:gridSpan w:val="16"/>
          </w:tcPr>
          <w:p w14:paraId="29683DF5" w14:textId="77777777" w:rsidR="001B07B8" w:rsidRPr="006A4463" w:rsidRDefault="001B07B8" w:rsidP="001B07B8">
            <w:pPr>
              <w:ind w:left="3540"/>
              <w:jc w:val="center"/>
              <w:rPr>
                <w:sz w:val="24"/>
                <w:szCs w:val="24"/>
              </w:rPr>
            </w:pPr>
            <w:proofErr w:type="gramStart"/>
            <w:r w:rsidRPr="006A4463">
              <w:rPr>
                <w:sz w:val="24"/>
                <w:szCs w:val="24"/>
              </w:rPr>
              <w:t>( дата</w:t>
            </w:r>
            <w:proofErr w:type="gramEnd"/>
            <w:r w:rsidRPr="006A4463">
              <w:rPr>
                <w:sz w:val="24"/>
                <w:szCs w:val="24"/>
              </w:rPr>
              <w:t>, ежемесячно, ежеквартально и т.п.)</w:t>
            </w:r>
          </w:p>
        </w:tc>
      </w:tr>
      <w:tr w:rsidR="001B07B8" w:rsidRPr="006A4463" w14:paraId="02D636AA" w14:textId="77777777" w:rsidTr="00C51543">
        <w:trPr>
          <w:trHeight w:val="340"/>
        </w:trPr>
        <w:tc>
          <w:tcPr>
            <w:tcW w:w="3510" w:type="dxa"/>
            <w:gridSpan w:val="8"/>
          </w:tcPr>
          <w:p w14:paraId="4E8CD1E3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Процентная </w:t>
            </w:r>
            <w:proofErr w:type="gramStart"/>
            <w:r w:rsidRPr="006A4463">
              <w:rPr>
                <w:sz w:val="24"/>
                <w:szCs w:val="24"/>
              </w:rPr>
              <w:t>ставка ,</w:t>
            </w:r>
            <w:proofErr w:type="gramEnd"/>
            <w:r w:rsidRPr="006A4463">
              <w:rPr>
                <w:sz w:val="24"/>
                <w:szCs w:val="24"/>
              </w:rPr>
              <w:t>% годовых</w:t>
            </w:r>
          </w:p>
        </w:tc>
        <w:tc>
          <w:tcPr>
            <w:tcW w:w="6061" w:type="dxa"/>
            <w:gridSpan w:val="8"/>
            <w:tcBorders>
              <w:bottom w:val="single" w:sz="4" w:space="0" w:color="auto"/>
            </w:tcBorders>
          </w:tcPr>
          <w:p w14:paraId="0B5CD14D" w14:textId="46A6C736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24 (Двадцать четыре</w:t>
            </w:r>
            <w:proofErr w:type="gramStart"/>
            <w:r w:rsidRPr="006A4463">
              <w:rPr>
                <w:sz w:val="24"/>
                <w:szCs w:val="24"/>
              </w:rPr>
              <w:t>) ,</w:t>
            </w:r>
            <w:proofErr w:type="gramEnd"/>
            <w:r w:rsidRPr="006A4463">
              <w:rPr>
                <w:sz w:val="24"/>
                <w:szCs w:val="24"/>
              </w:rPr>
              <w:t xml:space="preserve"> в случае просрочки – 31 (Тридцать один) </w:t>
            </w:r>
          </w:p>
        </w:tc>
      </w:tr>
      <w:tr w:rsidR="001B07B8" w:rsidRPr="006A4463" w14:paraId="4EF53459" w14:textId="77777777" w:rsidTr="00C51543">
        <w:trPr>
          <w:trHeight w:val="340"/>
        </w:trPr>
        <w:tc>
          <w:tcPr>
            <w:tcW w:w="9571" w:type="dxa"/>
            <w:gridSpan w:val="16"/>
          </w:tcPr>
          <w:p w14:paraId="6EFBDA5E" w14:textId="77777777" w:rsidR="001B07B8" w:rsidRPr="006A4463" w:rsidRDefault="001B07B8" w:rsidP="001B07B8">
            <w:pPr>
              <w:ind w:left="3540"/>
              <w:jc w:val="center"/>
              <w:rPr>
                <w:sz w:val="24"/>
                <w:szCs w:val="24"/>
              </w:rPr>
            </w:pPr>
            <w:proofErr w:type="gramStart"/>
            <w:r w:rsidRPr="006A4463">
              <w:rPr>
                <w:sz w:val="24"/>
                <w:szCs w:val="24"/>
              </w:rPr>
              <w:t>( цифрами</w:t>
            </w:r>
            <w:proofErr w:type="gramEnd"/>
            <w:r w:rsidRPr="006A4463">
              <w:rPr>
                <w:sz w:val="24"/>
                <w:szCs w:val="24"/>
              </w:rPr>
              <w:t>, прописью)</w:t>
            </w:r>
          </w:p>
        </w:tc>
      </w:tr>
      <w:tr w:rsidR="001B07B8" w:rsidRPr="006A4463" w14:paraId="7D00751A" w14:textId="77777777" w:rsidTr="00C51543">
        <w:trPr>
          <w:trHeight w:val="340"/>
        </w:trPr>
        <w:tc>
          <w:tcPr>
            <w:tcW w:w="4077" w:type="dxa"/>
            <w:gridSpan w:val="10"/>
          </w:tcPr>
          <w:p w14:paraId="2FE60FFA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Оприходуйте на </w:t>
            </w:r>
            <w:proofErr w:type="spellStart"/>
            <w:r w:rsidRPr="006A4463">
              <w:rPr>
                <w:sz w:val="24"/>
                <w:szCs w:val="24"/>
              </w:rPr>
              <w:t>внебалансовый</w:t>
            </w:r>
            <w:proofErr w:type="spellEnd"/>
            <w:r w:rsidRPr="006A4463">
              <w:rPr>
                <w:sz w:val="24"/>
                <w:szCs w:val="24"/>
              </w:rPr>
              <w:t xml:space="preserve"> счет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14:paraId="27FFB4E6" w14:textId="07EDECC5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913128101000000000001</w:t>
            </w:r>
          </w:p>
        </w:tc>
        <w:tc>
          <w:tcPr>
            <w:tcW w:w="2942" w:type="dxa"/>
            <w:gridSpan w:val="2"/>
          </w:tcPr>
          <w:p w14:paraId="17CBB58C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обеспечение заемщика по</w:t>
            </w:r>
          </w:p>
        </w:tc>
      </w:tr>
      <w:tr w:rsidR="001B07B8" w:rsidRPr="006A4463" w14:paraId="680397C3" w14:textId="77777777" w:rsidTr="00C51543">
        <w:trPr>
          <w:trHeight w:val="340"/>
        </w:trPr>
        <w:tc>
          <w:tcPr>
            <w:tcW w:w="3227" w:type="dxa"/>
            <w:gridSpan w:val="6"/>
          </w:tcPr>
          <w:p w14:paraId="15995DF5" w14:textId="77777777" w:rsidR="001B07B8" w:rsidRPr="006A4463" w:rsidRDefault="001B07B8" w:rsidP="001B07B8">
            <w:pPr>
              <w:rPr>
                <w:sz w:val="24"/>
                <w:szCs w:val="24"/>
                <w:lang w:val="en-US"/>
              </w:rPr>
            </w:pPr>
            <w:r w:rsidRPr="006A4463">
              <w:rPr>
                <w:sz w:val="24"/>
                <w:szCs w:val="24"/>
              </w:rPr>
              <w:t>предоставленному кредиту</w:t>
            </w:r>
          </w:p>
        </w:tc>
        <w:tc>
          <w:tcPr>
            <w:tcW w:w="6344" w:type="dxa"/>
            <w:gridSpan w:val="10"/>
            <w:tcBorders>
              <w:bottom w:val="single" w:sz="4" w:space="0" w:color="auto"/>
            </w:tcBorders>
          </w:tcPr>
          <w:p w14:paraId="37B64F0E" w14:textId="5C305870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Залог машин и оборудования</w:t>
            </w:r>
          </w:p>
        </w:tc>
      </w:tr>
      <w:tr w:rsidR="001B07B8" w:rsidRPr="006A4463" w14:paraId="35089F9F" w14:textId="77777777" w:rsidTr="00C51543">
        <w:trPr>
          <w:trHeight w:val="340"/>
        </w:trPr>
        <w:tc>
          <w:tcPr>
            <w:tcW w:w="9571" w:type="dxa"/>
            <w:gridSpan w:val="16"/>
          </w:tcPr>
          <w:p w14:paraId="6CE1FF36" w14:textId="77777777" w:rsidR="001B07B8" w:rsidRPr="006A4463" w:rsidRDefault="001B07B8" w:rsidP="001B07B8">
            <w:pPr>
              <w:ind w:left="3540"/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(вид залога, поручительство,</w:t>
            </w:r>
            <w:r w:rsidRPr="006A4463">
              <w:rPr>
                <w:sz w:val="24"/>
                <w:szCs w:val="24"/>
                <w:lang w:val="en-US"/>
              </w:rPr>
              <w:t xml:space="preserve"> </w:t>
            </w:r>
            <w:r w:rsidRPr="006A4463">
              <w:rPr>
                <w:sz w:val="24"/>
                <w:szCs w:val="24"/>
              </w:rPr>
              <w:t>гарантию)</w:t>
            </w:r>
          </w:p>
        </w:tc>
      </w:tr>
      <w:tr w:rsidR="001B07B8" w:rsidRPr="006A4463" w14:paraId="572D3819" w14:textId="77777777" w:rsidTr="00C51543">
        <w:trPr>
          <w:trHeight w:val="340"/>
        </w:trPr>
        <w:tc>
          <w:tcPr>
            <w:tcW w:w="1242" w:type="dxa"/>
          </w:tcPr>
          <w:p w14:paraId="26E06AE8" w14:textId="77777777" w:rsidR="001B07B8" w:rsidRPr="006A4463" w:rsidRDefault="001B07B8" w:rsidP="001B07B8">
            <w:pPr>
              <w:rPr>
                <w:sz w:val="24"/>
                <w:szCs w:val="24"/>
                <w:lang w:val="en-US"/>
              </w:rPr>
            </w:pPr>
            <w:r w:rsidRPr="006A4463">
              <w:rPr>
                <w:sz w:val="24"/>
                <w:szCs w:val="24"/>
              </w:rPr>
              <w:t>в сумме</w:t>
            </w:r>
          </w:p>
        </w:tc>
        <w:tc>
          <w:tcPr>
            <w:tcW w:w="8329" w:type="dxa"/>
            <w:gridSpan w:val="15"/>
            <w:tcBorders>
              <w:bottom w:val="single" w:sz="4" w:space="0" w:color="auto"/>
            </w:tcBorders>
          </w:tcPr>
          <w:p w14:paraId="0A721F73" w14:textId="6C259F72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8 500 000 = </w:t>
            </w:r>
            <w:proofErr w:type="gramStart"/>
            <w:r w:rsidRPr="006A4463">
              <w:rPr>
                <w:sz w:val="24"/>
                <w:szCs w:val="24"/>
              </w:rPr>
              <w:t>( Восемь</w:t>
            </w:r>
            <w:proofErr w:type="gramEnd"/>
            <w:r w:rsidRPr="006A4463">
              <w:rPr>
                <w:sz w:val="24"/>
                <w:szCs w:val="24"/>
              </w:rPr>
              <w:t xml:space="preserve"> миллионов пятьсот тысяч) рублей</w:t>
            </w:r>
          </w:p>
        </w:tc>
      </w:tr>
      <w:tr w:rsidR="001B07B8" w:rsidRPr="006A4463" w14:paraId="035E4262" w14:textId="77777777" w:rsidTr="00C51543">
        <w:trPr>
          <w:trHeight w:val="340"/>
        </w:trPr>
        <w:tc>
          <w:tcPr>
            <w:tcW w:w="9571" w:type="dxa"/>
            <w:gridSpan w:val="16"/>
          </w:tcPr>
          <w:p w14:paraId="7CCDEF32" w14:textId="77777777" w:rsidR="001B07B8" w:rsidRPr="006A4463" w:rsidRDefault="001B07B8" w:rsidP="001B07B8">
            <w:pPr>
              <w:ind w:left="3540"/>
              <w:jc w:val="center"/>
              <w:rPr>
                <w:sz w:val="24"/>
                <w:szCs w:val="24"/>
              </w:rPr>
            </w:pPr>
            <w:proofErr w:type="gramStart"/>
            <w:r w:rsidRPr="006A4463">
              <w:rPr>
                <w:sz w:val="24"/>
                <w:szCs w:val="24"/>
              </w:rPr>
              <w:t>( цифрами</w:t>
            </w:r>
            <w:proofErr w:type="gramEnd"/>
            <w:r w:rsidRPr="006A4463">
              <w:rPr>
                <w:sz w:val="24"/>
                <w:szCs w:val="24"/>
              </w:rPr>
              <w:t>, прописью)</w:t>
            </w:r>
          </w:p>
        </w:tc>
      </w:tr>
      <w:tr w:rsidR="001B07B8" w:rsidRPr="006A4463" w14:paraId="69B803C5" w14:textId="77777777" w:rsidTr="00C51543">
        <w:trPr>
          <w:trHeight w:val="340"/>
        </w:trPr>
        <w:tc>
          <w:tcPr>
            <w:tcW w:w="6345" w:type="dxa"/>
            <w:gridSpan w:val="13"/>
          </w:tcPr>
          <w:p w14:paraId="52256EC2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по договору залога </w:t>
            </w:r>
            <w:r w:rsidRPr="006A4463">
              <w:rPr>
                <w:strike/>
                <w:sz w:val="24"/>
                <w:szCs w:val="24"/>
              </w:rPr>
              <w:t>(договору поручительства, гарантии)</w:t>
            </w:r>
            <w:r w:rsidRPr="006A4463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3226" w:type="dxa"/>
            <w:gridSpan w:val="3"/>
            <w:tcBorders>
              <w:bottom w:val="single" w:sz="4" w:space="0" w:color="auto"/>
            </w:tcBorders>
          </w:tcPr>
          <w:p w14:paraId="0116FB6C" w14:textId="4989787C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143/З от 11.02.2025 </w:t>
            </w:r>
          </w:p>
        </w:tc>
      </w:tr>
      <w:tr w:rsidR="001B07B8" w:rsidRPr="006A4463" w14:paraId="71E34AA7" w14:textId="77777777" w:rsidTr="00C51543">
        <w:trPr>
          <w:trHeight w:val="340"/>
        </w:trPr>
        <w:tc>
          <w:tcPr>
            <w:tcW w:w="6345" w:type="dxa"/>
            <w:gridSpan w:val="13"/>
          </w:tcPr>
          <w:p w14:paraId="53759CD8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от "____" ______________20___г.</w:t>
            </w:r>
          </w:p>
        </w:tc>
        <w:tc>
          <w:tcPr>
            <w:tcW w:w="3226" w:type="dxa"/>
            <w:gridSpan w:val="3"/>
          </w:tcPr>
          <w:p w14:paraId="620EEE92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  <w:tr w:rsidR="001B07B8" w:rsidRPr="006A4463" w14:paraId="07C95513" w14:textId="77777777" w:rsidTr="00C51543">
        <w:trPr>
          <w:trHeight w:val="340"/>
        </w:trPr>
        <w:tc>
          <w:tcPr>
            <w:tcW w:w="9571" w:type="dxa"/>
            <w:gridSpan w:val="16"/>
          </w:tcPr>
          <w:p w14:paraId="37B3CCEC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Оприходуйте на </w:t>
            </w:r>
            <w:proofErr w:type="spellStart"/>
            <w:r w:rsidRPr="006A4463">
              <w:rPr>
                <w:sz w:val="24"/>
                <w:szCs w:val="24"/>
              </w:rPr>
              <w:t>внебалансовый</w:t>
            </w:r>
            <w:proofErr w:type="spellEnd"/>
            <w:r w:rsidRPr="006A4463">
              <w:rPr>
                <w:sz w:val="24"/>
                <w:szCs w:val="24"/>
              </w:rPr>
              <w:t xml:space="preserve"> счет 91317 кредитную линию</w:t>
            </w:r>
          </w:p>
        </w:tc>
      </w:tr>
      <w:tr w:rsidR="001B07B8" w:rsidRPr="006A4463" w14:paraId="4E85F987" w14:textId="77777777" w:rsidTr="00C51543">
        <w:trPr>
          <w:trHeight w:val="357"/>
        </w:trPr>
        <w:tc>
          <w:tcPr>
            <w:tcW w:w="6345" w:type="dxa"/>
            <w:gridSpan w:val="13"/>
          </w:tcPr>
          <w:p w14:paraId="51D17D7D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№_______   </w:t>
            </w:r>
            <w:proofErr w:type="gramStart"/>
            <w:r w:rsidRPr="006A4463">
              <w:rPr>
                <w:sz w:val="24"/>
                <w:szCs w:val="24"/>
              </w:rPr>
              <w:t>от  "</w:t>
            </w:r>
            <w:proofErr w:type="gramEnd"/>
            <w:r w:rsidRPr="006A4463">
              <w:rPr>
                <w:sz w:val="24"/>
                <w:szCs w:val="24"/>
              </w:rPr>
              <w:t>____" ____________20___г.</w:t>
            </w:r>
          </w:p>
        </w:tc>
        <w:tc>
          <w:tcPr>
            <w:tcW w:w="3226" w:type="dxa"/>
            <w:gridSpan w:val="3"/>
          </w:tcPr>
          <w:p w14:paraId="6CC7F81A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  <w:tr w:rsidR="001B07B8" w:rsidRPr="006A4463" w14:paraId="2F61A4B1" w14:textId="77777777" w:rsidTr="00C51543">
        <w:trPr>
          <w:trHeight w:val="340"/>
        </w:trPr>
        <w:tc>
          <w:tcPr>
            <w:tcW w:w="1384" w:type="dxa"/>
            <w:gridSpan w:val="2"/>
          </w:tcPr>
          <w:p w14:paraId="04C28218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в сумме</w:t>
            </w:r>
          </w:p>
        </w:tc>
        <w:tc>
          <w:tcPr>
            <w:tcW w:w="8187" w:type="dxa"/>
            <w:gridSpan w:val="14"/>
            <w:tcBorders>
              <w:bottom w:val="single" w:sz="4" w:space="0" w:color="auto"/>
            </w:tcBorders>
          </w:tcPr>
          <w:p w14:paraId="35058239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  <w:tr w:rsidR="001B07B8" w:rsidRPr="006A4463" w14:paraId="52C864F6" w14:textId="77777777" w:rsidTr="00C51543">
        <w:trPr>
          <w:trHeight w:val="499"/>
        </w:trPr>
        <w:tc>
          <w:tcPr>
            <w:tcW w:w="7338" w:type="dxa"/>
            <w:gridSpan w:val="15"/>
            <w:vAlign w:val="bottom"/>
          </w:tcPr>
          <w:p w14:paraId="4FF7E7ED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 xml:space="preserve">Спишите с </w:t>
            </w:r>
            <w:proofErr w:type="spellStart"/>
            <w:r w:rsidRPr="006A4463">
              <w:rPr>
                <w:sz w:val="24"/>
                <w:szCs w:val="24"/>
              </w:rPr>
              <w:t>внебалансового</w:t>
            </w:r>
            <w:proofErr w:type="spellEnd"/>
            <w:r w:rsidRPr="006A4463">
              <w:rPr>
                <w:sz w:val="24"/>
                <w:szCs w:val="24"/>
              </w:rPr>
              <w:t xml:space="preserve"> счета _______ частичную оплату в сумме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74894FD4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  <w:tr w:rsidR="001B07B8" w:rsidRPr="006A4463" w14:paraId="6B19BAAE" w14:textId="77777777" w:rsidTr="00C51543">
        <w:trPr>
          <w:trHeight w:val="340"/>
        </w:trPr>
        <w:tc>
          <w:tcPr>
            <w:tcW w:w="9571" w:type="dxa"/>
            <w:gridSpan w:val="16"/>
            <w:tcBorders>
              <w:bottom w:val="single" w:sz="4" w:space="0" w:color="auto"/>
            </w:tcBorders>
          </w:tcPr>
          <w:p w14:paraId="6CD60F66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  <w:tr w:rsidR="001B07B8" w:rsidRPr="006A4463" w14:paraId="62749848" w14:textId="77777777" w:rsidTr="00C51543">
        <w:trPr>
          <w:trHeight w:val="340"/>
        </w:trPr>
        <w:tc>
          <w:tcPr>
            <w:tcW w:w="2093" w:type="dxa"/>
            <w:gridSpan w:val="4"/>
            <w:tcBorders>
              <w:top w:val="single" w:sz="4" w:space="0" w:color="auto"/>
            </w:tcBorders>
          </w:tcPr>
          <w:p w14:paraId="551BA483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Группа риска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08326CF" w14:textId="13338815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Стандартные ссуды (</w:t>
            </w:r>
            <w:r w:rsidRPr="006A4463">
              <w:rPr>
                <w:sz w:val="24"/>
                <w:szCs w:val="24"/>
                <w:lang w:val="en-US"/>
              </w:rPr>
              <w:t>I</w:t>
            </w:r>
            <w:r w:rsidRPr="006A4463">
              <w:rPr>
                <w:sz w:val="24"/>
                <w:szCs w:val="24"/>
              </w:rPr>
              <w:t xml:space="preserve"> категория)</w:t>
            </w:r>
          </w:p>
        </w:tc>
      </w:tr>
      <w:tr w:rsidR="001B07B8" w:rsidRPr="006A4463" w14:paraId="5D6B90A6" w14:textId="77777777" w:rsidTr="00C51543">
        <w:trPr>
          <w:trHeight w:val="340"/>
        </w:trPr>
        <w:tc>
          <w:tcPr>
            <w:tcW w:w="5353" w:type="dxa"/>
            <w:gridSpan w:val="11"/>
          </w:tcPr>
          <w:p w14:paraId="2E02EE21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Опись документов, прилагаемых к распоряжению</w:t>
            </w:r>
          </w:p>
        </w:tc>
        <w:tc>
          <w:tcPr>
            <w:tcW w:w="4218" w:type="dxa"/>
            <w:gridSpan w:val="5"/>
          </w:tcPr>
          <w:p w14:paraId="41763803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  <w:p w14:paraId="6F4FA4A0" w14:textId="77777777" w:rsidR="001B07B8" w:rsidRPr="006A4463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  <w:tr w:rsidR="001B07B8" w:rsidRPr="006A4463" w14:paraId="4693E32E" w14:textId="77777777" w:rsidTr="00C51543">
        <w:trPr>
          <w:trHeight w:val="340"/>
        </w:trPr>
        <w:tc>
          <w:tcPr>
            <w:tcW w:w="9571" w:type="dxa"/>
            <w:gridSpan w:val="16"/>
            <w:tcBorders>
              <w:bottom w:val="single" w:sz="4" w:space="0" w:color="auto"/>
            </w:tcBorders>
          </w:tcPr>
          <w:p w14:paraId="02991A55" w14:textId="434EAB4B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Кредитный договор № 143 от 11.02.2025, договор залога № 143/З от 11.02.2025</w:t>
            </w:r>
          </w:p>
        </w:tc>
      </w:tr>
      <w:tr w:rsidR="001B07B8" w:rsidRPr="006A4463" w14:paraId="3CA2A9E8" w14:textId="77777777" w:rsidTr="00C51543">
        <w:trPr>
          <w:trHeight w:val="340"/>
        </w:trPr>
        <w:tc>
          <w:tcPr>
            <w:tcW w:w="3510" w:type="dxa"/>
            <w:gridSpan w:val="8"/>
            <w:tcBorders>
              <w:top w:val="single" w:sz="4" w:space="0" w:color="auto"/>
            </w:tcBorders>
          </w:tcPr>
          <w:p w14:paraId="327F2D50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Управляющий банка</w:t>
            </w:r>
          </w:p>
        </w:tc>
        <w:tc>
          <w:tcPr>
            <w:tcW w:w="606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3FA191F" w14:textId="7AFC553F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i/>
                <w:iCs/>
                <w:sz w:val="24"/>
                <w:szCs w:val="24"/>
              </w:rPr>
              <w:t xml:space="preserve">Листов </w:t>
            </w:r>
            <w:r w:rsidRPr="006A4463">
              <w:rPr>
                <w:sz w:val="24"/>
                <w:szCs w:val="24"/>
              </w:rPr>
              <w:t xml:space="preserve">                               Б.П. Листов</w:t>
            </w:r>
          </w:p>
        </w:tc>
      </w:tr>
      <w:tr w:rsidR="001B07B8" w:rsidRPr="006A4463" w14:paraId="123B9B1E" w14:textId="77777777" w:rsidTr="00C51543">
        <w:trPr>
          <w:trHeight w:val="340"/>
        </w:trPr>
        <w:tc>
          <w:tcPr>
            <w:tcW w:w="3510" w:type="dxa"/>
            <w:gridSpan w:val="8"/>
          </w:tcPr>
          <w:p w14:paraId="475CF57C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Начальник кредитного отдела</w:t>
            </w:r>
          </w:p>
        </w:tc>
        <w:tc>
          <w:tcPr>
            <w:tcW w:w="606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4426578" w14:textId="01BCDD94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i/>
                <w:iCs/>
                <w:sz w:val="24"/>
                <w:szCs w:val="24"/>
              </w:rPr>
              <w:t xml:space="preserve"> Самохина</w:t>
            </w:r>
            <w:r w:rsidRPr="006A4463">
              <w:rPr>
                <w:sz w:val="24"/>
                <w:szCs w:val="24"/>
              </w:rPr>
              <w:t xml:space="preserve">                               А.В. Самохина</w:t>
            </w:r>
          </w:p>
        </w:tc>
      </w:tr>
      <w:tr w:rsidR="001B07B8" w:rsidRPr="006A4463" w14:paraId="42210BBB" w14:textId="77777777" w:rsidTr="00C51543">
        <w:trPr>
          <w:trHeight w:val="340"/>
        </w:trPr>
        <w:tc>
          <w:tcPr>
            <w:tcW w:w="3510" w:type="dxa"/>
            <w:gridSpan w:val="8"/>
          </w:tcPr>
          <w:p w14:paraId="13BA7E4E" w14:textId="77777777" w:rsidR="001B07B8" w:rsidRPr="006A4463" w:rsidRDefault="001B07B8" w:rsidP="001B07B8">
            <w:pPr>
              <w:rPr>
                <w:sz w:val="24"/>
                <w:szCs w:val="24"/>
              </w:rPr>
            </w:pPr>
            <w:r w:rsidRPr="006A4463">
              <w:rPr>
                <w:sz w:val="24"/>
                <w:szCs w:val="24"/>
              </w:rPr>
              <w:t>Экономист</w:t>
            </w:r>
          </w:p>
        </w:tc>
        <w:tc>
          <w:tcPr>
            <w:tcW w:w="606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48C36D9" w14:textId="176B0C6E" w:rsidR="001B07B8" w:rsidRPr="006A4463" w:rsidRDefault="007223A8" w:rsidP="001B07B8">
            <w:pPr>
              <w:jc w:val="center"/>
              <w:rPr>
                <w:sz w:val="24"/>
                <w:szCs w:val="24"/>
              </w:rPr>
            </w:pPr>
            <w:r w:rsidRPr="006A4463">
              <w:rPr>
                <w:i/>
                <w:iCs/>
                <w:sz w:val="24"/>
                <w:szCs w:val="24"/>
              </w:rPr>
              <w:t>Новикова</w:t>
            </w:r>
            <w:r w:rsidRPr="006A4463">
              <w:rPr>
                <w:sz w:val="24"/>
                <w:szCs w:val="24"/>
              </w:rPr>
              <w:t xml:space="preserve">                                А.В. Новикова</w:t>
            </w:r>
          </w:p>
        </w:tc>
      </w:tr>
      <w:tr w:rsidR="001B07B8" w:rsidRPr="001B07B8" w14:paraId="4EE783B7" w14:textId="77777777" w:rsidTr="00C51543">
        <w:trPr>
          <w:trHeight w:val="340"/>
        </w:trPr>
        <w:tc>
          <w:tcPr>
            <w:tcW w:w="6345" w:type="dxa"/>
            <w:gridSpan w:val="13"/>
          </w:tcPr>
          <w:p w14:paraId="08CBEA2A" w14:textId="77777777" w:rsidR="001B07B8" w:rsidRPr="001B07B8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gridSpan w:val="3"/>
          </w:tcPr>
          <w:p w14:paraId="11E30FF2" w14:textId="77777777" w:rsidR="001B07B8" w:rsidRPr="001B07B8" w:rsidRDefault="001B07B8" w:rsidP="001B07B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0885E05" w14:textId="77777777" w:rsidR="003744D5" w:rsidRDefault="003744D5" w:rsidP="000F1E49">
      <w:pPr>
        <w:rPr>
          <w:rFonts w:ascii="Times New Roman" w:hAnsi="Times New Roman" w:cs="Times New Roman"/>
          <w:b/>
          <w:sz w:val="24"/>
          <w:szCs w:val="24"/>
        </w:rPr>
      </w:pPr>
    </w:p>
    <w:p w14:paraId="11B7C281" w14:textId="77777777" w:rsidR="00551F27" w:rsidRDefault="00551F27" w:rsidP="000F1E4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AA68D01" w14:textId="0A42A033" w:rsidR="00C51543" w:rsidRPr="00171DE0" w:rsidRDefault="00C51543" w:rsidP="00171DE0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bookmarkStart w:id="93" w:name="_Toc192210606"/>
      <w:r w:rsidRPr="00171DE0">
        <w:rPr>
          <w:rFonts w:ascii="Times New Roman" w:hAnsi="Times New Roman" w:cs="Times New Roman"/>
          <w:b/>
          <w:color w:val="000000" w:themeColor="text1"/>
          <w:sz w:val="24"/>
        </w:rPr>
        <w:lastRenderedPageBreak/>
        <w:t xml:space="preserve">Приложение </w:t>
      </w:r>
      <w:proofErr w:type="gramStart"/>
      <w:r w:rsidR="000F1E49" w:rsidRPr="00171DE0">
        <w:rPr>
          <w:rFonts w:ascii="Times New Roman" w:hAnsi="Times New Roman" w:cs="Times New Roman"/>
          <w:b/>
          <w:color w:val="000000" w:themeColor="text1"/>
          <w:sz w:val="24"/>
        </w:rPr>
        <w:t>К</w:t>
      </w:r>
      <w:r w:rsidRPr="00171DE0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551F27" w:rsidRPr="00171DE0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171DE0">
        <w:rPr>
          <w:rFonts w:ascii="Times New Roman" w:hAnsi="Times New Roman" w:cs="Times New Roman"/>
          <w:b/>
          <w:color w:val="000000" w:themeColor="text1"/>
          <w:sz w:val="24"/>
        </w:rPr>
        <w:t>«</w:t>
      </w:r>
      <w:proofErr w:type="gramEnd"/>
      <w:r w:rsidRPr="00171DE0">
        <w:rPr>
          <w:rFonts w:ascii="Times New Roman" w:hAnsi="Times New Roman" w:cs="Times New Roman"/>
          <w:b/>
          <w:color w:val="000000" w:themeColor="text1"/>
          <w:sz w:val="24"/>
        </w:rPr>
        <w:t>Банковский ордер на выдачу кредита»</w:t>
      </w:r>
      <w:bookmarkEnd w:id="93"/>
    </w:p>
    <w:p w14:paraId="16E4AFCF" w14:textId="16C18F63" w:rsidR="00C51543" w:rsidRPr="00C51543" w:rsidRDefault="00C51543" w:rsidP="00C5154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1543">
        <w:rPr>
          <w:rFonts w:ascii="Times New Roman" w:eastAsia="Times New Roman" w:hAnsi="Times New Roman" w:cs="Times New Roman"/>
          <w:sz w:val="16"/>
          <w:szCs w:val="16"/>
        </w:rPr>
        <w:t>Приложение № 2</w:t>
      </w:r>
    </w:p>
    <w:p w14:paraId="5E394D79" w14:textId="77777777" w:rsidR="00C51543" w:rsidRPr="00C51543" w:rsidRDefault="00C51543" w:rsidP="00C515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C51543">
        <w:rPr>
          <w:rFonts w:ascii="Times New Roman" w:eastAsia="Times New Roman" w:hAnsi="Times New Roman" w:cs="Times New Roman"/>
          <w:sz w:val="16"/>
          <w:szCs w:val="16"/>
        </w:rPr>
        <w:t>к Указанию Банка России</w:t>
      </w:r>
    </w:p>
    <w:p w14:paraId="575DFA6A" w14:textId="77777777" w:rsidR="00C51543" w:rsidRPr="00C51543" w:rsidRDefault="00C51543" w:rsidP="00C515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C51543">
        <w:rPr>
          <w:rFonts w:ascii="Times New Roman" w:eastAsia="Times New Roman" w:hAnsi="Times New Roman" w:cs="Times New Roman"/>
          <w:sz w:val="16"/>
          <w:szCs w:val="16"/>
        </w:rPr>
        <w:t>от 24 декабря 2012 года № 2945-У</w:t>
      </w:r>
    </w:p>
    <w:p w14:paraId="4B5C9E15" w14:textId="77777777" w:rsidR="00C51543" w:rsidRPr="00C51543" w:rsidRDefault="00C51543" w:rsidP="00C515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C51543">
        <w:rPr>
          <w:rFonts w:ascii="Times New Roman" w:eastAsia="Times New Roman" w:hAnsi="Times New Roman" w:cs="Times New Roman"/>
          <w:sz w:val="16"/>
          <w:szCs w:val="16"/>
        </w:rPr>
        <w:t>«О порядке составления и применения</w:t>
      </w:r>
    </w:p>
    <w:p w14:paraId="3B2962D9" w14:textId="77777777" w:rsidR="00C51543" w:rsidRPr="00C51543" w:rsidRDefault="00C51543" w:rsidP="00C515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C51543">
        <w:rPr>
          <w:rFonts w:ascii="Times New Roman" w:eastAsia="Times New Roman" w:hAnsi="Times New Roman" w:cs="Times New Roman"/>
          <w:sz w:val="16"/>
          <w:szCs w:val="16"/>
        </w:rPr>
        <w:t>банковского ордера»</w:t>
      </w:r>
    </w:p>
    <w:p w14:paraId="3DC1E2CB" w14:textId="77777777" w:rsidR="00C51543" w:rsidRPr="00C51543" w:rsidRDefault="00C51543" w:rsidP="00C51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2655EB" w14:textId="77777777" w:rsidR="00C51543" w:rsidRPr="00C51543" w:rsidRDefault="00C51543" w:rsidP="00C51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2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"/>
      </w:tblGrid>
      <w:tr w:rsidR="00C51543" w:rsidRPr="00C51543" w14:paraId="12C7DF60" w14:textId="77777777" w:rsidTr="00C51543">
        <w:trPr>
          <w:trHeight w:hRule="exact" w:val="284"/>
          <w:jc w:val="right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FFD9" w14:textId="77777777" w:rsidR="00C51543" w:rsidRPr="00C51543" w:rsidRDefault="00C51543" w:rsidP="00C515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51543">
              <w:rPr>
                <w:rFonts w:ascii="Times New Roman" w:eastAsia="Times New Roman" w:hAnsi="Times New Roman" w:cs="Times New Roman"/>
              </w:rPr>
              <w:t>04010</w:t>
            </w:r>
            <w:r w:rsidRPr="00C51543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51543">
              <w:rPr>
                <w:rFonts w:ascii="Times New Roman" w:eastAsia="Times New Roman" w:hAnsi="Times New Roman" w:cs="Times New Roman"/>
              </w:rPr>
              <w:t>7</w:t>
            </w:r>
          </w:p>
          <w:p w14:paraId="57F5FBC0" w14:textId="77777777" w:rsidR="00C51543" w:rsidRPr="00C51543" w:rsidRDefault="00C51543" w:rsidP="00C5154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8D12B90" w14:textId="77777777" w:rsidR="00C51543" w:rsidRPr="00C51543" w:rsidRDefault="00C51543" w:rsidP="00C51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7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496"/>
        <w:gridCol w:w="2043"/>
      </w:tblGrid>
      <w:tr w:rsidR="00C51543" w:rsidRPr="006A4463" w14:paraId="1729A5D8" w14:textId="77777777" w:rsidTr="00C51543">
        <w:trPr>
          <w:trHeight w:val="284"/>
        </w:trPr>
        <w:tc>
          <w:tcPr>
            <w:tcW w:w="3600" w:type="dxa"/>
            <w:vAlign w:val="bottom"/>
          </w:tcPr>
          <w:p w14:paraId="2B80E3F1" w14:textId="77777777" w:rsidR="00C51543" w:rsidRPr="006A4463" w:rsidRDefault="00C51543" w:rsidP="00C51543">
            <w:pPr>
              <w:ind w:right="5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БАНКОВСКИЙ ОРДЕР №</w:t>
            </w:r>
          </w:p>
        </w:tc>
        <w:tc>
          <w:tcPr>
            <w:tcW w:w="1496" w:type="dxa"/>
            <w:vAlign w:val="bottom"/>
          </w:tcPr>
          <w:p w14:paraId="0AB569F9" w14:textId="77777777" w:rsidR="00C51543" w:rsidRPr="006A4463" w:rsidRDefault="00C51543" w:rsidP="00C515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14:paraId="6CAF2BA1" w14:textId="116E6FB2" w:rsidR="00C51543" w:rsidRPr="006A4463" w:rsidRDefault="00C51543" w:rsidP="00C51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11.02.2025</w:t>
            </w:r>
          </w:p>
        </w:tc>
      </w:tr>
      <w:tr w:rsidR="00C51543" w:rsidRPr="006A4463" w14:paraId="5400674E" w14:textId="77777777" w:rsidTr="00C51543">
        <w:tc>
          <w:tcPr>
            <w:tcW w:w="3600" w:type="dxa"/>
          </w:tcPr>
          <w:p w14:paraId="33CC07BE" w14:textId="77777777" w:rsidR="00C51543" w:rsidRPr="006A4463" w:rsidRDefault="00C51543" w:rsidP="00C51543">
            <w:pPr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3551C74F" w14:textId="77777777" w:rsidR="00C51543" w:rsidRPr="006A4463" w:rsidRDefault="00C51543" w:rsidP="00C51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4" w:space="0" w:color="auto"/>
            </w:tcBorders>
          </w:tcPr>
          <w:p w14:paraId="1D57FFE3" w14:textId="77777777" w:rsidR="00C51543" w:rsidRPr="006A4463" w:rsidRDefault="00C51543" w:rsidP="00C51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14:paraId="2E87EBE3" w14:textId="77777777" w:rsidR="00C51543" w:rsidRPr="006A4463" w:rsidRDefault="00C51543" w:rsidP="00C51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F71210F" w14:textId="77777777" w:rsidR="00C51543" w:rsidRPr="006A4463" w:rsidRDefault="00C51543" w:rsidP="00C51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"/>
        <w:gridCol w:w="1132"/>
        <w:gridCol w:w="2497"/>
        <w:gridCol w:w="113"/>
        <w:gridCol w:w="113"/>
        <w:gridCol w:w="2041"/>
        <w:gridCol w:w="113"/>
        <w:gridCol w:w="1931"/>
        <w:gridCol w:w="1358"/>
        <w:gridCol w:w="574"/>
      </w:tblGrid>
      <w:tr w:rsidR="00C51543" w:rsidRPr="006A4463" w14:paraId="0FA86AA3" w14:textId="77777777" w:rsidTr="00C51543">
        <w:trPr>
          <w:trHeight w:hRule="exact" w:val="340"/>
        </w:trPr>
        <w:tc>
          <w:tcPr>
            <w:tcW w:w="124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20DFBC4" w14:textId="77777777" w:rsidR="00C51543" w:rsidRPr="006A4463" w:rsidRDefault="00C51543" w:rsidP="00C515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  <w:p w14:paraId="0D805457" w14:textId="77777777" w:rsidR="00C51543" w:rsidRPr="006A4463" w:rsidRDefault="00C51543" w:rsidP="00C515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прописью</w:t>
            </w:r>
          </w:p>
        </w:tc>
        <w:tc>
          <w:tcPr>
            <w:tcW w:w="68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041AF" w14:textId="7F013C1F" w:rsidR="00C51543" w:rsidRPr="006A4463" w:rsidRDefault="00C51543" w:rsidP="00C515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Пять миллионов рублей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9344" w14:textId="77777777" w:rsidR="00C51543" w:rsidRPr="006A4463" w:rsidRDefault="00C51543" w:rsidP="00C51543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оп.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2767D" w14:textId="25D66A83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51543" w:rsidRPr="006A4463" w14:paraId="20819904" w14:textId="77777777" w:rsidTr="00C51543">
        <w:trPr>
          <w:trHeight w:hRule="exact" w:val="340"/>
        </w:trPr>
        <w:tc>
          <w:tcPr>
            <w:tcW w:w="1246" w:type="dxa"/>
            <w:gridSpan w:val="2"/>
            <w:vMerge/>
            <w:tcBorders>
              <w:right w:val="single" w:sz="4" w:space="0" w:color="auto"/>
            </w:tcBorders>
          </w:tcPr>
          <w:p w14:paraId="4B0F9ECB" w14:textId="77777777" w:rsidR="00C51543" w:rsidRPr="006A4463" w:rsidRDefault="00C51543" w:rsidP="00C515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BB8B3" w14:textId="77777777" w:rsidR="00C51543" w:rsidRPr="006A4463" w:rsidRDefault="00C51543" w:rsidP="00C51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97488" w14:textId="77777777" w:rsidR="00C51543" w:rsidRPr="006A4463" w:rsidRDefault="00C51543" w:rsidP="00C51543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Очер. плат.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</w:tcBorders>
          </w:tcPr>
          <w:p w14:paraId="3CF86684" w14:textId="2DC0E215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1543" w:rsidRPr="006A4463" w14:paraId="102FB88E" w14:textId="77777777" w:rsidTr="00C51543">
        <w:trPr>
          <w:trHeight w:hRule="exact" w:val="454"/>
        </w:trPr>
        <w:tc>
          <w:tcPr>
            <w:tcW w:w="114" w:type="dxa"/>
            <w:tcBorders>
              <w:top w:val="single" w:sz="4" w:space="0" w:color="auto"/>
            </w:tcBorders>
          </w:tcPr>
          <w:p w14:paraId="26D7F7BC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47B380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Плательщик</w:t>
            </w:r>
          </w:p>
        </w:tc>
        <w:tc>
          <w:tcPr>
            <w:tcW w:w="113" w:type="dxa"/>
            <w:tcBorders>
              <w:top w:val="single" w:sz="4" w:space="0" w:color="auto"/>
              <w:right w:val="single" w:sz="4" w:space="0" w:color="auto"/>
            </w:tcBorders>
          </w:tcPr>
          <w:p w14:paraId="47BE04ED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</w:tcPr>
          <w:p w14:paraId="5FCFC041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14:paraId="400F5461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113" w:type="dxa"/>
            <w:tcBorders>
              <w:top w:val="single" w:sz="4" w:space="0" w:color="auto"/>
              <w:right w:val="single" w:sz="4" w:space="0" w:color="auto"/>
            </w:tcBorders>
          </w:tcPr>
          <w:p w14:paraId="2724F41E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5E56F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51543" w:rsidRPr="006A4463" w14:paraId="590648D5" w14:textId="77777777" w:rsidTr="00C51543">
        <w:trPr>
          <w:trHeight w:hRule="exact" w:val="454"/>
        </w:trPr>
        <w:tc>
          <w:tcPr>
            <w:tcW w:w="114" w:type="dxa"/>
          </w:tcPr>
          <w:p w14:paraId="11C7E246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bottom w:val="dotted" w:sz="4" w:space="0" w:color="auto"/>
            </w:tcBorders>
          </w:tcPr>
          <w:p w14:paraId="3C40643B" w14:textId="76CC4C72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14:paraId="0D520C3F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single" w:sz="4" w:space="0" w:color="auto"/>
            </w:tcBorders>
          </w:tcPr>
          <w:p w14:paraId="1FAC7414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dotted" w:sz="4" w:space="0" w:color="auto"/>
            </w:tcBorders>
          </w:tcPr>
          <w:p w14:paraId="35EDD6AB" w14:textId="57387399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45203810500000000143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14:paraId="005128D4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8042A" w14:textId="78C4192E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5 000 000=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48D1D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543" w:rsidRPr="006A4463" w14:paraId="68528B62" w14:textId="77777777" w:rsidTr="00C51543">
        <w:trPr>
          <w:trHeight w:hRule="exact" w:val="454"/>
        </w:trPr>
        <w:tc>
          <w:tcPr>
            <w:tcW w:w="114" w:type="dxa"/>
          </w:tcPr>
          <w:p w14:paraId="6124EF2A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60F80BA7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single" w:sz="4" w:space="0" w:color="auto"/>
              <w:right w:val="single" w:sz="4" w:space="0" w:color="auto"/>
            </w:tcBorders>
          </w:tcPr>
          <w:p w14:paraId="26E3E700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single" w:sz="4" w:space="0" w:color="auto"/>
              <w:bottom w:val="single" w:sz="4" w:space="0" w:color="auto"/>
            </w:tcBorders>
          </w:tcPr>
          <w:p w14:paraId="1021C2F8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bottom w:val="single" w:sz="4" w:space="0" w:color="auto"/>
            </w:tcBorders>
          </w:tcPr>
          <w:p w14:paraId="7A416102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single" w:sz="4" w:space="0" w:color="auto"/>
              <w:right w:val="single" w:sz="4" w:space="0" w:color="auto"/>
            </w:tcBorders>
          </w:tcPr>
          <w:p w14:paraId="39337D6B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75F36BC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AC37AFF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543" w:rsidRPr="006A4463" w14:paraId="4458F5D2" w14:textId="77777777" w:rsidTr="00C51543">
        <w:trPr>
          <w:trHeight w:hRule="exact" w:val="454"/>
        </w:trPr>
        <w:tc>
          <w:tcPr>
            <w:tcW w:w="114" w:type="dxa"/>
          </w:tcPr>
          <w:p w14:paraId="41BA2D61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6BC8F8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113" w:type="dxa"/>
            <w:tcBorders>
              <w:top w:val="single" w:sz="4" w:space="0" w:color="auto"/>
              <w:right w:val="single" w:sz="4" w:space="0" w:color="auto"/>
            </w:tcBorders>
          </w:tcPr>
          <w:p w14:paraId="280986B2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</w:tcPr>
          <w:p w14:paraId="108121C6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14:paraId="44F96ADE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113" w:type="dxa"/>
            <w:tcBorders>
              <w:top w:val="single" w:sz="4" w:space="0" w:color="auto"/>
              <w:right w:val="single" w:sz="4" w:space="0" w:color="auto"/>
            </w:tcBorders>
          </w:tcPr>
          <w:p w14:paraId="2F859A7F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384B76E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57DC0C5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543" w:rsidRPr="006A4463" w14:paraId="4A3C1E9B" w14:textId="77777777" w:rsidTr="00C51543">
        <w:trPr>
          <w:trHeight w:hRule="exact" w:val="454"/>
        </w:trPr>
        <w:tc>
          <w:tcPr>
            <w:tcW w:w="114" w:type="dxa"/>
          </w:tcPr>
          <w:p w14:paraId="23DB523B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2FEE6C37" w14:textId="62789CCB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14:paraId="68BA3818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single" w:sz="4" w:space="0" w:color="auto"/>
            </w:tcBorders>
          </w:tcPr>
          <w:p w14:paraId="4B06E0D0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dotted" w:sz="4" w:space="0" w:color="auto"/>
            </w:tcBorders>
          </w:tcPr>
          <w:p w14:paraId="61EB5B36" w14:textId="0B03735F" w:rsidR="00C51543" w:rsidRPr="006A4463" w:rsidRDefault="00C74704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40702810400000000458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14:paraId="1D1703AE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F4F49E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E591309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543" w:rsidRPr="006A4463" w14:paraId="4C5414AE" w14:textId="77777777" w:rsidTr="00C51543">
        <w:trPr>
          <w:trHeight w:hRule="exact" w:val="454"/>
        </w:trPr>
        <w:tc>
          <w:tcPr>
            <w:tcW w:w="114" w:type="dxa"/>
            <w:tcBorders>
              <w:bottom w:val="single" w:sz="4" w:space="0" w:color="auto"/>
            </w:tcBorders>
          </w:tcPr>
          <w:p w14:paraId="7F6EEE15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5DB08A4C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single" w:sz="4" w:space="0" w:color="auto"/>
              <w:right w:val="single" w:sz="4" w:space="0" w:color="auto"/>
            </w:tcBorders>
          </w:tcPr>
          <w:p w14:paraId="58B66A63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left w:val="single" w:sz="4" w:space="0" w:color="auto"/>
              <w:bottom w:val="single" w:sz="4" w:space="0" w:color="auto"/>
            </w:tcBorders>
          </w:tcPr>
          <w:p w14:paraId="691C3D91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bottom w:val="single" w:sz="4" w:space="0" w:color="auto"/>
            </w:tcBorders>
          </w:tcPr>
          <w:p w14:paraId="7B72C933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single" w:sz="4" w:space="0" w:color="auto"/>
              <w:right w:val="single" w:sz="4" w:space="0" w:color="auto"/>
            </w:tcBorders>
          </w:tcPr>
          <w:p w14:paraId="7D9DAE72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53A549C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9CCAEA0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543" w:rsidRPr="006A4463" w14:paraId="2C7BF24C" w14:textId="77777777" w:rsidTr="00C51543">
        <w:trPr>
          <w:trHeight w:hRule="exact" w:val="454"/>
        </w:trPr>
        <w:tc>
          <w:tcPr>
            <w:tcW w:w="114" w:type="dxa"/>
            <w:tcBorders>
              <w:top w:val="single" w:sz="4" w:space="0" w:color="auto"/>
            </w:tcBorders>
          </w:tcPr>
          <w:p w14:paraId="50AA27E8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AC9E12D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113" w:type="dxa"/>
            <w:tcBorders>
              <w:top w:val="single" w:sz="4" w:space="0" w:color="auto"/>
              <w:right w:val="single" w:sz="4" w:space="0" w:color="auto"/>
            </w:tcBorders>
          </w:tcPr>
          <w:p w14:paraId="1DD0326C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2B201E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543" w:rsidRPr="006A4463" w14:paraId="495F5013" w14:textId="77777777" w:rsidTr="00C51543">
        <w:trPr>
          <w:trHeight w:hRule="exact" w:val="1304"/>
        </w:trPr>
        <w:tc>
          <w:tcPr>
            <w:tcW w:w="114" w:type="dxa"/>
            <w:tcBorders>
              <w:bottom w:val="single" w:sz="4" w:space="0" w:color="auto"/>
            </w:tcBorders>
          </w:tcPr>
          <w:p w14:paraId="2A0B0775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429CFAD" w14:textId="5A9B63D2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 w:rsidR="002A1598"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дача кредита согласно кредитному договору</w:t>
            </w: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143 от 11.02.2025 г.</w:t>
            </w:r>
          </w:p>
        </w:tc>
        <w:tc>
          <w:tcPr>
            <w:tcW w:w="113" w:type="dxa"/>
            <w:tcBorders>
              <w:bottom w:val="single" w:sz="4" w:space="0" w:color="auto"/>
              <w:right w:val="single" w:sz="4" w:space="0" w:color="auto"/>
            </w:tcBorders>
          </w:tcPr>
          <w:p w14:paraId="5310CDDA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46B61244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Отметки банка</w:t>
            </w:r>
          </w:p>
          <w:p w14:paraId="72D830A8" w14:textId="4E051B81" w:rsidR="00C74704" w:rsidRPr="006A4463" w:rsidRDefault="00C74704" w:rsidP="00C51543">
            <w:pPr>
              <w:ind w:left="57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A44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АО «</w:t>
            </w:r>
            <w:proofErr w:type="spellStart"/>
            <w:r w:rsidRPr="006A44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Россельхозбанк</w:t>
            </w:r>
            <w:proofErr w:type="spellEnd"/>
            <w:r w:rsidRPr="006A44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  <w:p w14:paraId="3B40556B" w14:textId="499F56B1" w:rsidR="00C51543" w:rsidRPr="006A4463" w:rsidRDefault="00C51543" w:rsidP="00C51543">
            <w:pPr>
              <w:ind w:left="57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A44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БИК </w:t>
            </w:r>
            <w:r w:rsidR="00C74704" w:rsidRPr="006A44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045402751</w:t>
            </w:r>
          </w:p>
          <w:p w14:paraId="2E19D086" w14:textId="21B543B5" w:rsidR="00C51543" w:rsidRPr="006A4463" w:rsidRDefault="00C51543" w:rsidP="00C51543">
            <w:pPr>
              <w:ind w:left="57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>Кор/</w:t>
            </w:r>
            <w:proofErr w:type="spellStart"/>
            <w:proofErr w:type="gramStart"/>
            <w:r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>сч</w:t>
            </w:r>
            <w:proofErr w:type="spellEnd"/>
            <w:r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C74704"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>30101810700000000751</w:t>
            </w:r>
            <w:proofErr w:type="gramEnd"/>
          </w:p>
          <w:p w14:paraId="2F6178AD" w14:textId="03B59D8A" w:rsidR="00C51543" w:rsidRPr="006A4463" w:rsidRDefault="00C74704" w:rsidP="00C51543">
            <w:pPr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C51543"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51543" w:rsidRPr="006A4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.2025         </w:t>
            </w:r>
          </w:p>
        </w:tc>
      </w:tr>
      <w:tr w:rsidR="00C51543" w:rsidRPr="006A4463" w14:paraId="39EDC70F" w14:textId="77777777" w:rsidTr="00C51543">
        <w:trPr>
          <w:trHeight w:hRule="exact" w:val="567"/>
        </w:trPr>
        <w:tc>
          <w:tcPr>
            <w:tcW w:w="114" w:type="dxa"/>
            <w:tcBorders>
              <w:top w:val="single" w:sz="4" w:space="0" w:color="auto"/>
            </w:tcBorders>
          </w:tcPr>
          <w:p w14:paraId="688FD0D3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6" w:type="dxa"/>
            <w:gridSpan w:val="5"/>
            <w:tcBorders>
              <w:top w:val="single" w:sz="4" w:space="0" w:color="auto"/>
            </w:tcBorders>
          </w:tcPr>
          <w:p w14:paraId="704B2C61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right w:val="single" w:sz="4" w:space="0" w:color="auto"/>
            </w:tcBorders>
          </w:tcPr>
          <w:p w14:paraId="0EF27D80" w14:textId="77777777" w:rsidR="00C51543" w:rsidRPr="006A4463" w:rsidRDefault="00C51543" w:rsidP="00C5154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gridSpan w:val="3"/>
            <w:tcBorders>
              <w:left w:val="single" w:sz="4" w:space="0" w:color="auto"/>
            </w:tcBorders>
          </w:tcPr>
          <w:p w14:paraId="07C55F83" w14:textId="77777777" w:rsidR="00C51543" w:rsidRPr="006A4463" w:rsidRDefault="00C51543" w:rsidP="00C51543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44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Новикова</w:t>
            </w: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подписи</w:t>
            </w:r>
            <w:proofErr w:type="gramEnd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Новикова А.В.</w:t>
            </w:r>
          </w:p>
        </w:tc>
      </w:tr>
    </w:tbl>
    <w:p w14:paraId="71FA5334" w14:textId="77777777" w:rsidR="00C51543" w:rsidRPr="006A4463" w:rsidRDefault="00C51543" w:rsidP="00C51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56DA0B" w14:textId="634C528D" w:rsidR="00C74704" w:rsidRDefault="00C515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C515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br w:type="page"/>
      </w:r>
    </w:p>
    <w:p w14:paraId="5A5E1D54" w14:textId="2DF41D4D" w:rsidR="00C74704" w:rsidRPr="00171DE0" w:rsidRDefault="00C74704" w:rsidP="00171DE0">
      <w:pPr>
        <w:pStyle w:val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bookmarkStart w:id="94" w:name="_Toc192210607"/>
      <w:r w:rsidRPr="00171DE0">
        <w:rPr>
          <w:rFonts w:ascii="Times New Roman" w:eastAsia="Times New Roman" w:hAnsi="Times New Roman" w:cs="Times New Roman"/>
          <w:b/>
          <w:color w:val="000000" w:themeColor="text1"/>
          <w:sz w:val="24"/>
        </w:rPr>
        <w:lastRenderedPageBreak/>
        <w:t xml:space="preserve">Приложение </w:t>
      </w:r>
      <w:r w:rsidR="00551F27" w:rsidRPr="00171DE0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Л </w:t>
      </w:r>
      <w:r w:rsidRPr="00171DE0">
        <w:rPr>
          <w:rFonts w:ascii="Times New Roman" w:eastAsia="Times New Roman" w:hAnsi="Times New Roman" w:cs="Times New Roman"/>
          <w:b/>
          <w:color w:val="000000" w:themeColor="text1"/>
          <w:sz w:val="24"/>
        </w:rPr>
        <w:t>«Мемориальный ордер на начисление процентов по ссуде»</w:t>
      </w:r>
      <w:bookmarkEnd w:id="94"/>
    </w:p>
    <w:p w14:paraId="4EBB7698" w14:textId="77777777" w:rsidR="00C74704" w:rsidRPr="00C74704" w:rsidRDefault="00C74704" w:rsidP="006A4463">
      <w:pPr>
        <w:spacing w:after="0" w:line="240" w:lineRule="auto"/>
        <w:ind w:left="7229"/>
        <w:rPr>
          <w:rFonts w:ascii="Times New Roman" w:eastAsia="Times New Roman" w:hAnsi="Times New Roman" w:cs="Times New Roman"/>
          <w:sz w:val="18"/>
          <w:szCs w:val="18"/>
        </w:rPr>
      </w:pPr>
      <w:r w:rsidRPr="00C74704">
        <w:rPr>
          <w:rFonts w:ascii="Times New Roman" w:eastAsia="Times New Roman" w:hAnsi="Times New Roman" w:cs="Times New Roman"/>
          <w:sz w:val="18"/>
          <w:szCs w:val="18"/>
        </w:rPr>
        <w:t>Приложение 1</w:t>
      </w:r>
      <w:r w:rsidRPr="00C74704">
        <w:rPr>
          <w:rFonts w:ascii="Times New Roman" w:eastAsia="Times New Roman" w:hAnsi="Times New Roman" w:cs="Times New Roman"/>
          <w:sz w:val="18"/>
          <w:szCs w:val="18"/>
        </w:rPr>
        <w:br/>
        <w:t>к Указанию Банка России</w:t>
      </w:r>
      <w:r w:rsidRPr="00C74704">
        <w:rPr>
          <w:rFonts w:ascii="Times New Roman" w:eastAsia="Times New Roman" w:hAnsi="Times New Roman" w:cs="Times New Roman"/>
          <w:sz w:val="18"/>
          <w:szCs w:val="18"/>
        </w:rPr>
        <w:br/>
        <w:t>от 29.12.2008 № 2161-У</w:t>
      </w:r>
      <w:r w:rsidRPr="00C74704">
        <w:rPr>
          <w:rFonts w:ascii="Times New Roman" w:eastAsia="Times New Roman" w:hAnsi="Times New Roman" w:cs="Times New Roman"/>
          <w:sz w:val="18"/>
          <w:szCs w:val="18"/>
        </w:rPr>
        <w:br/>
        <w:t>“О порядке составления и оформления</w:t>
      </w:r>
      <w:r w:rsidRPr="00C74704">
        <w:rPr>
          <w:rFonts w:ascii="Times New Roman" w:eastAsia="Times New Roman" w:hAnsi="Times New Roman" w:cs="Times New Roman"/>
          <w:sz w:val="18"/>
          <w:szCs w:val="18"/>
        </w:rPr>
        <w:br/>
        <w:t>мемориального ордера”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8"/>
      </w:tblGrid>
      <w:tr w:rsidR="00C74704" w:rsidRPr="00C74704" w14:paraId="048A193A" w14:textId="77777777" w:rsidTr="00D37867">
        <w:trPr>
          <w:jc w:val="right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18EA6" w14:textId="77777777" w:rsidR="00C74704" w:rsidRPr="00C74704" w:rsidRDefault="00C74704" w:rsidP="00C747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470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Код формы документа по ОКУД</w:t>
            </w:r>
          </w:p>
        </w:tc>
      </w:tr>
      <w:tr w:rsidR="00C74704" w:rsidRPr="00C74704" w14:paraId="48969911" w14:textId="77777777" w:rsidTr="00D37867">
        <w:trPr>
          <w:jc w:val="right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66BE9" w14:textId="77777777" w:rsidR="00C74704" w:rsidRPr="00C74704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470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0401108</w:t>
            </w:r>
          </w:p>
        </w:tc>
      </w:tr>
    </w:tbl>
    <w:p w14:paraId="547B0FB2" w14:textId="49D7ABCC" w:rsidR="00C74704" w:rsidRPr="006A4463" w:rsidRDefault="00C74704" w:rsidP="009314E9">
      <w:pPr>
        <w:spacing w:after="0" w:line="240" w:lineRule="auto"/>
        <w:ind w:right="2691"/>
        <w:rPr>
          <w:rFonts w:ascii="Times New Roman" w:eastAsia="Times New Roman" w:hAnsi="Times New Roman" w:cs="Times New Roman"/>
          <w:sz w:val="24"/>
          <w:szCs w:val="24"/>
        </w:rPr>
      </w:pPr>
      <w:r w:rsidRPr="006A4463">
        <w:rPr>
          <w:rFonts w:ascii="Times New Roman" w:eastAsia="Calibri" w:hAnsi="Times New Roman" w:cs="Times New Roman"/>
          <w:sz w:val="24"/>
          <w:szCs w:val="24"/>
        </w:rPr>
        <w:t>АО «</w:t>
      </w:r>
      <w:proofErr w:type="spellStart"/>
      <w:r w:rsidRPr="006A4463">
        <w:rPr>
          <w:rFonts w:ascii="Times New Roman" w:eastAsia="Calibri" w:hAnsi="Times New Roman" w:cs="Times New Roman"/>
          <w:sz w:val="24"/>
          <w:szCs w:val="24"/>
        </w:rPr>
        <w:t>Россельхозбанк</w:t>
      </w:r>
      <w:proofErr w:type="spellEnd"/>
      <w:r w:rsidRPr="006A4463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1015F66F" w14:textId="77777777" w:rsidR="00C74704" w:rsidRPr="006A4463" w:rsidRDefault="00C74704" w:rsidP="009314E9">
      <w:pPr>
        <w:pBdr>
          <w:top w:val="single" w:sz="4" w:space="1" w:color="auto"/>
        </w:pBdr>
        <w:spacing w:after="240" w:line="240" w:lineRule="auto"/>
        <w:ind w:right="2693"/>
        <w:rPr>
          <w:rFonts w:ascii="Times New Roman" w:eastAsia="Times New Roman" w:hAnsi="Times New Roman" w:cs="Times New Roman"/>
          <w:sz w:val="24"/>
          <w:szCs w:val="24"/>
        </w:rPr>
      </w:pPr>
      <w:r w:rsidRPr="006A4463">
        <w:rPr>
          <w:rFonts w:ascii="Times New Roman" w:eastAsia="Times New Roman" w:hAnsi="Times New Roman" w:cs="Times New Roman"/>
          <w:sz w:val="24"/>
          <w:szCs w:val="24"/>
        </w:rPr>
        <w:t>Составитель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283"/>
        <w:gridCol w:w="511"/>
        <w:gridCol w:w="198"/>
        <w:gridCol w:w="539"/>
        <w:gridCol w:w="2211"/>
        <w:gridCol w:w="85"/>
      </w:tblGrid>
      <w:tr w:rsidR="00C74704" w:rsidRPr="006A4463" w14:paraId="233BF66B" w14:textId="77777777" w:rsidTr="006A4463">
        <w:tc>
          <w:tcPr>
            <w:tcW w:w="3572" w:type="dxa"/>
            <w:gridSpan w:val="2"/>
            <w:vAlign w:val="bottom"/>
            <w:hideMark/>
          </w:tcPr>
          <w:p w14:paraId="359BC0D7" w14:textId="0E15F9AE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МЕМОРИАЛЬНЫЙ ОРДЕР</w:t>
            </w:r>
            <w:r w:rsidR="006A4463" w:rsidRPr="006A4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A4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41BAA5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539" w:type="dxa"/>
            <w:vAlign w:val="bottom"/>
          </w:tcPr>
          <w:p w14:paraId="7BA20ACE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8569E3" w14:textId="6E6996AA" w:rsidR="00C74704" w:rsidRPr="006A4463" w:rsidRDefault="006A4463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13.03.2025</w:t>
            </w:r>
          </w:p>
        </w:tc>
      </w:tr>
      <w:tr w:rsidR="00C74704" w:rsidRPr="006A4463" w14:paraId="76A7584E" w14:textId="77777777" w:rsidTr="00D37867">
        <w:trPr>
          <w:gridAfter w:val="1"/>
          <w:wAfter w:w="85" w:type="dxa"/>
        </w:trPr>
        <w:tc>
          <w:tcPr>
            <w:tcW w:w="3289" w:type="dxa"/>
            <w:vAlign w:val="bottom"/>
          </w:tcPr>
          <w:p w14:paraId="4E692F40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94" w:type="dxa"/>
            <w:gridSpan w:val="2"/>
            <w:vAlign w:val="bottom"/>
          </w:tcPr>
          <w:p w14:paraId="344695EC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37" w:type="dxa"/>
            <w:gridSpan w:val="2"/>
            <w:vAlign w:val="bottom"/>
          </w:tcPr>
          <w:p w14:paraId="12F25940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11" w:type="dxa"/>
            <w:vAlign w:val="bottom"/>
            <w:hideMark/>
          </w:tcPr>
          <w:p w14:paraId="7656AFE8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lang w:eastAsia="en-US"/>
              </w:rPr>
              <w:t>Дата</w:t>
            </w:r>
          </w:p>
        </w:tc>
      </w:tr>
    </w:tbl>
    <w:p w14:paraId="0CF3A073" w14:textId="77777777" w:rsidR="00C74704" w:rsidRPr="006A4463" w:rsidRDefault="00C74704" w:rsidP="009314E9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1"/>
        <w:gridCol w:w="142"/>
        <w:gridCol w:w="141"/>
        <w:gridCol w:w="1985"/>
        <w:gridCol w:w="142"/>
        <w:gridCol w:w="1134"/>
        <w:gridCol w:w="708"/>
      </w:tblGrid>
      <w:tr w:rsidR="00C74704" w:rsidRPr="006A4463" w14:paraId="3A89C605" w14:textId="77777777" w:rsidTr="006A4463"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95F15D8" w14:textId="77777777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счета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FD5F6E7" w14:textId="77777777" w:rsidR="00C74704" w:rsidRPr="006A4463" w:rsidRDefault="00C74704" w:rsidP="009314E9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Дебет</w:t>
            </w:r>
          </w:p>
          <w:p w14:paraId="5E6DEA70" w14:textId="77777777" w:rsidR="00C74704" w:rsidRPr="006A4463" w:rsidRDefault="00C74704" w:rsidP="009314E9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счета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C7A175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Сумма</w:t>
            </w: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цифрами</w:t>
            </w:r>
          </w:p>
        </w:tc>
      </w:tr>
      <w:tr w:rsidR="00C74704" w:rsidRPr="006A4463" w14:paraId="5C79579D" w14:textId="77777777" w:rsidTr="006A4463">
        <w:trPr>
          <w:cantSplit/>
          <w:trHeight w:val="104"/>
        </w:trPr>
        <w:tc>
          <w:tcPr>
            <w:tcW w:w="4281" w:type="dxa"/>
            <w:vAlign w:val="bottom"/>
          </w:tcPr>
          <w:p w14:paraId="527E705A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A911EC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" w:type="dxa"/>
            <w:vAlign w:val="bottom"/>
          </w:tcPr>
          <w:p w14:paraId="0C2173CA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Align w:val="bottom"/>
          </w:tcPr>
          <w:p w14:paraId="7A63B2D1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D00318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13A3A3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3A3A7D96" w14:textId="77777777" w:rsidTr="006A4463">
        <w:trPr>
          <w:cantSplit/>
          <w:trHeight w:val="270"/>
        </w:trPr>
        <w:tc>
          <w:tcPr>
            <w:tcW w:w="428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623131A" w14:textId="2B233AEC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Начисленные проценты по предоставленным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A0A9F4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" w:type="dxa"/>
            <w:vAlign w:val="bottom"/>
          </w:tcPr>
          <w:p w14:paraId="00A4E9DC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1AC45E8" w14:textId="562C7C0A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47427810100000000001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02BCD5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9131DBB" w14:textId="0A9C1164" w:rsidR="00C74704" w:rsidRPr="006A4463" w:rsidRDefault="004D6E6A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98 630-14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686D6B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72978116" w14:textId="77777777" w:rsidTr="006A4463">
        <w:trPr>
          <w:cantSplit/>
          <w:trHeight w:val="270"/>
        </w:trPr>
        <w:tc>
          <w:tcPr>
            <w:tcW w:w="4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F0A38E" w14:textId="01983B1E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денежным средствам ООО «</w:t>
            </w:r>
            <w:proofErr w:type="spellStart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Агропродукт</w:t>
            </w:r>
            <w:proofErr w:type="spellEnd"/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BF640A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B6DAB5F" w14:textId="4DD20EF8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14:paraId="39545040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4442D603" w14:textId="77777777" w:rsidTr="006A4463">
        <w:trPr>
          <w:cantSplit/>
        </w:trPr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9402107" w14:textId="77777777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счета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C3FE314" w14:textId="77777777" w:rsidR="00C74704" w:rsidRPr="006A4463" w:rsidRDefault="00C74704" w:rsidP="009314E9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Кредит</w:t>
            </w:r>
          </w:p>
          <w:p w14:paraId="69F778CA" w14:textId="77777777" w:rsidR="00C74704" w:rsidRPr="006A4463" w:rsidRDefault="00C74704" w:rsidP="009314E9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счета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E1C768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51ABBB72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6BE99490" w14:textId="77777777" w:rsidTr="006A4463">
        <w:trPr>
          <w:cantSplit/>
          <w:trHeight w:val="80"/>
        </w:trPr>
        <w:tc>
          <w:tcPr>
            <w:tcW w:w="4281" w:type="dxa"/>
            <w:vAlign w:val="bottom"/>
          </w:tcPr>
          <w:p w14:paraId="53190383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A88AF1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" w:type="dxa"/>
            <w:vAlign w:val="bottom"/>
          </w:tcPr>
          <w:p w14:paraId="39E6E491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Align w:val="bottom"/>
          </w:tcPr>
          <w:p w14:paraId="69DB5E2C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B8BEF0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81C7D2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Align w:val="bottom"/>
          </w:tcPr>
          <w:p w14:paraId="46DB7378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00EB9087" w14:textId="77777777" w:rsidTr="006A4463">
        <w:trPr>
          <w:cantSplit/>
        </w:trPr>
        <w:tc>
          <w:tcPr>
            <w:tcW w:w="428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AF54D92" w14:textId="4B63CE32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Доходы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ADE495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" w:type="dxa"/>
            <w:vAlign w:val="bottom"/>
          </w:tcPr>
          <w:p w14:paraId="3D26FC6C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AEA257" w14:textId="14AD56D6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70601810100001111201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9694B0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D2D670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Align w:val="bottom"/>
          </w:tcPr>
          <w:p w14:paraId="4F7970DC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7EFF1072" w14:textId="77777777" w:rsidTr="006A4463">
        <w:trPr>
          <w:cantSplit/>
        </w:trPr>
        <w:tc>
          <w:tcPr>
            <w:tcW w:w="4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142E08" w14:textId="34A9BB3C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36E270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99DFD1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C3BCE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74F5818B" w14:textId="77777777" w:rsidTr="006A4463">
        <w:tc>
          <w:tcPr>
            <w:tcW w:w="6691" w:type="dxa"/>
            <w:gridSpan w:val="5"/>
            <w:hideMark/>
          </w:tcPr>
          <w:p w14:paraId="1A26D19D" w14:textId="77777777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Сумма прописью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443299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Шифр документа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9560B1E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</w:tr>
      <w:tr w:rsidR="00C74704" w:rsidRPr="006A4463" w14:paraId="453624FE" w14:textId="77777777" w:rsidTr="006A4463">
        <w:trPr>
          <w:cantSplit/>
          <w:trHeight w:val="338"/>
        </w:trPr>
        <w:tc>
          <w:tcPr>
            <w:tcW w:w="6691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77B73F" w14:textId="0C3D65AA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6E6A"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Девяносто восемь тысяч шестьсот тридцать рублей 14 копеек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DA834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6EAB533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42B4BA8E" w14:textId="77777777" w:rsidTr="006A4463">
        <w:trPr>
          <w:cantSplit/>
          <w:trHeight w:val="397"/>
        </w:trPr>
        <w:tc>
          <w:tcPr>
            <w:tcW w:w="669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35F858" w14:textId="77777777" w:rsidR="00C74704" w:rsidRPr="006A4463" w:rsidRDefault="00C74704" w:rsidP="0093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51A2A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B49A110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704" w:rsidRPr="006A4463" w14:paraId="2491F5B5" w14:textId="77777777" w:rsidTr="00D37867">
        <w:trPr>
          <w:trHeight w:val="2041"/>
        </w:trPr>
        <w:tc>
          <w:tcPr>
            <w:tcW w:w="8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5A7F6" w14:textId="77777777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операции, наименование, номер и дата документа,</w:t>
            </w: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на основании которого составлен мемориальный ордер</w:t>
            </w:r>
          </w:p>
          <w:p w14:paraId="18E9620F" w14:textId="77777777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4C639D2F" w14:textId="4DDD747D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Начисление процентов по кре</w:t>
            </w:r>
            <w:r w:rsidR="002A1598"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диту за март согласно кредитному договору</w:t>
            </w: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143 от 11.02.2025 г.</w:t>
            </w:r>
          </w:p>
        </w:tc>
      </w:tr>
      <w:tr w:rsidR="00C74704" w:rsidRPr="006A4463" w14:paraId="293F203B" w14:textId="77777777" w:rsidTr="00D37867">
        <w:trPr>
          <w:trHeight w:val="851"/>
        </w:trPr>
        <w:tc>
          <w:tcPr>
            <w:tcW w:w="8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8BEE3C" w14:textId="2E49269A" w:rsidR="00C74704" w:rsidRPr="006A4463" w:rsidRDefault="00C74704" w:rsidP="009314E9">
            <w:pPr>
              <w:spacing w:before="240"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Подписи    Новикова    Смирнова</w:t>
            </w:r>
          </w:p>
        </w:tc>
      </w:tr>
    </w:tbl>
    <w:p w14:paraId="75C44641" w14:textId="77777777" w:rsidR="00C74704" w:rsidRPr="006A4463" w:rsidRDefault="00C74704" w:rsidP="00931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098"/>
        <w:gridCol w:w="1615"/>
        <w:gridCol w:w="851"/>
        <w:gridCol w:w="850"/>
      </w:tblGrid>
      <w:tr w:rsidR="00C74704" w:rsidRPr="006A4463" w14:paraId="65A92C86" w14:textId="77777777" w:rsidTr="00D37867">
        <w:tc>
          <w:tcPr>
            <w:tcW w:w="1418" w:type="dxa"/>
            <w:vAlign w:val="bottom"/>
            <w:hideMark/>
          </w:tcPr>
          <w:p w14:paraId="05C82F1E" w14:textId="77777777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Приложение: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C43CFB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15" w:type="dxa"/>
            <w:vAlign w:val="bottom"/>
            <w:hideMark/>
          </w:tcPr>
          <w:p w14:paraId="62645408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документов 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F891A5" w14:textId="77777777" w:rsidR="00C74704" w:rsidRPr="006A4463" w:rsidRDefault="00C74704" w:rsidP="0093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vAlign w:val="bottom"/>
            <w:hideMark/>
          </w:tcPr>
          <w:p w14:paraId="03F83F83" w14:textId="77777777" w:rsidR="00C74704" w:rsidRPr="006A4463" w:rsidRDefault="00C74704" w:rsidP="009314E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44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листах.</w:t>
            </w:r>
          </w:p>
        </w:tc>
      </w:tr>
    </w:tbl>
    <w:p w14:paraId="0914CBFF" w14:textId="5A2D12F6" w:rsidR="00551F27" w:rsidRDefault="006A4463" w:rsidP="006A44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A4DAED1" w14:textId="7856C24E" w:rsidR="00124D8C" w:rsidRPr="00171DE0" w:rsidRDefault="003E5467" w:rsidP="00171DE0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5" w:name="_Toc192210608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Приложение</w:t>
      </w:r>
      <w:r w:rsidR="004D6E6A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551F27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 </w:t>
      </w:r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proofErr w:type="gramEnd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Кредитный портфель АО «</w:t>
      </w:r>
      <w:proofErr w:type="spellStart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Россельхозбанк</w:t>
      </w:r>
      <w:proofErr w:type="spellEnd"/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 за 2023-202</w:t>
      </w:r>
      <w:r w:rsidR="00551F27"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 </w:t>
      </w:r>
      <w:r w:rsidRPr="00171D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годы»</w:t>
      </w:r>
      <w:bookmarkEnd w:id="95"/>
    </w:p>
    <w:p w14:paraId="4D8409C4" w14:textId="66F30B76" w:rsidR="004D6E6A" w:rsidRPr="00BB040B" w:rsidRDefault="004D6E6A" w:rsidP="004D6E6A">
      <w:pPr>
        <w:pStyle w:val="a5"/>
        <w:keepNext/>
        <w:rPr>
          <w:rFonts w:ascii="Times New Roman" w:hAnsi="Times New Roman" w:cs="Times New Roman"/>
          <w:color w:val="auto"/>
          <w:sz w:val="24"/>
          <w:szCs w:val="24"/>
        </w:rPr>
      </w:pPr>
      <w:r w:rsidRPr="00BB040B">
        <w:rPr>
          <w:rFonts w:ascii="Times New Roman" w:hAnsi="Times New Roman" w:cs="Times New Roman"/>
          <w:color w:val="auto"/>
          <w:sz w:val="24"/>
          <w:szCs w:val="24"/>
        </w:rPr>
        <w:t xml:space="preserve">Таблица </w:t>
      </w:r>
      <w:r w:rsidRPr="00BB040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BB040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Pr="00BB040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F34D1E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Pr="00BB040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BB040B">
        <w:rPr>
          <w:rFonts w:ascii="Times New Roman" w:hAnsi="Times New Roman" w:cs="Times New Roman"/>
          <w:color w:val="auto"/>
          <w:sz w:val="24"/>
          <w:szCs w:val="24"/>
        </w:rPr>
        <w:t>-Основные показатели деятельности АО "</w:t>
      </w:r>
      <w:proofErr w:type="spellStart"/>
      <w:r w:rsidRPr="00BB040B">
        <w:rPr>
          <w:rFonts w:ascii="Times New Roman" w:hAnsi="Times New Roman" w:cs="Times New Roman"/>
          <w:color w:val="auto"/>
          <w:sz w:val="24"/>
          <w:szCs w:val="24"/>
        </w:rPr>
        <w:t>Россельхозбанк</w:t>
      </w:r>
      <w:proofErr w:type="spellEnd"/>
      <w:r w:rsidRPr="00BB040B">
        <w:rPr>
          <w:rFonts w:ascii="Times New Roman" w:hAnsi="Times New Roman" w:cs="Times New Roman"/>
          <w:color w:val="auto"/>
          <w:sz w:val="24"/>
          <w:szCs w:val="24"/>
        </w:rPr>
        <w:t>" за 2023-2024 годы</w:t>
      </w:r>
    </w:p>
    <w:tbl>
      <w:tblPr>
        <w:tblW w:w="9660" w:type="dxa"/>
        <w:tblInd w:w="113" w:type="dxa"/>
        <w:tblLook w:val="04A0" w:firstRow="1" w:lastRow="0" w:firstColumn="1" w:lastColumn="0" w:noHBand="0" w:noVBand="1"/>
      </w:tblPr>
      <w:tblGrid>
        <w:gridCol w:w="1750"/>
        <w:gridCol w:w="1657"/>
        <w:gridCol w:w="1620"/>
        <w:gridCol w:w="1620"/>
        <w:gridCol w:w="2072"/>
        <w:gridCol w:w="941"/>
      </w:tblGrid>
      <w:tr w:rsidR="008D4286" w:rsidRPr="00BB040B" w14:paraId="7D17D34E" w14:textId="77777777" w:rsidTr="008D4286">
        <w:trPr>
          <w:trHeight w:val="103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CA35" w14:textId="6421A6F4" w:rsidR="008D4286" w:rsidRPr="00BB040B" w:rsidRDefault="008D4286" w:rsidP="008D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3676" w14:textId="7A0EDDF1" w:rsidR="008D4286" w:rsidRPr="00BB040B" w:rsidRDefault="008D4286" w:rsidP="008D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01.12.2023г.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1339" w14:textId="276557B2" w:rsidR="008D4286" w:rsidRPr="00BB040B" w:rsidRDefault="008D4286" w:rsidP="008D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01.12.2024г.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1610E" w14:textId="75E205ED" w:rsidR="008D4286" w:rsidRPr="00BB040B" w:rsidRDefault="008D4286" w:rsidP="008D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01.01.2025г.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0691" w14:textId="7B0A5320" w:rsidR="008D4286" w:rsidRPr="00BB040B" w:rsidRDefault="008D4286" w:rsidP="008D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(</w:t>
            </w:r>
            <w:proofErr w:type="spellStart"/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</w:t>
            </w:r>
            <w:proofErr w:type="spellEnd"/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B029" w14:textId="5623E08B" w:rsidR="008D4286" w:rsidRPr="00BB040B" w:rsidRDefault="008D4286" w:rsidP="008D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роста, %</w:t>
            </w:r>
          </w:p>
        </w:tc>
      </w:tr>
      <w:tr w:rsidR="008D4286" w:rsidRPr="00BB040B" w14:paraId="44320C28" w14:textId="77777777" w:rsidTr="008D4286">
        <w:trPr>
          <w:trHeight w:val="103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2634F" w14:textId="396A2052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Активы нетто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87D94" w14:textId="3766ABE0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4 672 004 684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733A" w14:textId="78DC9227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5 616 542 743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5774" w14:textId="40DFE3F2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5 548 403 514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DFBF" w14:textId="68388577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944 538 059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67DBA" w14:textId="3B57344E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20,22</w:t>
            </w:r>
          </w:p>
        </w:tc>
      </w:tr>
      <w:tr w:rsidR="008D4286" w:rsidRPr="00BB040B" w14:paraId="5AFBC8DB" w14:textId="77777777" w:rsidTr="008D4286">
        <w:trPr>
          <w:trHeight w:val="103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92E3A" w14:textId="50F673B7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Чистая прибыль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F3CCA" w14:textId="19C20202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31 675 670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BE36E" w14:textId="42D3C7FD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73 748 171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C8D5" w14:textId="51AC16C4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49 646 252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54CFF" w14:textId="51F23F95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42 072 501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C6A0" w14:textId="557E23EC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132,82</w:t>
            </w:r>
          </w:p>
        </w:tc>
      </w:tr>
      <w:tr w:rsidR="008D4286" w:rsidRPr="00BB040B" w14:paraId="73DDBE5A" w14:textId="77777777" w:rsidTr="008D4286">
        <w:trPr>
          <w:trHeight w:val="103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6682" w14:textId="63350B0B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40BF" w14:textId="04F59DEF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594 610 273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2D014" w14:textId="5DB893BE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573 467 158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704B" w14:textId="0D08C987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564 509 193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F625" w14:textId="2527E9EE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-21 143 115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C9785" w14:textId="0746178C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-3,56%</w:t>
            </w:r>
          </w:p>
        </w:tc>
      </w:tr>
      <w:tr w:rsidR="008D4286" w:rsidRPr="00BB040B" w14:paraId="6A41DDFD" w14:textId="77777777" w:rsidTr="008D4286">
        <w:trPr>
          <w:trHeight w:val="103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C7869" w14:textId="2701FF4C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Кредитный портфель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1568" w14:textId="12ABCB3F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3 303 259 018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18A4" w14:textId="63A0F20C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3 980 397 662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C0798" w14:textId="30729F1C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3 966 668 052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3F04" w14:textId="384ECC77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677 138 644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A4C67" w14:textId="4206BC29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</w:tr>
      <w:tr w:rsidR="008D4286" w:rsidRPr="00BB040B" w14:paraId="2C73247C" w14:textId="77777777" w:rsidTr="008D4286">
        <w:trPr>
          <w:trHeight w:val="103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E1331" w14:textId="176D3CF3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Просроченная задолженность в кредитном портфеле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3284C" w14:textId="54C7F7C4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27 759 467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DE239" w14:textId="1678EA9B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27 231 976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C6CDD" w14:textId="37CCEBF7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25 086 598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310D" w14:textId="4B852A49" w:rsidR="008D4286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-527 491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A69A" w14:textId="5A0CD89E" w:rsidR="0076414F" w:rsidRPr="00BB040B" w:rsidRDefault="008D4286" w:rsidP="0076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-1,90%</w:t>
            </w:r>
          </w:p>
        </w:tc>
      </w:tr>
    </w:tbl>
    <w:p w14:paraId="5533B9B3" w14:textId="77777777" w:rsidR="002A1598" w:rsidRDefault="002A1598" w:rsidP="00EE0FE7">
      <w:pPr>
        <w:keepNext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2B03235" w14:textId="77777777" w:rsidR="0076414F" w:rsidRDefault="008C676E" w:rsidP="0076414F">
      <w:pPr>
        <w:keepNext/>
        <w:spacing w:after="0" w:line="360" w:lineRule="auto"/>
      </w:pPr>
      <w:r>
        <w:rPr>
          <w:noProof/>
        </w:rPr>
        <w:drawing>
          <wp:inline distT="0" distB="0" distL="0" distR="0" wp14:anchorId="24532C75" wp14:editId="65716419">
            <wp:extent cx="5610225" cy="2628900"/>
            <wp:effectExtent l="0" t="0" r="0" b="0"/>
            <wp:docPr id="9" name="Диаграмма 9">
              <a:extLst xmlns:a="http://schemas.openxmlformats.org/drawingml/2006/main">
                <a:ext uri="{FF2B5EF4-FFF2-40B4-BE49-F238E27FC236}">
                  <a16:creationId xmlns:a16="http://schemas.microsoft.com/office/drawing/2014/main" id="{74FA1FE2-EB40-42AE-9172-279C311E9B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C67EEFB" w14:textId="1633A4DF" w:rsidR="002A1598" w:rsidRPr="0076414F" w:rsidRDefault="0076414F" w:rsidP="0076414F">
      <w:pPr>
        <w:pStyle w:val="a5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Рисунок </w:t>
      </w:r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Рисунок \* ARABIC </w:instrText>
      </w:r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3468EF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1</w:t>
      </w:r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- Изменение капитала АО "</w:t>
      </w:r>
      <w:proofErr w:type="spellStart"/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Россельхозбанк</w:t>
      </w:r>
      <w:proofErr w:type="spellEnd"/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" за 2023 - 2025 годы в </w:t>
      </w:r>
      <w:proofErr w:type="spellStart"/>
      <w:proofErr w:type="gramStart"/>
      <w:r w:rsidRPr="0076414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млрд.руб</w:t>
      </w:r>
      <w:proofErr w:type="spellEnd"/>
      <w:proofErr w:type="gramEnd"/>
    </w:p>
    <w:p w14:paraId="6DBAA498" w14:textId="77777777" w:rsidR="008C676E" w:rsidRDefault="008C676E" w:rsidP="00EE0FE7">
      <w:pPr>
        <w:keepNext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CAA3C4" w14:textId="6EF9F82F" w:rsidR="00EE0FE7" w:rsidRPr="00BB040B" w:rsidRDefault="001A30FA" w:rsidP="00EE0FE7">
      <w:pPr>
        <w:keepNext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040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FBE066" wp14:editId="7686690C">
            <wp:extent cx="5715000" cy="3067050"/>
            <wp:effectExtent l="0" t="0" r="0" b="0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CAC77352-E2FA-44FB-B7AD-6152390F78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25666C8" w14:textId="24897DFF" w:rsidR="003E5467" w:rsidRPr="00BB040B" w:rsidRDefault="00EE0FE7" w:rsidP="00EE0FE7">
      <w:pPr>
        <w:pStyle w:val="a5"/>
        <w:rPr>
          <w:rFonts w:ascii="Times New Roman" w:hAnsi="Times New Roman" w:cs="Times New Roman"/>
          <w:bCs/>
          <w:i w:val="0"/>
          <w:iCs w:val="0"/>
          <w:color w:val="auto"/>
          <w:sz w:val="24"/>
          <w:szCs w:val="24"/>
        </w:rPr>
      </w:pP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Рисунок 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Рисунок \* ARABIC </w:instrTex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3468EF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2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-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8E7385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Изменения 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Кредитн</w:t>
      </w:r>
      <w:r w:rsidR="008E7385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ого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портфел</w:t>
      </w:r>
      <w:r w:rsidR="008E7385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я 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АО "</w:t>
      </w:r>
      <w:proofErr w:type="spellStart"/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Россельхозбанк</w:t>
      </w:r>
      <w:proofErr w:type="spellEnd"/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" 2023-2025 гг.</w:t>
      </w:r>
      <w:r w:rsidR="001A30FA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в </w:t>
      </w:r>
      <w:r w:rsidR="00BB040B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трлн</w:t>
      </w:r>
      <w:r w:rsidR="001A30FA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 руб.</w:t>
      </w:r>
    </w:p>
    <w:p w14:paraId="15C08158" w14:textId="40A67B54" w:rsidR="008E7385" w:rsidRPr="00BB040B" w:rsidRDefault="001A30FA" w:rsidP="008E7385">
      <w:pPr>
        <w:pStyle w:val="a5"/>
        <w:keepNext/>
        <w:rPr>
          <w:rFonts w:ascii="Times New Roman" w:hAnsi="Times New Roman" w:cs="Times New Roman"/>
          <w:sz w:val="24"/>
          <w:szCs w:val="24"/>
        </w:rPr>
      </w:pPr>
      <w:r w:rsidRPr="00BB040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DD62DAA" wp14:editId="5862CF4B">
            <wp:extent cx="5614988" cy="3348038"/>
            <wp:effectExtent l="0" t="0" r="0" b="0"/>
            <wp:docPr id="5" name="Диаграмма 5">
              <a:extLst xmlns:a="http://schemas.openxmlformats.org/drawingml/2006/main">
                <a:ext uri="{FF2B5EF4-FFF2-40B4-BE49-F238E27FC236}">
                  <a16:creationId xmlns:a16="http://schemas.microsoft.com/office/drawing/2014/main" id="{C19FCC7E-3C50-4BD2-91F0-5D50012F51A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6B215BE" w14:textId="08084682" w:rsidR="008B7C6D" w:rsidRDefault="008E7385" w:rsidP="008B7C6D">
      <w:pPr>
        <w:pStyle w:val="a5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Рисунок 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Рисунок \* ARABIC </w:instrTex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3468EF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3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-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Изменение активов АО "</w:t>
      </w:r>
      <w:proofErr w:type="spellStart"/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Россельхозбанка</w:t>
      </w:r>
      <w:proofErr w:type="spellEnd"/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" за 2023-2</w:t>
      </w:r>
      <w:r w:rsidR="001A30FA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0</w:t>
      </w:r>
      <w:r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25 годы</w:t>
      </w:r>
      <w:r w:rsidR="001A30FA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в </w:t>
      </w:r>
      <w:r w:rsidR="00BB040B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трлн</w:t>
      </w:r>
      <w:r w:rsid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  <w:r w:rsidR="00BB040B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</w:t>
      </w:r>
      <w:r w:rsidR="001A30FA" w:rsidRP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уб</w:t>
      </w:r>
      <w:r w:rsidR="00BB040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p w14:paraId="6F2E956A" w14:textId="77777777" w:rsidR="000138B6" w:rsidRPr="000138B6" w:rsidRDefault="000138B6" w:rsidP="000138B6"/>
    <w:p w14:paraId="12841B0D" w14:textId="77777777" w:rsidR="000138B6" w:rsidRDefault="000138B6" w:rsidP="000138B6">
      <w:pPr>
        <w:pStyle w:val="a5"/>
        <w:keepNext/>
      </w:pPr>
      <w:r>
        <w:rPr>
          <w:noProof/>
        </w:rPr>
        <w:lastRenderedPageBreak/>
        <w:drawing>
          <wp:inline distT="0" distB="0" distL="0" distR="0" wp14:anchorId="701B6304" wp14:editId="6B3BD3A0">
            <wp:extent cx="5614670" cy="2886075"/>
            <wp:effectExtent l="0" t="0" r="0" b="0"/>
            <wp:docPr id="6" name="Диаграмма 6">
              <a:extLst xmlns:a="http://schemas.openxmlformats.org/drawingml/2006/main">
                <a:ext uri="{FF2B5EF4-FFF2-40B4-BE49-F238E27FC236}">
                  <a16:creationId xmlns:a16="http://schemas.microsoft.com/office/drawing/2014/main" id="{2DEF1952-248F-4BC3-9D35-23BFEABADC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7A47DCAF" w14:textId="71F6912D" w:rsidR="002A1598" w:rsidRDefault="000138B6" w:rsidP="000138B6">
      <w:pPr>
        <w:pStyle w:val="a5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Рисунок </w:t>
      </w:r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Рисунок \* ARABIC </w:instrText>
      </w:r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3468EF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4</w:t>
      </w:r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- Изменение чистой прибыли АО "</w:t>
      </w:r>
      <w:proofErr w:type="spellStart"/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Россельхозбанк</w:t>
      </w:r>
      <w:proofErr w:type="spellEnd"/>
      <w:r w:rsidRPr="007D0E7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" за 2023 - 2025 годы</w:t>
      </w:r>
      <w:r w:rsidR="008C67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в млрд. руб.</w:t>
      </w:r>
    </w:p>
    <w:p w14:paraId="518669BF" w14:textId="77777777" w:rsidR="0076414F" w:rsidRPr="0076414F" w:rsidRDefault="0076414F" w:rsidP="0076414F"/>
    <w:p w14:paraId="003479E0" w14:textId="61B8426E" w:rsidR="00E14900" w:rsidRPr="0076414F" w:rsidRDefault="00E14900" w:rsidP="0076414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</w:t>
      </w:r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SEQ Таблица \* ARABIC </w:instrText>
      </w:r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F34D1E" w:rsidRPr="0076414F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</w:t>
      </w:r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Кредитный портфель АО "</w:t>
      </w:r>
      <w:proofErr w:type="spellStart"/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t>Россельхозбанк</w:t>
      </w:r>
      <w:proofErr w:type="spellEnd"/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t>" за 2023-202</w:t>
      </w:r>
      <w:r w:rsidR="004D6E6A"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641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</w:t>
      </w:r>
    </w:p>
    <w:tbl>
      <w:tblPr>
        <w:tblW w:w="8994" w:type="dxa"/>
        <w:tblInd w:w="113" w:type="dxa"/>
        <w:tblLook w:val="04A0" w:firstRow="1" w:lastRow="0" w:firstColumn="1" w:lastColumn="0" w:noHBand="0" w:noVBand="1"/>
      </w:tblPr>
      <w:tblGrid>
        <w:gridCol w:w="1676"/>
        <w:gridCol w:w="1573"/>
        <w:gridCol w:w="1538"/>
        <w:gridCol w:w="1538"/>
        <w:gridCol w:w="1967"/>
        <w:gridCol w:w="894"/>
      </w:tblGrid>
      <w:tr w:rsidR="004D6E6A" w:rsidRPr="00BB040B" w14:paraId="65CD130D" w14:textId="77777777" w:rsidTr="007D0E73">
        <w:trPr>
          <w:trHeight w:val="87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658E" w14:textId="77777777" w:rsidR="004D6E6A" w:rsidRPr="00BB040B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CBE8" w14:textId="10B8AEFF" w:rsidR="004D6E6A" w:rsidRPr="00BB040B" w:rsidRDefault="008E7385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01.12.2023 г.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5C86" w14:textId="6AD565FB" w:rsidR="004D6E6A" w:rsidRPr="00BB040B" w:rsidRDefault="008E7385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01.12.2024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40F9" w14:textId="4E4B3E83" w:rsidR="004D6E6A" w:rsidRPr="00BB040B" w:rsidRDefault="008E7385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01.01.2025г.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3E17" w14:textId="77777777" w:rsidR="004D6E6A" w:rsidRPr="00BB040B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(</w:t>
            </w:r>
            <w:proofErr w:type="spellStart"/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</w:t>
            </w:r>
            <w:proofErr w:type="spellEnd"/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C396" w14:textId="77777777" w:rsidR="004D6E6A" w:rsidRPr="00BB040B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роста, %</w:t>
            </w:r>
          </w:p>
        </w:tc>
      </w:tr>
      <w:tr w:rsidR="004D6E6A" w:rsidRPr="00BB040B" w14:paraId="4BD2DB09" w14:textId="77777777" w:rsidTr="00EE0FE7">
        <w:trPr>
          <w:trHeight w:val="82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D775" w14:textId="77777777" w:rsidR="004D6E6A" w:rsidRPr="00BB040B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Кредиты физическим лицам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4F0A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533 336 345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FA91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558 445 247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4E89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554 910 556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D103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25 108 902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21A7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4,71</w:t>
            </w:r>
          </w:p>
        </w:tc>
      </w:tr>
      <w:tr w:rsidR="004D6E6A" w:rsidRPr="00BB040B" w14:paraId="0A922C9C" w14:textId="77777777" w:rsidTr="00EE0FE7">
        <w:trPr>
          <w:trHeight w:val="851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BA2A" w14:textId="77777777" w:rsidR="004D6E6A" w:rsidRPr="00BB040B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Кредиты предприятиям и организациям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CB8E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2 769 922 673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C873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3 421 952 415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B0A8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3 411 757 496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DE72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652 029 742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84D8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23,54</w:t>
            </w:r>
          </w:p>
        </w:tc>
      </w:tr>
    </w:tbl>
    <w:p w14:paraId="782969DA" w14:textId="16DE0FC3" w:rsidR="008B7C6D" w:rsidRPr="00BB040B" w:rsidRDefault="008B7C6D" w:rsidP="00ED1D9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1D34530" w14:textId="0165B9EA" w:rsidR="008B7C6D" w:rsidRPr="00BB040B" w:rsidRDefault="004C7EDC" w:rsidP="00ED1D9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33BD293"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-.3pt;margin-top:227.3pt;width:443.25pt;height:.05pt;z-index:251666944;mso-position-horizontal-relative:text;mso-position-vertical-relative:text" wrapcoords="-37 0 -37 20800 21600 20800 21600 0 -37 0" stroked="f">
            <v:textbox style="mso-next-textbox:#_x0000_s1049;mso-fit-shape-to-text:t" inset="0,0,0,0">
              <w:txbxContent>
                <w:p w14:paraId="490A1669" w14:textId="21D43509" w:rsidR="00691BAA" w:rsidRPr="008B7C6D" w:rsidRDefault="00691BAA" w:rsidP="008B7C6D">
                  <w:pPr>
                    <w:pStyle w:val="a5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4"/>
                      <w:szCs w:val="24"/>
                    </w:rPr>
                  </w:pPr>
                  <w:r w:rsidRPr="008B7C6D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t xml:space="preserve">Рисунок </w:t>
                  </w:r>
                  <w:r w:rsidRPr="008B7C6D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fldChar w:fldCharType="begin"/>
                  </w:r>
                  <w:r w:rsidRPr="008B7C6D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instrText xml:space="preserve"> SEQ Рисунок \* ARABIC </w:instrText>
                  </w:r>
                  <w:r w:rsidRPr="008B7C6D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fldChar w:fldCharType="separate"/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4"/>
                      <w:szCs w:val="24"/>
                    </w:rPr>
                    <w:t>5</w:t>
                  </w:r>
                  <w:r w:rsidRPr="008B7C6D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t xml:space="preserve"> -</w:t>
                  </w:r>
                  <w:r w:rsidRPr="008B7C6D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t xml:space="preserve"> Соотношение кредитов физическим и юридическим лицам в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t>АО "Россельхозбанк" за 01.01.02024 года</w:t>
                  </w:r>
                </w:p>
              </w:txbxContent>
            </v:textbox>
            <w10:wrap type="through"/>
          </v:shape>
        </w:pict>
      </w:r>
      <w:r w:rsidR="008B7C6D" w:rsidRPr="00BB040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5440" behindDoc="0" locked="0" layoutInCell="1" allowOverlap="1" wp14:anchorId="5C9C9B36" wp14:editId="0408A536">
            <wp:simplePos x="0" y="0"/>
            <wp:positionH relativeFrom="column">
              <wp:posOffset>-3810</wp:posOffset>
            </wp:positionH>
            <wp:positionV relativeFrom="paragraph">
              <wp:posOffset>19685</wp:posOffset>
            </wp:positionV>
            <wp:extent cx="5629275" cy="2809875"/>
            <wp:effectExtent l="0" t="0" r="0" b="0"/>
            <wp:wrapThrough wrapText="bothSides">
              <wp:wrapPolygon edited="0">
                <wp:start x="0" y="0"/>
                <wp:lineTo x="0" y="21527"/>
                <wp:lineTo x="21563" y="21527"/>
                <wp:lineTo x="21563" y="0"/>
                <wp:lineTo x="0" y="0"/>
              </wp:wrapPolygon>
            </wp:wrapThrough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DE883322-8524-4292-81F7-FCAE0B302D4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8F7E1F" w14:textId="5A3B7B48" w:rsidR="008B7C6D" w:rsidRPr="00BB040B" w:rsidRDefault="008B7C6D" w:rsidP="00ED1D9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04796F" w14:textId="1FB2D216" w:rsidR="00E14900" w:rsidRPr="00BB040B" w:rsidRDefault="00E14900" w:rsidP="00ED1D9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622EACE" w14:textId="483C0F3D" w:rsidR="003468EF" w:rsidRPr="00F34D1E" w:rsidRDefault="003468EF" w:rsidP="003468EF">
      <w:pPr>
        <w:pStyle w:val="a5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34D1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3</w:t>
      </w:r>
      <w:r w:rsidRPr="00F34D1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- Изменение резервов на возможные потери в АО "</w:t>
      </w:r>
      <w:proofErr w:type="spellStart"/>
      <w:r w:rsidRPr="00F34D1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Россельхозбанк</w:t>
      </w:r>
      <w:proofErr w:type="spellEnd"/>
      <w:r w:rsidRPr="00F34D1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" за 2023-2025 годы</w:t>
      </w:r>
    </w:p>
    <w:tbl>
      <w:tblPr>
        <w:tblW w:w="9743" w:type="dxa"/>
        <w:tblInd w:w="113" w:type="dxa"/>
        <w:tblLook w:val="04A0" w:firstRow="1" w:lastRow="0" w:firstColumn="1" w:lastColumn="0" w:noHBand="0" w:noVBand="1"/>
      </w:tblPr>
      <w:tblGrid>
        <w:gridCol w:w="1840"/>
        <w:gridCol w:w="1660"/>
        <w:gridCol w:w="1960"/>
        <w:gridCol w:w="1660"/>
        <w:gridCol w:w="1460"/>
        <w:gridCol w:w="1163"/>
      </w:tblGrid>
      <w:tr w:rsidR="003468EF" w:rsidRPr="00F34D1E" w14:paraId="070CE591" w14:textId="77777777" w:rsidTr="00691BAA">
        <w:trPr>
          <w:trHeight w:val="106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B833" w14:textId="77777777" w:rsidR="003468EF" w:rsidRPr="00F34D1E" w:rsidRDefault="003468EF" w:rsidP="0069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74C9" w14:textId="77777777" w:rsidR="003468EF" w:rsidRPr="00F34D1E" w:rsidRDefault="003468EF" w:rsidP="0069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01.10.2023г.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3164" w14:textId="77777777" w:rsidR="003468EF" w:rsidRPr="00F34D1E" w:rsidRDefault="003468EF" w:rsidP="0069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01.10.2024г.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9228" w14:textId="77777777" w:rsidR="003468EF" w:rsidRPr="00F34D1E" w:rsidRDefault="003468EF" w:rsidP="0069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01.01.2025г.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F7A6" w14:textId="77777777" w:rsidR="003468EF" w:rsidRPr="00F34D1E" w:rsidRDefault="003468EF" w:rsidP="0069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(</w:t>
            </w:r>
            <w:proofErr w:type="spellStart"/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</w:t>
            </w:r>
            <w:proofErr w:type="spellEnd"/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8374" w14:textId="77777777" w:rsidR="003468EF" w:rsidRPr="00F34D1E" w:rsidRDefault="003468EF" w:rsidP="0069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роста, %</w:t>
            </w:r>
          </w:p>
        </w:tc>
      </w:tr>
      <w:tr w:rsidR="003468EF" w:rsidRPr="00F34D1E" w14:paraId="49298648" w14:textId="77777777" w:rsidTr="00691BAA">
        <w:trPr>
          <w:trHeight w:val="100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98DC" w14:textId="77777777" w:rsidR="003468EF" w:rsidRPr="00F34D1E" w:rsidRDefault="003468EF" w:rsidP="00691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Резервы на возможные потери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F7B3" w14:textId="77777777" w:rsidR="003468EF" w:rsidRPr="00F34D1E" w:rsidRDefault="003468EF" w:rsidP="00691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B2E33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2B2E33"/>
                <w:sz w:val="24"/>
                <w:szCs w:val="24"/>
              </w:rPr>
              <w:t>129 768 425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8EAE" w14:textId="77777777" w:rsidR="003468EF" w:rsidRPr="00F34D1E" w:rsidRDefault="003468EF" w:rsidP="00691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B2E33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2B2E33"/>
                <w:sz w:val="24"/>
                <w:szCs w:val="24"/>
              </w:rPr>
              <w:t>93 008 926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7E67" w14:textId="77777777" w:rsidR="003468EF" w:rsidRPr="00F34D1E" w:rsidRDefault="003468EF" w:rsidP="00691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B2E33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2B2E33"/>
                <w:sz w:val="24"/>
                <w:szCs w:val="24"/>
              </w:rPr>
              <w:t>136 537 170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236A" w14:textId="77777777" w:rsidR="003468EF" w:rsidRPr="00F34D1E" w:rsidRDefault="003468EF" w:rsidP="00691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-36 759 499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65DC" w14:textId="77777777" w:rsidR="003468EF" w:rsidRPr="00F34D1E" w:rsidRDefault="003468EF" w:rsidP="00691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71,67</w:t>
            </w:r>
          </w:p>
        </w:tc>
      </w:tr>
    </w:tbl>
    <w:p w14:paraId="59115E6F" w14:textId="77777777" w:rsidR="003468EF" w:rsidRDefault="003468EF" w:rsidP="003468E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160C16" w14:textId="773D848C" w:rsidR="00E14900" w:rsidRPr="00BB040B" w:rsidRDefault="00E14900" w:rsidP="00E14900">
      <w:pPr>
        <w:pStyle w:val="a5"/>
        <w:keepNext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BB040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Таблица </w:t>
      </w:r>
      <w:r w:rsidR="003468EF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4</w:t>
      </w:r>
      <w:r w:rsidRPr="00BB040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- Коэффициенты эффективности деятельности АО "</w:t>
      </w:r>
      <w:proofErr w:type="spellStart"/>
      <w:r w:rsidRPr="00BB040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Россельхозбанк</w:t>
      </w:r>
      <w:proofErr w:type="spellEnd"/>
      <w:r w:rsidRPr="00BB040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" за 2023-202</w:t>
      </w:r>
      <w:r w:rsidR="009314E9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5</w:t>
      </w:r>
      <w:r w:rsidRPr="00BB040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годы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1769"/>
        <w:gridCol w:w="1524"/>
        <w:gridCol w:w="1489"/>
        <w:gridCol w:w="1489"/>
        <w:gridCol w:w="1905"/>
        <w:gridCol w:w="1600"/>
      </w:tblGrid>
      <w:tr w:rsidR="004D6E6A" w:rsidRPr="00BB040B" w14:paraId="680528F8" w14:textId="77777777" w:rsidTr="002A1598">
        <w:trPr>
          <w:trHeight w:val="565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9A82" w14:textId="77777777" w:rsidR="004D6E6A" w:rsidRPr="00BB040B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1A09" w14:textId="1D31A61B" w:rsidR="004D6E6A" w:rsidRPr="00BB040B" w:rsidRDefault="008E7385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01.12.2023 г.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9693" w14:textId="5E287736" w:rsidR="004D6E6A" w:rsidRPr="00BB040B" w:rsidRDefault="008E7385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01.12.2024 г.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4DEF" w14:textId="0BFDB4B5" w:rsidR="004D6E6A" w:rsidRPr="00BB040B" w:rsidRDefault="008E7385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01.12.2025 г.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9D13" w14:textId="417A3FA0" w:rsidR="004D6E6A" w:rsidRPr="00BB040B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Отклонение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8DD0" w14:textId="3B9F0DEC" w:rsidR="004D6E6A" w:rsidRPr="00BB040B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роста, %</w:t>
            </w:r>
          </w:p>
        </w:tc>
      </w:tr>
      <w:tr w:rsidR="004D6E6A" w:rsidRPr="00BB040B" w14:paraId="579CE4D9" w14:textId="77777777" w:rsidTr="002A1598">
        <w:trPr>
          <w:trHeight w:val="145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AC14" w14:textId="77777777" w:rsidR="004D6E6A" w:rsidRPr="00BB040B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просроченной задолженности по кредитному портфелю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4A04" w14:textId="7ECED399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0,84</w:t>
            </w:r>
            <w:r w:rsidR="002A1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51A0" w14:textId="5F98813A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  <w:r w:rsidR="002A1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1641" w14:textId="78A27698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0,63</w:t>
            </w:r>
            <w:r w:rsidR="002A1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9F1F" w14:textId="386EAFBF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2422" w14:textId="77777777" w:rsidR="004D6E6A" w:rsidRPr="00BB040B" w:rsidRDefault="004D6E6A" w:rsidP="004D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-19,05%</w:t>
            </w:r>
          </w:p>
        </w:tc>
      </w:tr>
    </w:tbl>
    <w:p w14:paraId="386328B3" w14:textId="2319EFC6" w:rsidR="00F34D1E" w:rsidRDefault="00F34D1E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14AE463" w14:textId="2D15EBDD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B8DF415" wp14:editId="3D57A17E">
            <wp:simplePos x="0" y="0"/>
            <wp:positionH relativeFrom="column">
              <wp:posOffset>-137160</wp:posOffset>
            </wp:positionH>
            <wp:positionV relativeFrom="paragraph">
              <wp:posOffset>52705</wp:posOffset>
            </wp:positionV>
            <wp:extent cx="5838825" cy="2085975"/>
            <wp:effectExtent l="0" t="0" r="0" b="0"/>
            <wp:wrapNone/>
            <wp:docPr id="8" name="Диаграмма 8">
              <a:extLst xmlns:a="http://schemas.openxmlformats.org/drawingml/2006/main">
                <a:ext uri="{FF2B5EF4-FFF2-40B4-BE49-F238E27FC236}">
                  <a16:creationId xmlns:a16="http://schemas.microsoft.com/office/drawing/2014/main" id="{E574FFB6-457C-4CF6-B070-23F8EFFAAE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5CD46" w14:textId="77777777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CC36EFF" w14:textId="0223A8F8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3332C02" w14:textId="77777777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507E847" w14:textId="6C6DCC9B" w:rsidR="008C676E" w:rsidRDefault="008C676E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7714CA9" w14:textId="402169BA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CE1CFB9" w14:textId="6B71F493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3CD9FC0" w14:textId="3CB6B3A6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99D5324" w14:textId="454A4C41" w:rsidR="003468EF" w:rsidRDefault="004C7EDC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pict w14:anchorId="15F673C6">
          <v:shape id="_x0000_s1057" type="#_x0000_t202" style="position:absolute;margin-left:-6.15pt;margin-top:17.2pt;width:454pt;height:37.6pt;z-index:251671040;mso-position-horizontal-relative:text;mso-position-vertical-relative:text" stroked="f">
            <v:textbox style="mso-next-textbox:#_x0000_s1057;mso-fit-shape-to-text:t" inset="0,0,0,0">
              <w:txbxContent>
                <w:p w14:paraId="2AC43B3D" w14:textId="108431E7" w:rsidR="00691BAA" w:rsidRPr="003738BE" w:rsidRDefault="00691BAA" w:rsidP="003738BE">
                  <w:pPr>
                    <w:pStyle w:val="a5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4"/>
                      <w:szCs w:val="24"/>
                    </w:rPr>
                  </w:pPr>
                  <w:r w:rsidRPr="003738BE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t xml:space="preserve">Рисунок </w:t>
                  </w:r>
                  <w:r w:rsidRPr="003738BE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fldChar w:fldCharType="begin"/>
                  </w:r>
                  <w:r w:rsidRPr="003738BE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instrText xml:space="preserve"> SEQ Рисунок \* ARABIC </w:instrText>
                  </w:r>
                  <w:r w:rsidRPr="003738BE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fldChar w:fldCharType="separate"/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4"/>
                      <w:szCs w:val="24"/>
                    </w:rPr>
                    <w:t>6</w:t>
                  </w:r>
                  <w:r w:rsidRPr="003738BE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4"/>
                      <w:szCs w:val="24"/>
                    </w:rPr>
                    <w:fldChar w:fldCharType="end"/>
                  </w:r>
                  <w:r w:rsidRPr="003738BE"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4"/>
                      <w:szCs w:val="24"/>
                    </w:rPr>
                    <w:t xml:space="preserve"> - Уровень просроченной задолженности по кредитному портфелю за 2023-2025 годы</w:t>
                  </w:r>
                </w:p>
              </w:txbxContent>
            </v:textbox>
          </v:shape>
        </w:pict>
      </w:r>
    </w:p>
    <w:p w14:paraId="07F6C158" w14:textId="5D5AA140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8E90B62" w14:textId="77777777" w:rsidR="003468EF" w:rsidRDefault="003468EF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720DD4A" w14:textId="77777777" w:rsidR="003468EF" w:rsidRDefault="003468EF" w:rsidP="003468EF">
      <w:pPr>
        <w:pStyle w:val="a5"/>
        <w:keepNext/>
      </w:pPr>
      <w:r>
        <w:rPr>
          <w:noProof/>
        </w:rPr>
        <w:lastRenderedPageBreak/>
        <w:drawing>
          <wp:inline distT="0" distB="0" distL="0" distR="0" wp14:anchorId="39F8D467" wp14:editId="1491AAC8">
            <wp:extent cx="5762625" cy="2809875"/>
            <wp:effectExtent l="0" t="0" r="0" b="0"/>
            <wp:docPr id="11" name="Диаграмма 11">
              <a:extLst xmlns:a="http://schemas.openxmlformats.org/drawingml/2006/main">
                <a:ext uri="{FF2B5EF4-FFF2-40B4-BE49-F238E27FC236}">
                  <a16:creationId xmlns:a16="http://schemas.microsoft.com/office/drawing/2014/main" id="{D1720234-5DFB-45F7-95D6-1D8808CAB09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162A3FF" w14:textId="3A40F850" w:rsidR="003468EF" w:rsidRPr="003468EF" w:rsidRDefault="003468EF" w:rsidP="003468EF">
      <w:pPr>
        <w:pStyle w:val="a5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Рисунок </w:t>
      </w:r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Рисунок \* ARABIC </w:instrText>
      </w:r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Pr="003468EF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7</w:t>
      </w:r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- Изменение коэффициента качества кредитного портфеля АО "</w:t>
      </w:r>
      <w:proofErr w:type="spellStart"/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Россельхозбанк</w:t>
      </w:r>
      <w:proofErr w:type="spellEnd"/>
      <w:r w:rsidRPr="003468E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"</w:t>
      </w:r>
    </w:p>
    <w:p w14:paraId="6B0EBCAA" w14:textId="1DF7C4EC" w:rsidR="00E14900" w:rsidRPr="003E5467" w:rsidRDefault="004C7EDC" w:rsidP="00F34D1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pict w14:anchorId="0F2A3CBF">
          <v:shape id="_x0000_s1055" type="#_x0000_t202" style="position:absolute;margin-left:-21.3pt;margin-top:265.25pt;width:467.75pt;height:.05pt;z-index:251670016;mso-position-horizontal-relative:text;mso-position-vertical-relative:text" stroked="f">
            <v:textbox style="mso-next-textbox:#_x0000_s1055;mso-fit-shape-to-text:t" inset="0,0,0,0">
              <w:txbxContent>
                <w:p w14:paraId="62693005" w14:textId="73BC2F40" w:rsidR="00691BAA" w:rsidRPr="00BB040B" w:rsidRDefault="00691BAA" w:rsidP="00BB040B">
                  <w:pPr>
                    <w:pStyle w:val="a5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E14900" w:rsidRPr="003E5467" w:rsidSect="00664E5C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5F881" w14:textId="77777777" w:rsidR="004C7EDC" w:rsidRDefault="004C7EDC" w:rsidP="008875E5">
      <w:pPr>
        <w:spacing w:after="0" w:line="240" w:lineRule="auto"/>
      </w:pPr>
      <w:r>
        <w:separator/>
      </w:r>
    </w:p>
  </w:endnote>
  <w:endnote w:type="continuationSeparator" w:id="0">
    <w:p w14:paraId="1BF967A0" w14:textId="77777777" w:rsidR="004C7EDC" w:rsidRDefault="004C7EDC" w:rsidP="00887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9146695"/>
      <w:docPartObj>
        <w:docPartGallery w:val="Page Numbers (Bottom of Page)"/>
        <w:docPartUnique/>
      </w:docPartObj>
    </w:sdtPr>
    <w:sdtEndPr/>
    <w:sdtContent>
      <w:p w14:paraId="7EFEF004" w14:textId="719CDE66" w:rsidR="00691BAA" w:rsidRDefault="00691BA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739C2E" w14:textId="77777777" w:rsidR="00691BAA" w:rsidRDefault="00691B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D0C2E" w14:textId="77777777" w:rsidR="004C7EDC" w:rsidRDefault="004C7EDC" w:rsidP="008875E5">
      <w:pPr>
        <w:spacing w:after="0" w:line="240" w:lineRule="auto"/>
      </w:pPr>
      <w:r>
        <w:separator/>
      </w:r>
    </w:p>
  </w:footnote>
  <w:footnote w:type="continuationSeparator" w:id="0">
    <w:p w14:paraId="47C6036A" w14:textId="77777777" w:rsidR="004C7EDC" w:rsidRDefault="004C7EDC" w:rsidP="008875E5">
      <w:pPr>
        <w:spacing w:after="0" w:line="240" w:lineRule="auto"/>
      </w:pPr>
      <w:r>
        <w:continuationSeparator/>
      </w:r>
    </w:p>
  </w:footnote>
  <w:footnote w:id="1">
    <w:p w14:paraId="052F4D9B" w14:textId="6DB81871" w:rsidR="00691BAA" w:rsidRPr="00325444" w:rsidRDefault="00691BAA" w:rsidP="00590F72">
      <w:pPr>
        <w:pStyle w:val="ac"/>
        <w:jc w:val="both"/>
        <w:rPr>
          <w:sz w:val="18"/>
          <w:szCs w:val="18"/>
        </w:rPr>
      </w:pPr>
      <w:r w:rsidRPr="00590F72">
        <w:rPr>
          <w:rStyle w:val="ab"/>
          <w:sz w:val="24"/>
          <w:szCs w:val="24"/>
        </w:rPr>
        <w:footnoteRef/>
      </w:r>
      <w:r w:rsidRPr="00590F72">
        <w:rPr>
          <w:sz w:val="24"/>
          <w:szCs w:val="24"/>
        </w:rPr>
        <w:t xml:space="preserve"> </w:t>
      </w:r>
      <w:r w:rsidRPr="00325444">
        <w:rPr>
          <w:sz w:val="22"/>
          <w:szCs w:val="22"/>
        </w:rPr>
        <w:t>Федеральный закон от 10.07.2002 N 86-ФЗ (ред. от 28.12.2024) "О Центральном банке Российской Федерации (Банке России)", ст. 4. (дата обращения 28.01.2025)</w:t>
      </w:r>
    </w:p>
  </w:footnote>
  <w:footnote w:id="2">
    <w:p w14:paraId="4C4B74FE" w14:textId="1026FA40" w:rsidR="00691BAA" w:rsidRDefault="00691BAA" w:rsidP="00590F72">
      <w:pPr>
        <w:pStyle w:val="ac"/>
        <w:jc w:val="both"/>
      </w:pPr>
      <w:r w:rsidRPr="00325444">
        <w:rPr>
          <w:rStyle w:val="ab"/>
          <w:sz w:val="22"/>
          <w:szCs w:val="22"/>
        </w:rPr>
        <w:footnoteRef/>
      </w:r>
      <w:r w:rsidRPr="00325444">
        <w:rPr>
          <w:sz w:val="22"/>
          <w:szCs w:val="22"/>
        </w:rPr>
        <w:t xml:space="preserve"> Федеральный закон от 02.12.1990 N 395-1 (ред. от 28.12.2024) "О банках и банковской деятельности" (с изм. От 01.03.2025), ст. 5.</w:t>
      </w:r>
    </w:p>
  </w:footnote>
  <w:footnote w:id="3">
    <w:p w14:paraId="3D44536A" w14:textId="77132B20" w:rsidR="00691BAA" w:rsidRPr="00590F72" w:rsidRDefault="00691BAA" w:rsidP="00590F72">
      <w:pPr>
        <w:pStyle w:val="ac"/>
        <w:jc w:val="both"/>
        <w:rPr>
          <w:sz w:val="18"/>
          <w:szCs w:val="18"/>
        </w:rPr>
      </w:pPr>
    </w:p>
  </w:footnote>
  <w:footnote w:id="4">
    <w:p w14:paraId="5E18AC39" w14:textId="09F9CEBF" w:rsidR="00691BAA" w:rsidRPr="00590F72" w:rsidRDefault="00691BAA" w:rsidP="00590F72">
      <w:pPr>
        <w:pStyle w:val="ac"/>
        <w:jc w:val="both"/>
        <w:rPr>
          <w:sz w:val="18"/>
          <w:szCs w:val="18"/>
        </w:rPr>
      </w:pPr>
      <w:r w:rsidRPr="00590F72">
        <w:rPr>
          <w:rStyle w:val="ab"/>
          <w:sz w:val="22"/>
          <w:szCs w:val="22"/>
        </w:rPr>
        <w:footnoteRef/>
      </w:r>
      <w:r w:rsidRPr="00590F72">
        <w:rPr>
          <w:sz w:val="22"/>
          <w:szCs w:val="22"/>
        </w:rPr>
        <w:t xml:space="preserve"> Федеральный закон от 30.12.2004 N 218-ФЗ "О кредитных историях" (последняя редакция), гл. 1.</w:t>
      </w:r>
    </w:p>
  </w:footnote>
  <w:footnote w:id="5">
    <w:p w14:paraId="4F74F9A1" w14:textId="584303B3" w:rsidR="00691BAA" w:rsidRPr="00590F72" w:rsidRDefault="00691BAA" w:rsidP="00590F72">
      <w:pPr>
        <w:pStyle w:val="ac"/>
        <w:jc w:val="both"/>
        <w:rPr>
          <w:sz w:val="18"/>
          <w:szCs w:val="18"/>
        </w:rPr>
      </w:pPr>
      <w:r w:rsidRPr="00590F72">
        <w:rPr>
          <w:rStyle w:val="ab"/>
          <w:sz w:val="22"/>
          <w:szCs w:val="22"/>
        </w:rPr>
        <w:footnoteRef/>
      </w:r>
      <w:r w:rsidRPr="00590F72">
        <w:rPr>
          <w:sz w:val="22"/>
          <w:szCs w:val="22"/>
        </w:rPr>
        <w:t xml:space="preserve"> Инструкция Банка России от 29.11.2019 Nº 199-И «Об обязательных нормативах и надбавкам к нормативам достаточности капитала банков с универсальной лицензией», гл. 1.</w:t>
      </w:r>
    </w:p>
  </w:footnote>
  <w:footnote w:id="6">
    <w:p w14:paraId="75C7D934" w14:textId="0655FB34" w:rsidR="00691BAA" w:rsidRDefault="00691BAA" w:rsidP="00590F72">
      <w:pPr>
        <w:pStyle w:val="ac"/>
        <w:jc w:val="both"/>
      </w:pPr>
      <w:r w:rsidRPr="00590F72">
        <w:rPr>
          <w:rStyle w:val="ab"/>
          <w:sz w:val="22"/>
          <w:szCs w:val="22"/>
        </w:rPr>
        <w:footnoteRef/>
      </w:r>
      <w:r w:rsidRPr="00590F72">
        <w:rPr>
          <w:sz w:val="22"/>
          <w:szCs w:val="22"/>
        </w:rPr>
        <w:t xml:space="preserve"> 1.</w:t>
      </w:r>
      <w:r w:rsidRPr="00590F72">
        <w:rPr>
          <w:sz w:val="22"/>
          <w:szCs w:val="22"/>
        </w:rPr>
        <w:tab/>
        <w:t>Положение Банка России от 06.08.2015 N 483-П (ред. от 07.06.2023) "О порядке расчета величины кредитного риска на основе внутренних рейтингов" (дата обращения 28.01.2025)</w:t>
      </w:r>
    </w:p>
  </w:footnote>
  <w:footnote w:id="7">
    <w:p w14:paraId="5B5E660A" w14:textId="291F6F6F" w:rsidR="00691BAA" w:rsidRPr="00590F72" w:rsidRDefault="00691BAA" w:rsidP="00590F72">
      <w:pPr>
        <w:pStyle w:val="ac"/>
        <w:jc w:val="both"/>
        <w:rPr>
          <w:sz w:val="22"/>
          <w:szCs w:val="22"/>
        </w:rPr>
      </w:pPr>
      <w:r w:rsidRPr="00590F72">
        <w:rPr>
          <w:rStyle w:val="ab"/>
          <w:sz w:val="22"/>
          <w:szCs w:val="22"/>
        </w:rPr>
        <w:footnoteRef/>
      </w:r>
      <w:r w:rsidRPr="00590F72">
        <w:rPr>
          <w:sz w:val="22"/>
          <w:szCs w:val="22"/>
        </w:rPr>
        <w:t xml:space="preserve"> 1.</w:t>
      </w:r>
      <w:r w:rsidRPr="00590F72">
        <w:rPr>
          <w:sz w:val="22"/>
          <w:szCs w:val="22"/>
        </w:rPr>
        <w:tab/>
        <w:t>Положение Банка России от 28.06.2017 N 590-П (ред. от 15.03.2023) "О порядке формирования кредитными организациями резервов на возможные потери по ссудам, ссудной и приравненной к ней задолженности", гл. 3. (дата обращения 28.01.2025)</w:t>
      </w:r>
    </w:p>
  </w:footnote>
  <w:footnote w:id="8">
    <w:p w14:paraId="170EAD4E" w14:textId="44D37201" w:rsidR="00691BAA" w:rsidRDefault="00691BAA" w:rsidP="00590F72">
      <w:pPr>
        <w:pStyle w:val="ac"/>
        <w:jc w:val="both"/>
      </w:pPr>
      <w:r w:rsidRPr="00590F72">
        <w:rPr>
          <w:rStyle w:val="ab"/>
          <w:sz w:val="22"/>
          <w:szCs w:val="22"/>
        </w:rPr>
        <w:footnoteRef/>
      </w:r>
      <w:r w:rsidRPr="00590F72">
        <w:rPr>
          <w:sz w:val="22"/>
          <w:szCs w:val="22"/>
        </w:rPr>
        <w:t xml:space="preserve"> </w:t>
      </w:r>
      <w:bookmarkStart w:id="11" w:name="_Hlk192204098"/>
      <w:r w:rsidRPr="00590F72">
        <w:rPr>
          <w:sz w:val="22"/>
          <w:szCs w:val="22"/>
        </w:rPr>
        <w:t xml:space="preserve">Солдатенкова И. </w:t>
      </w:r>
      <w:hyperlink r:id="rId1" w:history="1">
        <w:r w:rsidRPr="00590F72">
          <w:rPr>
            <w:rFonts w:eastAsiaTheme="minorEastAsia"/>
            <w:sz w:val="22"/>
            <w:szCs w:val="22"/>
          </w:rPr>
          <w:t>Кредитный риск - виды кредитных рисков, методы управления кредитным риском.</w:t>
        </w:r>
      </w:hyperlink>
      <w:r w:rsidRPr="00590F72">
        <w:rPr>
          <w:sz w:val="22"/>
          <w:szCs w:val="22"/>
        </w:rPr>
        <w:t xml:space="preserve">./Солдатенкова. И// Статья- 15.11.2024 </w:t>
      </w:r>
      <w:bookmarkStart w:id="12" w:name="_Hlk192203766"/>
      <w:r w:rsidRPr="00590F72">
        <w:rPr>
          <w:rStyle w:val="docdata"/>
          <w:sz w:val="22"/>
          <w:szCs w:val="22"/>
        </w:rPr>
        <w:t>[Электронный ресурс] - URL</w:t>
      </w:r>
      <w:bookmarkEnd w:id="12"/>
      <w:r w:rsidRPr="00590F72">
        <w:rPr>
          <w:rStyle w:val="docdata"/>
          <w:sz w:val="22"/>
          <w:szCs w:val="22"/>
        </w:rPr>
        <w:t>-</w:t>
      </w:r>
      <w:r w:rsidRPr="00590F72">
        <w:rPr>
          <w:sz w:val="22"/>
          <w:szCs w:val="22"/>
        </w:rPr>
        <w:t xml:space="preserve"> </w:t>
      </w:r>
      <w:hyperlink r:id="rId2" w:history="1">
        <w:r w:rsidRPr="00870EF0">
          <w:rPr>
            <w:rStyle w:val="a4"/>
            <w:color w:val="auto"/>
            <w:sz w:val="22"/>
            <w:szCs w:val="22"/>
          </w:rPr>
          <w:t>https://www.banki.ru/wikibank/kreditnyiy_risk/</w:t>
        </w:r>
      </w:hyperlink>
      <w:bookmarkEnd w:id="11"/>
      <w:r w:rsidRPr="00590F72">
        <w:rPr>
          <w:rStyle w:val="docdata"/>
          <w:sz w:val="22"/>
          <w:szCs w:val="22"/>
        </w:rPr>
        <w:t xml:space="preserve"> (дата обращения 01.02.2025)</w:t>
      </w:r>
    </w:p>
  </w:footnote>
  <w:footnote w:id="9">
    <w:p w14:paraId="703330ED" w14:textId="6C6689F9" w:rsidR="00691BAA" w:rsidRDefault="00691BAA" w:rsidP="006D66C7">
      <w:pPr>
        <w:pStyle w:val="ac"/>
        <w:jc w:val="both"/>
      </w:pPr>
      <w:r w:rsidRPr="001E1D7A">
        <w:rPr>
          <w:rStyle w:val="ab"/>
          <w:sz w:val="24"/>
          <w:szCs w:val="24"/>
        </w:rPr>
        <w:footnoteRef/>
      </w:r>
      <w:r w:rsidRPr="001E1D7A">
        <w:rPr>
          <w:sz w:val="24"/>
          <w:szCs w:val="24"/>
        </w:rPr>
        <w:t xml:space="preserve"> </w:t>
      </w:r>
      <w:bookmarkStart w:id="13" w:name="_Hlk192205580"/>
      <w:r w:rsidRPr="001E1D7A">
        <w:rPr>
          <w:sz w:val="24"/>
          <w:szCs w:val="24"/>
        </w:rPr>
        <w:t xml:space="preserve">Чалдаева Л.А. Финансы, денежное обращение и </w:t>
      </w:r>
      <w:proofErr w:type="gramStart"/>
      <w:r w:rsidRPr="001E1D7A">
        <w:rPr>
          <w:sz w:val="24"/>
          <w:szCs w:val="24"/>
        </w:rPr>
        <w:t>кредит./</w:t>
      </w:r>
      <w:proofErr w:type="gramEnd"/>
      <w:r w:rsidRPr="001E1D7A">
        <w:rPr>
          <w:sz w:val="24"/>
          <w:szCs w:val="24"/>
        </w:rPr>
        <w:t xml:space="preserve">  Л.А. Чалдаева- И.: Издательство Юрайт, 2025 –  12</w:t>
      </w:r>
      <w:r>
        <w:rPr>
          <w:sz w:val="24"/>
          <w:szCs w:val="24"/>
        </w:rPr>
        <w:t>7</w:t>
      </w:r>
      <w:r w:rsidRPr="001E1D7A">
        <w:rPr>
          <w:sz w:val="24"/>
          <w:szCs w:val="24"/>
        </w:rPr>
        <w:t xml:space="preserve"> с.</w:t>
      </w:r>
      <w:r>
        <w:rPr>
          <w:sz w:val="24"/>
          <w:szCs w:val="24"/>
        </w:rPr>
        <w:t xml:space="preserve"> (дата обращения 02.02.2025)</w:t>
      </w:r>
      <w:bookmarkEnd w:id="13"/>
    </w:p>
  </w:footnote>
  <w:footnote w:id="10">
    <w:p w14:paraId="3E8D19FE" w14:textId="12F1A4A8" w:rsidR="00691BAA" w:rsidRDefault="00691BAA" w:rsidP="006D66C7">
      <w:pPr>
        <w:pStyle w:val="ac"/>
        <w:jc w:val="both"/>
      </w:pPr>
      <w:r w:rsidRPr="00BF06B1">
        <w:rPr>
          <w:rStyle w:val="ab"/>
          <w:sz w:val="24"/>
          <w:szCs w:val="24"/>
        </w:rPr>
        <w:footnoteRef/>
      </w:r>
      <w:r w:rsidRPr="00BF06B1">
        <w:rPr>
          <w:sz w:val="24"/>
          <w:szCs w:val="24"/>
        </w:rPr>
        <w:t xml:space="preserve"> </w:t>
      </w:r>
      <w:r w:rsidRPr="00870EF0">
        <w:rPr>
          <w:sz w:val="22"/>
          <w:szCs w:val="22"/>
        </w:rPr>
        <w:t>Дорохова В.</w:t>
      </w:r>
      <w:r w:rsidRPr="00870EF0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hyperlink r:id="rId3" w:history="1">
        <w:r w:rsidRPr="00870EF0">
          <w:rPr>
            <w:rFonts w:eastAsiaTheme="minorEastAsia"/>
            <w:sz w:val="22"/>
            <w:szCs w:val="22"/>
          </w:rPr>
          <w:t>Банковские риски, основные виды, особенности управления, оценка банковских рисков, финансовые банковские риски</w:t>
        </w:r>
      </w:hyperlink>
      <w:r w:rsidRPr="00870EF0">
        <w:rPr>
          <w:rFonts w:eastAsiaTheme="minorEastAsia"/>
          <w:sz w:val="22"/>
          <w:szCs w:val="22"/>
        </w:rPr>
        <w:t>/ Дорохова В.// Статья</w:t>
      </w:r>
      <w:r w:rsidRPr="00870EF0">
        <w:rPr>
          <w:sz w:val="22"/>
          <w:szCs w:val="22"/>
        </w:rPr>
        <w:t xml:space="preserve"> 21.02.2024 [</w:t>
      </w:r>
      <w:bookmarkStart w:id="14" w:name="_Hlk192207901"/>
      <w:r w:rsidRPr="00870EF0">
        <w:rPr>
          <w:sz w:val="22"/>
          <w:szCs w:val="22"/>
        </w:rPr>
        <w:t>Электронный ресурс] – URL</w:t>
      </w:r>
      <w:bookmarkEnd w:id="14"/>
      <w:r w:rsidRPr="00870EF0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hyperlink r:id="rId4" w:history="1">
        <w:r w:rsidRPr="00870EF0">
          <w:rPr>
            <w:rStyle w:val="a4"/>
            <w:color w:val="auto"/>
            <w:sz w:val="22"/>
            <w:szCs w:val="22"/>
          </w:rPr>
          <w:t>https://www.sravni.ru/text/vzyat-zajm-v-proverennoj-mfo/?ysclid=m7xxb973je179725752</w:t>
        </w:r>
      </w:hyperlink>
      <w:r>
        <w:rPr>
          <w:sz w:val="22"/>
          <w:szCs w:val="22"/>
        </w:rPr>
        <w:t xml:space="preserve"> (дата обращения 01.02.2025)</w:t>
      </w:r>
    </w:p>
  </w:footnote>
  <w:footnote w:id="11">
    <w:p w14:paraId="08242186" w14:textId="4DA88830" w:rsidR="00691BAA" w:rsidRDefault="00691BAA" w:rsidP="006D66C7">
      <w:pPr>
        <w:pStyle w:val="ac"/>
        <w:jc w:val="both"/>
      </w:pPr>
      <w:r>
        <w:rPr>
          <w:rStyle w:val="ab"/>
        </w:rPr>
        <w:footnoteRef/>
      </w:r>
      <w:r>
        <w:t xml:space="preserve"> </w:t>
      </w:r>
      <w:r w:rsidRPr="001E1D7A">
        <w:rPr>
          <w:sz w:val="24"/>
          <w:szCs w:val="24"/>
        </w:rPr>
        <w:t xml:space="preserve">Чалдаева Л.А. Финансы, денежное обращение и </w:t>
      </w:r>
      <w:proofErr w:type="gramStart"/>
      <w:r w:rsidRPr="001E1D7A">
        <w:rPr>
          <w:sz w:val="24"/>
          <w:szCs w:val="24"/>
        </w:rPr>
        <w:t>кредит./</w:t>
      </w:r>
      <w:proofErr w:type="gramEnd"/>
      <w:r w:rsidRPr="001E1D7A">
        <w:rPr>
          <w:sz w:val="24"/>
          <w:szCs w:val="24"/>
        </w:rPr>
        <w:t xml:space="preserve">  Л.А. Чалдаева- И.: Издательство Юрайт, 2025 –  12</w:t>
      </w:r>
      <w:r>
        <w:rPr>
          <w:sz w:val="24"/>
          <w:szCs w:val="24"/>
        </w:rPr>
        <w:t>7</w:t>
      </w:r>
      <w:r w:rsidRPr="001E1D7A">
        <w:rPr>
          <w:sz w:val="24"/>
          <w:szCs w:val="24"/>
        </w:rPr>
        <w:t xml:space="preserve"> с.</w:t>
      </w:r>
      <w:r>
        <w:rPr>
          <w:sz w:val="24"/>
          <w:szCs w:val="24"/>
        </w:rPr>
        <w:t xml:space="preserve"> (дата обращения 02.02.2025)</w:t>
      </w:r>
    </w:p>
  </w:footnote>
  <w:footnote w:id="12">
    <w:p w14:paraId="3C946DAB" w14:textId="1B0D45C8" w:rsidR="00FF339D" w:rsidRDefault="00FF339D" w:rsidP="006B7F54">
      <w:pPr>
        <w:pStyle w:val="ac"/>
        <w:jc w:val="both"/>
      </w:pPr>
      <w:r>
        <w:rPr>
          <w:rStyle w:val="ab"/>
        </w:rPr>
        <w:footnoteRef/>
      </w:r>
      <w:r>
        <w:t xml:space="preserve"> </w:t>
      </w:r>
      <w:r w:rsidR="006B7F54" w:rsidRPr="006B7F54">
        <w:rPr>
          <w:sz w:val="24"/>
          <w:szCs w:val="24"/>
        </w:rPr>
        <w:t xml:space="preserve">Руднева Е. </w:t>
      </w:r>
      <w:hyperlink r:id="rId5" w:history="1">
        <w:r w:rsidR="006B7F54" w:rsidRPr="006B7F54">
          <w:rPr>
            <w:rFonts w:eastAsiaTheme="minorEastAsia"/>
            <w:sz w:val="24"/>
            <w:szCs w:val="24"/>
          </w:rPr>
          <w:t>Оценка кредитного риска, методы, анализ и способы снижения рисков банка</w:t>
        </w:r>
      </w:hyperlink>
      <w:r w:rsidR="006B7F54" w:rsidRPr="006B7F54">
        <w:rPr>
          <w:rFonts w:eastAsiaTheme="minorEastAsia"/>
          <w:sz w:val="24"/>
          <w:szCs w:val="24"/>
        </w:rPr>
        <w:t>/ Руднева Е./ Статья 15.01.2025</w:t>
      </w:r>
      <w:r w:rsidR="006B7F54" w:rsidRPr="006B7F54">
        <w:rPr>
          <w:sz w:val="24"/>
          <w:szCs w:val="24"/>
        </w:rPr>
        <w:t xml:space="preserve"> [Электронный ресурс] – URL:  </w:t>
      </w:r>
      <w:hyperlink r:id="rId6" w:history="1">
        <w:r w:rsidR="006B7F54" w:rsidRPr="006B7F54">
          <w:rPr>
            <w:rStyle w:val="a4"/>
            <w:color w:val="auto"/>
            <w:sz w:val="24"/>
            <w:szCs w:val="24"/>
          </w:rPr>
          <w:t>https://www.banki.ru/wikibank/otsenka_kreditnogo_riska/?ysclid=m7xzqb2wsv596327401</w:t>
        </w:r>
      </w:hyperlink>
      <w:r w:rsidR="006B7F54" w:rsidRPr="006B7F54">
        <w:rPr>
          <w:sz w:val="24"/>
          <w:szCs w:val="24"/>
        </w:rPr>
        <w:t xml:space="preserve"> (дата обращения 01.02.2025)</w:t>
      </w:r>
    </w:p>
  </w:footnote>
  <w:footnote w:id="13">
    <w:p w14:paraId="3F6427F5" w14:textId="2C9FDEC0" w:rsidR="00691BAA" w:rsidRPr="006D66C7" w:rsidRDefault="00691BAA" w:rsidP="006D66C7">
      <w:pPr>
        <w:pStyle w:val="ac"/>
        <w:jc w:val="both"/>
        <w:rPr>
          <w:rFonts w:eastAsiaTheme="minorHAnsi"/>
          <w:sz w:val="24"/>
          <w:szCs w:val="24"/>
          <w:lang w:eastAsia="en-US"/>
        </w:rPr>
      </w:pPr>
      <w:r>
        <w:rPr>
          <w:rStyle w:val="ab"/>
        </w:rPr>
        <w:footnoteRef/>
      </w:r>
      <w:r>
        <w:t xml:space="preserve"> </w:t>
      </w:r>
      <w:bookmarkStart w:id="18" w:name="_Hlk192205695"/>
      <w:r w:rsidRPr="006D66C7">
        <w:rPr>
          <w:rFonts w:eastAsiaTheme="minorHAnsi"/>
          <w:sz w:val="24"/>
          <w:szCs w:val="24"/>
          <w:lang w:eastAsia="en-US"/>
        </w:rPr>
        <w:t xml:space="preserve">Официальный сайт АО «Россельхозбанк». [Электронный ресурс]. – Режим доступа: </w:t>
      </w:r>
      <w:hyperlink r:id="rId7" w:history="1">
        <w:r w:rsidRPr="006D66C7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https://www.rshb.ru</w:t>
        </w:r>
      </w:hyperlink>
      <w:r w:rsidRPr="006D66C7">
        <w:rPr>
          <w:rFonts w:eastAsiaTheme="minorHAnsi"/>
          <w:sz w:val="24"/>
          <w:szCs w:val="24"/>
          <w:lang w:eastAsia="en-US"/>
        </w:rPr>
        <w:t xml:space="preserve"> </w:t>
      </w:r>
      <w:bookmarkEnd w:id="18"/>
      <w:r>
        <w:rPr>
          <w:rFonts w:eastAsiaTheme="minorHAnsi"/>
          <w:sz w:val="24"/>
          <w:szCs w:val="24"/>
          <w:lang w:eastAsia="en-US"/>
        </w:rPr>
        <w:t>(дата обращения 15.02.2025)</w:t>
      </w:r>
    </w:p>
  </w:footnote>
  <w:footnote w:id="14">
    <w:p w14:paraId="2611E123" w14:textId="33F054AB" w:rsidR="00691BAA" w:rsidRDefault="00691BAA">
      <w:pPr>
        <w:pStyle w:val="ac"/>
      </w:pPr>
    </w:p>
  </w:footnote>
  <w:footnote w:id="15">
    <w:p w14:paraId="0DB5709D" w14:textId="26EAC4B2" w:rsidR="00691BAA" w:rsidRPr="006D66C7" w:rsidRDefault="00691BAA" w:rsidP="006D66C7">
      <w:pPr>
        <w:pStyle w:val="ac"/>
        <w:jc w:val="both"/>
        <w:rPr>
          <w:rFonts w:eastAsiaTheme="minorHAnsi"/>
          <w:sz w:val="24"/>
          <w:szCs w:val="24"/>
          <w:lang w:eastAsia="en-US"/>
        </w:rPr>
      </w:pPr>
      <w:r>
        <w:rPr>
          <w:rStyle w:val="ab"/>
        </w:rPr>
        <w:footnoteRef/>
      </w:r>
      <w:r>
        <w:t xml:space="preserve"> </w:t>
      </w:r>
      <w:r w:rsidRPr="006D66C7">
        <w:rPr>
          <w:rFonts w:eastAsiaTheme="minorHAnsi"/>
          <w:sz w:val="24"/>
          <w:szCs w:val="24"/>
          <w:lang w:eastAsia="en-US"/>
        </w:rPr>
        <w:t xml:space="preserve">Официальный сайт АО «Россельхозбанк». [Электронный ресурс]. – Режим доступа: </w:t>
      </w:r>
      <w:hyperlink r:id="rId8" w:history="1">
        <w:r w:rsidRPr="006D66C7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https://www.rshb.ru</w:t>
        </w:r>
      </w:hyperlink>
      <w:r w:rsidRPr="006D66C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(дата обращения 15.02.2025)</w:t>
      </w:r>
    </w:p>
    <w:p w14:paraId="1221378E" w14:textId="04ADF9CD" w:rsidR="00691BAA" w:rsidRDefault="00691BAA">
      <w:pPr>
        <w:pStyle w:val="ac"/>
      </w:pPr>
    </w:p>
  </w:footnote>
  <w:footnote w:id="16">
    <w:p w14:paraId="76EDC040" w14:textId="599250F0" w:rsidR="00691BAA" w:rsidRPr="006D66C7" w:rsidRDefault="00691BAA" w:rsidP="006D66C7">
      <w:pPr>
        <w:pStyle w:val="ac"/>
        <w:jc w:val="both"/>
        <w:rPr>
          <w:rFonts w:eastAsiaTheme="minorHAnsi"/>
          <w:sz w:val="24"/>
          <w:szCs w:val="24"/>
          <w:lang w:eastAsia="en-US"/>
        </w:rPr>
      </w:pPr>
      <w:r>
        <w:rPr>
          <w:rStyle w:val="ab"/>
        </w:rPr>
        <w:footnoteRef/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D66C7">
        <w:rPr>
          <w:rFonts w:eastAsiaTheme="minorHAnsi"/>
          <w:sz w:val="24"/>
          <w:szCs w:val="24"/>
          <w:lang w:eastAsia="en-US"/>
        </w:rPr>
        <w:t xml:space="preserve">Официальный сайт АО «Россельхозбанк». [Электронный ресурс]. – Режим доступа: </w:t>
      </w:r>
      <w:hyperlink r:id="rId9" w:history="1">
        <w:r w:rsidRPr="006D66C7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https://www.rshb.ru</w:t>
        </w:r>
      </w:hyperlink>
      <w:r w:rsidRPr="006D66C7">
        <w:rPr>
          <w:rFonts w:eastAsiaTheme="minorHAnsi"/>
          <w:sz w:val="24"/>
          <w:szCs w:val="24"/>
          <w:lang w:eastAsia="en-US"/>
        </w:rPr>
        <w:t xml:space="preserve"> </w:t>
      </w:r>
      <w:bookmarkStart w:id="23" w:name="_Hlk192205949"/>
      <w:r>
        <w:rPr>
          <w:rFonts w:eastAsiaTheme="minorHAnsi"/>
          <w:sz w:val="24"/>
          <w:szCs w:val="24"/>
          <w:lang w:eastAsia="en-US"/>
        </w:rPr>
        <w:t>(дата обращения 17.02.2025)</w:t>
      </w:r>
      <w:bookmarkEnd w:id="23"/>
    </w:p>
    <w:p w14:paraId="55D0943F" w14:textId="19F55BBA" w:rsidR="00691BAA" w:rsidRDefault="00691BAA" w:rsidP="008B5B9D">
      <w:pPr>
        <w:pStyle w:val="ac"/>
        <w:jc w:val="both"/>
      </w:pPr>
    </w:p>
    <w:p w14:paraId="45C6F7C0" w14:textId="3DD420A2" w:rsidR="00691BAA" w:rsidRDefault="00691BAA">
      <w:pPr>
        <w:pStyle w:val="ac"/>
      </w:pPr>
    </w:p>
  </w:footnote>
  <w:footnote w:id="17">
    <w:p w14:paraId="7AF5C1D6" w14:textId="6BD364F0" w:rsidR="00691BAA" w:rsidRPr="006D66C7" w:rsidRDefault="00691BAA" w:rsidP="006D66C7">
      <w:pPr>
        <w:pStyle w:val="ac"/>
        <w:jc w:val="both"/>
        <w:rPr>
          <w:rFonts w:eastAsiaTheme="minorHAnsi"/>
          <w:sz w:val="24"/>
          <w:szCs w:val="24"/>
          <w:lang w:eastAsia="en-US"/>
        </w:rPr>
      </w:pPr>
      <w:r>
        <w:rPr>
          <w:rStyle w:val="ab"/>
        </w:rPr>
        <w:footnoteRef/>
      </w:r>
      <w:r>
        <w:t xml:space="preserve"> </w:t>
      </w:r>
      <w:r w:rsidRPr="006D66C7">
        <w:rPr>
          <w:rFonts w:eastAsiaTheme="minorHAnsi"/>
          <w:sz w:val="24"/>
          <w:szCs w:val="24"/>
          <w:lang w:eastAsia="en-US"/>
        </w:rPr>
        <w:t xml:space="preserve">Официальный сайт АО «Россельхозбанк». [Электронный ресурс]. – Режим доступа: </w:t>
      </w:r>
      <w:hyperlink r:id="rId10" w:history="1">
        <w:r w:rsidRPr="006D66C7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https://www.rshb.ru</w:t>
        </w:r>
      </w:hyperlink>
      <w:r w:rsidRPr="006D66C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(дата обращения 17.02.2025)</w:t>
      </w:r>
    </w:p>
    <w:p w14:paraId="229A37DF" w14:textId="411A1B17" w:rsidR="00691BAA" w:rsidRDefault="00691BAA" w:rsidP="008B5B9D">
      <w:pPr>
        <w:pStyle w:val="ac"/>
        <w:jc w:val="both"/>
      </w:pPr>
    </w:p>
    <w:p w14:paraId="2962BCD8" w14:textId="115E3C7B" w:rsidR="00691BAA" w:rsidRDefault="00691BAA">
      <w:pPr>
        <w:pStyle w:val="ac"/>
      </w:pPr>
    </w:p>
  </w:footnote>
  <w:footnote w:id="18">
    <w:p w14:paraId="19F1AF0F" w14:textId="2FDCCF35" w:rsidR="00691BAA" w:rsidRDefault="00691BAA" w:rsidP="00691BAA">
      <w:pPr>
        <w:pStyle w:val="ac"/>
        <w:jc w:val="both"/>
      </w:pPr>
      <w:r>
        <w:rPr>
          <w:rStyle w:val="ab"/>
        </w:rPr>
        <w:footnoteRef/>
      </w:r>
      <w:r>
        <w:t xml:space="preserve"> </w:t>
      </w:r>
      <w:bookmarkStart w:id="27" w:name="_Hlk192181995"/>
      <w:r w:rsidRPr="00595BBA">
        <w:rPr>
          <w:bCs/>
          <w:sz w:val="22"/>
          <w:szCs w:val="22"/>
        </w:rPr>
        <w:t xml:space="preserve">Финансовый рейтинг АО «Россельхозбанк» // Информационный банковский портал [Электронный ресурс]. – </w:t>
      </w:r>
      <w:bookmarkStart w:id="28" w:name="_Hlk192206166"/>
      <w:r w:rsidRPr="00595BBA">
        <w:rPr>
          <w:bCs/>
          <w:sz w:val="22"/>
          <w:szCs w:val="22"/>
        </w:rPr>
        <w:t>URL:</w:t>
      </w:r>
      <w:bookmarkEnd w:id="28"/>
      <w:r w:rsidRPr="00595BBA">
        <w:rPr>
          <w:bCs/>
          <w:sz w:val="22"/>
          <w:szCs w:val="22"/>
        </w:rPr>
        <w:t xml:space="preserve"> </w:t>
      </w:r>
      <w:hyperlink r:id="rId11" w:history="1">
        <w:r w:rsidRPr="00595BBA">
          <w:rPr>
            <w:rStyle w:val="a4"/>
            <w:rFonts w:eastAsiaTheme="majorEastAsia"/>
            <w:bCs/>
            <w:sz w:val="22"/>
            <w:szCs w:val="22"/>
          </w:rPr>
          <w:t>http://www.banki.ru/banks/ratings/?BANK</w:t>
        </w:r>
      </w:hyperlink>
      <w:bookmarkEnd w:id="27"/>
      <w:r w:rsidRPr="00595BBA">
        <w:rPr>
          <w:bCs/>
          <w:sz w:val="22"/>
          <w:szCs w:val="22"/>
        </w:rPr>
        <w:t xml:space="preserve"> </w:t>
      </w:r>
      <w:r w:rsidRPr="00AE016B">
        <w:rPr>
          <w:bCs/>
          <w:sz w:val="22"/>
          <w:szCs w:val="22"/>
        </w:rPr>
        <w:t xml:space="preserve">. (дата обращения </w:t>
      </w:r>
      <w:r>
        <w:rPr>
          <w:bCs/>
          <w:sz w:val="22"/>
          <w:szCs w:val="22"/>
        </w:rPr>
        <w:t>20</w:t>
      </w:r>
      <w:r w:rsidRPr="00AE016B">
        <w:rPr>
          <w:bCs/>
          <w:sz w:val="22"/>
          <w:szCs w:val="22"/>
        </w:rPr>
        <w:t>.0</w:t>
      </w:r>
      <w:r>
        <w:rPr>
          <w:bCs/>
          <w:sz w:val="22"/>
          <w:szCs w:val="22"/>
        </w:rPr>
        <w:t>2</w:t>
      </w:r>
      <w:r w:rsidRPr="00AE016B">
        <w:rPr>
          <w:bCs/>
          <w:sz w:val="22"/>
          <w:szCs w:val="22"/>
        </w:rPr>
        <w:t>.2025)</w:t>
      </w:r>
    </w:p>
  </w:footnote>
  <w:footnote w:id="19">
    <w:p w14:paraId="521B570E" w14:textId="0721BCD0" w:rsidR="00691BAA" w:rsidRPr="00691BAA" w:rsidRDefault="00691BAA" w:rsidP="00691BAA">
      <w:pPr>
        <w:pStyle w:val="ac"/>
        <w:jc w:val="both"/>
        <w:rPr>
          <w:sz w:val="24"/>
          <w:szCs w:val="24"/>
        </w:rPr>
      </w:pPr>
      <w:r w:rsidRPr="00BF06B1">
        <w:rPr>
          <w:rStyle w:val="ab"/>
          <w:sz w:val="24"/>
          <w:szCs w:val="24"/>
        </w:rPr>
        <w:footnoteRef/>
      </w:r>
      <w:r w:rsidRPr="00BF06B1">
        <w:rPr>
          <w:sz w:val="24"/>
          <w:szCs w:val="24"/>
        </w:rPr>
        <w:t xml:space="preserve"> </w:t>
      </w:r>
      <w:bookmarkStart w:id="30" w:name="_Hlk192207062"/>
      <w:r w:rsidRPr="00691BAA">
        <w:rPr>
          <w:sz w:val="24"/>
          <w:szCs w:val="24"/>
        </w:rPr>
        <w:fldChar w:fldCharType="begin"/>
      </w:r>
      <w:r w:rsidRPr="00691BAA">
        <w:rPr>
          <w:sz w:val="24"/>
          <w:szCs w:val="24"/>
        </w:rPr>
        <w:instrText xml:space="preserve"> HYPERLINK "https://cbr.ru/banking_sector/credit/coinfo/f102?regnum=3349&amp;dt=2023-10-01" </w:instrText>
      </w:r>
      <w:r w:rsidRPr="00691BAA">
        <w:rPr>
          <w:sz w:val="24"/>
          <w:szCs w:val="24"/>
        </w:rPr>
        <w:fldChar w:fldCharType="separate"/>
      </w:r>
      <w:r w:rsidRPr="00691BAA">
        <w:rPr>
          <w:rFonts w:eastAsiaTheme="minorEastAsia"/>
          <w:sz w:val="24"/>
          <w:szCs w:val="24"/>
        </w:rPr>
        <w:t>Отчёт о финансовых результатах за девять месяцев 2023 года</w:t>
      </w:r>
      <w:r>
        <w:rPr>
          <w:rFonts w:eastAsiaTheme="minorEastAsia"/>
          <w:sz w:val="24"/>
          <w:szCs w:val="24"/>
        </w:rPr>
        <w:t>/</w:t>
      </w:r>
      <w:r w:rsidRPr="00691BAA">
        <w:rPr>
          <w:rFonts w:eastAsiaTheme="minorEastAsia"/>
          <w:sz w:val="24"/>
          <w:szCs w:val="24"/>
        </w:rPr>
        <w:t xml:space="preserve"> Банк России</w:t>
      </w:r>
      <w:r w:rsidRPr="00691BAA">
        <w:rPr>
          <w:rFonts w:eastAsiaTheme="minorEastAsia"/>
          <w:sz w:val="24"/>
          <w:szCs w:val="24"/>
        </w:rPr>
        <w:fldChar w:fldCharType="end"/>
      </w:r>
      <w:r w:rsidRPr="00691BAA">
        <w:t xml:space="preserve"> </w:t>
      </w:r>
      <w:r w:rsidRPr="00691BAA">
        <w:rPr>
          <w:rFonts w:eastAsiaTheme="minorEastAsia"/>
          <w:sz w:val="24"/>
          <w:szCs w:val="24"/>
        </w:rPr>
        <w:t>Информационный банковский портал [Электронный ресурс]</w:t>
      </w:r>
      <w:r>
        <w:rPr>
          <w:rFonts w:eastAsiaTheme="minorEastAsia"/>
          <w:sz w:val="24"/>
          <w:szCs w:val="24"/>
        </w:rPr>
        <w:t>-</w:t>
      </w:r>
      <w:r w:rsidRPr="00691BAA">
        <w:rPr>
          <w:bCs/>
          <w:sz w:val="22"/>
          <w:szCs w:val="22"/>
        </w:rPr>
        <w:t xml:space="preserve"> </w:t>
      </w:r>
      <w:r w:rsidRPr="00595BBA">
        <w:rPr>
          <w:bCs/>
          <w:sz w:val="22"/>
          <w:szCs w:val="22"/>
        </w:rPr>
        <w:t>URL:</w:t>
      </w:r>
      <w:r>
        <w:rPr>
          <w:bCs/>
          <w:sz w:val="22"/>
          <w:szCs w:val="22"/>
        </w:rPr>
        <w:t xml:space="preserve"> </w:t>
      </w:r>
      <w:hyperlink r:id="rId12" w:history="1">
        <w:r w:rsidRPr="00ED491E">
          <w:rPr>
            <w:rStyle w:val="a4"/>
            <w:bCs/>
            <w:sz w:val="22"/>
            <w:szCs w:val="22"/>
          </w:rPr>
          <w:t>https://cbr.ru/banking_sector/credit/coinfo/f102?regnum=3349&amp;dt=2023-10-01</w:t>
        </w:r>
      </w:hyperlink>
      <w:r>
        <w:rPr>
          <w:bCs/>
          <w:sz w:val="22"/>
          <w:szCs w:val="22"/>
        </w:rPr>
        <w:t xml:space="preserve"> (дата обращения 22.02.2025)</w:t>
      </w:r>
      <w:bookmarkEnd w:id="30"/>
    </w:p>
  </w:footnote>
  <w:footnote w:id="20">
    <w:p w14:paraId="0A30E778" w14:textId="39BCE205" w:rsidR="00691BAA" w:rsidRDefault="00691BAA" w:rsidP="001F7884">
      <w:pPr>
        <w:pStyle w:val="ac"/>
        <w:jc w:val="both"/>
      </w:pPr>
      <w:r>
        <w:rPr>
          <w:rStyle w:val="ab"/>
        </w:rPr>
        <w:footnoteRef/>
      </w:r>
      <w:r>
        <w:t xml:space="preserve"> </w:t>
      </w:r>
      <w:r w:rsidR="001F7884" w:rsidRPr="001F7884">
        <w:rPr>
          <w:sz w:val="22"/>
          <w:szCs w:val="22"/>
        </w:rPr>
        <w:t>Кошкина Ю.</w:t>
      </w:r>
      <w:hyperlink r:id="rId13" w:history="1">
        <w:r w:rsidRPr="001F7884">
          <w:rPr>
            <w:rFonts w:eastAsiaTheme="minorEastAsia"/>
            <w:sz w:val="22"/>
            <w:szCs w:val="22"/>
          </w:rPr>
          <w:t xml:space="preserve"> </w:t>
        </w:r>
        <w:hyperlink r:id="rId14" w:history="1">
          <w:r w:rsidR="001F7884" w:rsidRPr="001F7884">
            <w:rPr>
              <w:rFonts w:eastAsiaTheme="minorEastAsia"/>
              <w:sz w:val="22"/>
              <w:szCs w:val="22"/>
              <w:u w:val="single"/>
            </w:rPr>
            <w:t>ЦБ описал главные риски россиян и банков при высоких ставках — РБК</w:t>
          </w:r>
        </w:hyperlink>
        <w:r w:rsidR="001F7884" w:rsidRPr="001F7884">
          <w:rPr>
            <w:rFonts w:eastAsiaTheme="minorEastAsia"/>
            <w:sz w:val="22"/>
            <w:szCs w:val="22"/>
          </w:rPr>
          <w:t xml:space="preserve">/Кошкина Ю./ Статья -29.11.2024 </w:t>
        </w:r>
        <w:r w:rsidRPr="001F7884">
          <w:rPr>
            <w:rFonts w:eastAsiaTheme="minorEastAsia"/>
            <w:sz w:val="22"/>
            <w:szCs w:val="22"/>
          </w:rPr>
          <w:t xml:space="preserve"> </w:t>
        </w:r>
      </w:hyperlink>
      <w:r w:rsidR="001F7884" w:rsidRPr="001F7884">
        <w:rPr>
          <w:sz w:val="22"/>
          <w:szCs w:val="22"/>
        </w:rPr>
        <w:t>[Электронный ресурс] – URL</w:t>
      </w:r>
      <w:r w:rsidR="001F7884" w:rsidRPr="001F7884">
        <w:rPr>
          <w:rFonts w:eastAsiaTheme="minorEastAsia"/>
          <w:sz w:val="22"/>
          <w:szCs w:val="22"/>
        </w:rPr>
        <w:t xml:space="preserve">: </w:t>
      </w:r>
      <w:hyperlink r:id="rId15" w:history="1">
        <w:r w:rsidR="001F7884" w:rsidRPr="001F7884">
          <w:rPr>
            <w:rStyle w:val="a4"/>
            <w:rFonts w:eastAsiaTheme="minorEastAsia"/>
            <w:color w:val="auto"/>
            <w:sz w:val="22"/>
            <w:szCs w:val="22"/>
          </w:rPr>
          <w:t>https://www.rbc.ru/finances/29/11/2024/674967e09a79472256e99253</w:t>
        </w:r>
      </w:hyperlink>
      <w:r w:rsidR="001F7884" w:rsidRPr="001F7884">
        <w:rPr>
          <w:rFonts w:eastAsiaTheme="minorEastAsia"/>
          <w:sz w:val="22"/>
          <w:szCs w:val="22"/>
        </w:rPr>
        <w:t xml:space="preserve"> (дата обращения 27.02.2025)</w:t>
      </w:r>
    </w:p>
  </w:footnote>
  <w:footnote w:id="21">
    <w:p w14:paraId="051A5D6C" w14:textId="09FD0254" w:rsidR="00691BAA" w:rsidRDefault="00691BAA" w:rsidP="00691BAA">
      <w:pPr>
        <w:pStyle w:val="ac"/>
        <w:jc w:val="both"/>
      </w:pPr>
      <w:r w:rsidRPr="00BF06B1">
        <w:rPr>
          <w:rStyle w:val="ab"/>
          <w:sz w:val="24"/>
          <w:szCs w:val="24"/>
        </w:rPr>
        <w:footnoteRef/>
      </w:r>
      <w:r w:rsidRPr="00BF06B1">
        <w:rPr>
          <w:sz w:val="24"/>
          <w:szCs w:val="24"/>
        </w:rPr>
        <w:t xml:space="preserve"> </w:t>
      </w:r>
      <w:bookmarkStart w:id="35" w:name="_Hlk192206593"/>
      <w:r w:rsidRPr="00691BAA">
        <w:rPr>
          <w:sz w:val="24"/>
          <w:szCs w:val="24"/>
        </w:rPr>
        <w:t xml:space="preserve">Калганов И. </w:t>
      </w:r>
      <w:hyperlink r:id="rId16" w:history="1">
        <w:r w:rsidRPr="00691BAA">
          <w:rPr>
            <w:rFonts w:eastAsiaTheme="minorEastAsia"/>
            <w:sz w:val="24"/>
            <w:szCs w:val="24"/>
          </w:rPr>
          <w:t>Искусственный интеллект в банках: что это дает клиенту и почему его не нужно бояться</w:t>
        </w:r>
      </w:hyperlink>
      <w:r w:rsidRPr="00691BAA">
        <w:rPr>
          <w:sz w:val="24"/>
          <w:szCs w:val="24"/>
        </w:rPr>
        <w:t>./Калганов И.</w:t>
      </w:r>
      <w:r>
        <w:rPr>
          <w:sz w:val="24"/>
          <w:szCs w:val="24"/>
        </w:rPr>
        <w:t xml:space="preserve"> </w:t>
      </w:r>
      <w:r w:rsidRPr="00691BAA">
        <w:rPr>
          <w:sz w:val="24"/>
          <w:szCs w:val="24"/>
        </w:rPr>
        <w:t xml:space="preserve">Статья- 06.04.2021 </w:t>
      </w:r>
      <w:bookmarkStart w:id="36" w:name="_Hlk192206807"/>
      <w:r w:rsidRPr="00691BAA">
        <w:rPr>
          <w:sz w:val="24"/>
          <w:szCs w:val="24"/>
        </w:rPr>
        <w:t xml:space="preserve">[Электронный ресурс] - URL: </w:t>
      </w:r>
      <w:bookmarkEnd w:id="36"/>
      <w:r w:rsidRPr="00691BAA">
        <w:rPr>
          <w:sz w:val="24"/>
          <w:szCs w:val="24"/>
        </w:rPr>
        <w:fldChar w:fldCharType="begin"/>
      </w:r>
      <w:r w:rsidRPr="00691BAA">
        <w:rPr>
          <w:sz w:val="24"/>
          <w:szCs w:val="24"/>
        </w:rPr>
        <w:instrText xml:space="preserve"> HYPERLINK "https://www.banki.ru/news/columnists/?id=10942804" </w:instrText>
      </w:r>
      <w:r w:rsidRPr="00691BAA">
        <w:rPr>
          <w:sz w:val="24"/>
          <w:szCs w:val="24"/>
        </w:rPr>
        <w:fldChar w:fldCharType="separate"/>
      </w:r>
      <w:r w:rsidRPr="00691BAA">
        <w:rPr>
          <w:rStyle w:val="a4"/>
          <w:color w:val="auto"/>
          <w:sz w:val="24"/>
          <w:szCs w:val="24"/>
        </w:rPr>
        <w:t>https://www.banki.ru/news/columnists/?id=10942804</w:t>
      </w:r>
      <w:r w:rsidRPr="00691BAA">
        <w:rPr>
          <w:sz w:val="24"/>
          <w:szCs w:val="24"/>
        </w:rPr>
        <w:fldChar w:fldCharType="end"/>
      </w:r>
      <w:r w:rsidRPr="00691BAA">
        <w:rPr>
          <w:sz w:val="24"/>
          <w:szCs w:val="24"/>
        </w:rPr>
        <w:t xml:space="preserve"> (дата обращения 25.02.2025)</w:t>
      </w:r>
      <w:bookmarkEnd w:id="35"/>
    </w:p>
  </w:footnote>
  <w:footnote w:id="22">
    <w:p w14:paraId="2D8C5099" w14:textId="77777777" w:rsidR="00691BAA" w:rsidRDefault="00691BAA" w:rsidP="003744D5">
      <w:pPr>
        <w:pStyle w:val="ac"/>
        <w:rPr>
          <w:sz w:val="16"/>
        </w:rPr>
      </w:pPr>
      <w:r>
        <w:rPr>
          <w:rStyle w:val="ab"/>
        </w:rPr>
        <w:t>1</w:t>
      </w:r>
      <w:r>
        <w:t xml:space="preserve"> </w:t>
      </w:r>
      <w:r>
        <w:rPr>
          <w:sz w:val="16"/>
        </w:rPr>
        <w:t>Договор подлежит государственной регистрации в том органе, который осуществляет регистрацию различного вида имущества (строений, автотранспортных средств и т.п.)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571"/>
      </w:tblGrid>
      <w:tr w:rsidR="00691BAA" w14:paraId="72FD56A9" w14:textId="77777777" w:rsidTr="00C51543">
        <w:tc>
          <w:tcPr>
            <w:tcW w:w="4571" w:type="dxa"/>
            <w:tcBorders>
              <w:bottom w:val="single" w:sz="6" w:space="0" w:color="auto"/>
            </w:tcBorders>
          </w:tcPr>
          <w:p w14:paraId="7AFCCF40" w14:textId="5443F5EA" w:rsidR="00691BAA" w:rsidRDefault="00691BAA" w:rsidP="00C51543">
            <w:pPr>
              <w:pStyle w:val="a9"/>
              <w:tabs>
                <w:tab w:val="clear" w:pos="4677"/>
                <w:tab w:val="clear" w:pos="9355"/>
              </w:tabs>
            </w:pPr>
            <w:r>
              <w:t xml:space="preserve">Залогодатель </w:t>
            </w:r>
            <w:r w:rsidRPr="00F774B2">
              <w:rPr>
                <w:i/>
                <w:iCs/>
              </w:rPr>
              <w:t>Петров</w:t>
            </w:r>
          </w:p>
        </w:tc>
        <w:tc>
          <w:tcPr>
            <w:tcW w:w="4571" w:type="dxa"/>
            <w:tcBorders>
              <w:bottom w:val="single" w:sz="6" w:space="0" w:color="auto"/>
            </w:tcBorders>
          </w:tcPr>
          <w:p w14:paraId="4FA7CA01" w14:textId="44A3E6ED" w:rsidR="00691BAA" w:rsidRDefault="00691BAA" w:rsidP="00C51543">
            <w:r>
              <w:t xml:space="preserve">Залогодержатель </w:t>
            </w:r>
            <w:r w:rsidRPr="00F774B2">
              <w:rPr>
                <w:i/>
                <w:iCs/>
              </w:rPr>
              <w:t>Листов</w:t>
            </w:r>
          </w:p>
        </w:tc>
      </w:tr>
    </w:tbl>
    <w:p w14:paraId="7BF28A7A" w14:textId="77777777" w:rsidR="00691BAA" w:rsidRDefault="00691BAA" w:rsidP="003744D5">
      <w:pPr>
        <w:pStyle w:val="ac"/>
        <w:rPr>
          <w:sz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10921"/>
    <w:multiLevelType w:val="hybridMultilevel"/>
    <w:tmpl w:val="AEFECEC8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1F71A0"/>
    <w:multiLevelType w:val="hybridMultilevel"/>
    <w:tmpl w:val="AE323DB6"/>
    <w:lvl w:ilvl="0" w:tplc="C2782D9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407EC"/>
    <w:multiLevelType w:val="hybridMultilevel"/>
    <w:tmpl w:val="473AD2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12EDF"/>
    <w:multiLevelType w:val="hybridMultilevel"/>
    <w:tmpl w:val="B024C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E63A1"/>
    <w:multiLevelType w:val="hybridMultilevel"/>
    <w:tmpl w:val="E9EEECC8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375C7"/>
    <w:multiLevelType w:val="multilevel"/>
    <w:tmpl w:val="E10081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010660F"/>
    <w:multiLevelType w:val="hybridMultilevel"/>
    <w:tmpl w:val="53542306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132966"/>
    <w:multiLevelType w:val="hybridMultilevel"/>
    <w:tmpl w:val="BC34C490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9F0818"/>
    <w:multiLevelType w:val="hybridMultilevel"/>
    <w:tmpl w:val="57605DD0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A9169E"/>
    <w:multiLevelType w:val="hybridMultilevel"/>
    <w:tmpl w:val="9C48F2EE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6E395B"/>
    <w:multiLevelType w:val="hybridMultilevel"/>
    <w:tmpl w:val="35206F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AE50AC2"/>
    <w:multiLevelType w:val="hybridMultilevel"/>
    <w:tmpl w:val="D67289F2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222CA3"/>
    <w:multiLevelType w:val="hybridMultilevel"/>
    <w:tmpl w:val="58BC9B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F6294"/>
    <w:multiLevelType w:val="hybridMultilevel"/>
    <w:tmpl w:val="0C7690B4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FD52F6"/>
    <w:multiLevelType w:val="hybridMultilevel"/>
    <w:tmpl w:val="C318134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9AC5CC3"/>
    <w:multiLevelType w:val="hybridMultilevel"/>
    <w:tmpl w:val="CAD4E4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B11E9"/>
    <w:multiLevelType w:val="hybridMultilevel"/>
    <w:tmpl w:val="AEC68BA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DD73D7A"/>
    <w:multiLevelType w:val="hybridMultilevel"/>
    <w:tmpl w:val="6F6AA336"/>
    <w:lvl w:ilvl="0" w:tplc="7FCC314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A246CD"/>
    <w:multiLevelType w:val="hybridMultilevel"/>
    <w:tmpl w:val="DEE22378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4002E1D"/>
    <w:multiLevelType w:val="hybridMultilevel"/>
    <w:tmpl w:val="A8008424"/>
    <w:lvl w:ilvl="0" w:tplc="7FCC314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81C54BF"/>
    <w:multiLevelType w:val="hybridMultilevel"/>
    <w:tmpl w:val="E93C6624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29013A"/>
    <w:multiLevelType w:val="hybridMultilevel"/>
    <w:tmpl w:val="869A6A2C"/>
    <w:lvl w:ilvl="0" w:tplc="C2782D9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043"/>
    <w:multiLevelType w:val="hybridMultilevel"/>
    <w:tmpl w:val="41F0F834"/>
    <w:lvl w:ilvl="0" w:tplc="08588546">
      <w:start w:val="1"/>
      <w:numFmt w:val="decimal"/>
      <w:lvlText w:val="%1."/>
      <w:lvlJc w:val="left"/>
      <w:pPr>
        <w:ind w:left="123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3" w15:restartNumberingAfterBreak="0">
    <w:nsid w:val="41272FD9"/>
    <w:multiLevelType w:val="hybridMultilevel"/>
    <w:tmpl w:val="AAA61FB0"/>
    <w:lvl w:ilvl="0" w:tplc="C2782D9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F0359"/>
    <w:multiLevelType w:val="hybridMultilevel"/>
    <w:tmpl w:val="23189984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C1F46"/>
    <w:multiLevelType w:val="hybridMultilevel"/>
    <w:tmpl w:val="E45ADDD8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C006533"/>
    <w:multiLevelType w:val="hybridMultilevel"/>
    <w:tmpl w:val="3F564F9E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E792F"/>
    <w:multiLevelType w:val="hybridMultilevel"/>
    <w:tmpl w:val="A064BA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B74548"/>
    <w:multiLevelType w:val="hybridMultilevel"/>
    <w:tmpl w:val="9AE02380"/>
    <w:lvl w:ilvl="0" w:tplc="5B4A8C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53875"/>
    <w:multiLevelType w:val="hybridMultilevel"/>
    <w:tmpl w:val="361AFA5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5328AC"/>
    <w:multiLevelType w:val="hybridMultilevel"/>
    <w:tmpl w:val="2878D5E8"/>
    <w:lvl w:ilvl="0" w:tplc="7FCC3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31728F1"/>
    <w:multiLevelType w:val="hybridMultilevel"/>
    <w:tmpl w:val="C7242D8C"/>
    <w:lvl w:ilvl="0" w:tplc="7FCC3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B6D4B"/>
    <w:multiLevelType w:val="hybridMultilevel"/>
    <w:tmpl w:val="5AD40AA2"/>
    <w:lvl w:ilvl="0" w:tplc="C2782D9E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3F57AED"/>
    <w:multiLevelType w:val="hybridMultilevel"/>
    <w:tmpl w:val="96E2030E"/>
    <w:lvl w:ilvl="0" w:tplc="82CC6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F293E5A"/>
    <w:multiLevelType w:val="hybridMultilevel"/>
    <w:tmpl w:val="6A1E9172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910736"/>
    <w:multiLevelType w:val="hybridMultilevel"/>
    <w:tmpl w:val="95401C80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8F656E7"/>
    <w:multiLevelType w:val="hybridMultilevel"/>
    <w:tmpl w:val="47E48A4A"/>
    <w:lvl w:ilvl="0" w:tplc="C2782D9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A73E79"/>
    <w:multiLevelType w:val="hybridMultilevel"/>
    <w:tmpl w:val="EE7E0228"/>
    <w:lvl w:ilvl="0" w:tplc="C2782D9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2"/>
  </w:num>
  <w:num w:numId="4">
    <w:abstractNumId w:val="10"/>
  </w:num>
  <w:num w:numId="5">
    <w:abstractNumId w:val="34"/>
  </w:num>
  <w:num w:numId="6">
    <w:abstractNumId w:val="6"/>
  </w:num>
  <w:num w:numId="7">
    <w:abstractNumId w:val="26"/>
  </w:num>
  <w:num w:numId="8">
    <w:abstractNumId w:val="0"/>
  </w:num>
  <w:num w:numId="9">
    <w:abstractNumId w:val="20"/>
  </w:num>
  <w:num w:numId="10">
    <w:abstractNumId w:val="35"/>
  </w:num>
  <w:num w:numId="11">
    <w:abstractNumId w:val="29"/>
  </w:num>
  <w:num w:numId="12">
    <w:abstractNumId w:val="24"/>
  </w:num>
  <w:num w:numId="13">
    <w:abstractNumId w:val="11"/>
  </w:num>
  <w:num w:numId="14">
    <w:abstractNumId w:val="28"/>
  </w:num>
  <w:num w:numId="15">
    <w:abstractNumId w:val="33"/>
  </w:num>
  <w:num w:numId="16">
    <w:abstractNumId w:val="7"/>
  </w:num>
  <w:num w:numId="17">
    <w:abstractNumId w:val="21"/>
  </w:num>
  <w:num w:numId="18">
    <w:abstractNumId w:val="12"/>
  </w:num>
  <w:num w:numId="19">
    <w:abstractNumId w:val="15"/>
  </w:num>
  <w:num w:numId="20">
    <w:abstractNumId w:val="27"/>
  </w:num>
  <w:num w:numId="21">
    <w:abstractNumId w:val="25"/>
  </w:num>
  <w:num w:numId="22">
    <w:abstractNumId w:val="14"/>
  </w:num>
  <w:num w:numId="23">
    <w:abstractNumId w:val="2"/>
  </w:num>
  <w:num w:numId="24">
    <w:abstractNumId w:val="3"/>
  </w:num>
  <w:num w:numId="25">
    <w:abstractNumId w:val="4"/>
  </w:num>
  <w:num w:numId="26">
    <w:abstractNumId w:val="37"/>
  </w:num>
  <w:num w:numId="27">
    <w:abstractNumId w:val="13"/>
  </w:num>
  <w:num w:numId="28">
    <w:abstractNumId w:val="36"/>
  </w:num>
  <w:num w:numId="29">
    <w:abstractNumId w:val="9"/>
  </w:num>
  <w:num w:numId="30">
    <w:abstractNumId w:val="30"/>
  </w:num>
  <w:num w:numId="31">
    <w:abstractNumId w:val="8"/>
  </w:num>
  <w:num w:numId="32">
    <w:abstractNumId w:val="23"/>
  </w:num>
  <w:num w:numId="33">
    <w:abstractNumId w:val="17"/>
  </w:num>
  <w:num w:numId="34">
    <w:abstractNumId w:val="18"/>
  </w:num>
  <w:num w:numId="35">
    <w:abstractNumId w:val="19"/>
  </w:num>
  <w:num w:numId="36">
    <w:abstractNumId w:val="31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9EB"/>
    <w:rsid w:val="00001439"/>
    <w:rsid w:val="000138B6"/>
    <w:rsid w:val="00054851"/>
    <w:rsid w:val="00055244"/>
    <w:rsid w:val="00064A59"/>
    <w:rsid w:val="00083117"/>
    <w:rsid w:val="000A5914"/>
    <w:rsid w:val="000B0F1D"/>
    <w:rsid w:val="000B610F"/>
    <w:rsid w:val="000C6531"/>
    <w:rsid w:val="000C7500"/>
    <w:rsid w:val="000E2F3F"/>
    <w:rsid w:val="000E7075"/>
    <w:rsid w:val="000F1E49"/>
    <w:rsid w:val="00106BC4"/>
    <w:rsid w:val="00117996"/>
    <w:rsid w:val="00124D8C"/>
    <w:rsid w:val="001349F7"/>
    <w:rsid w:val="001432FD"/>
    <w:rsid w:val="001439A0"/>
    <w:rsid w:val="001577DD"/>
    <w:rsid w:val="001661C2"/>
    <w:rsid w:val="00171DE0"/>
    <w:rsid w:val="00173EF5"/>
    <w:rsid w:val="00193F3A"/>
    <w:rsid w:val="001A30FA"/>
    <w:rsid w:val="001B07B8"/>
    <w:rsid w:val="001B3F5D"/>
    <w:rsid w:val="001B7DE8"/>
    <w:rsid w:val="001E1D7A"/>
    <w:rsid w:val="001F7884"/>
    <w:rsid w:val="00203686"/>
    <w:rsid w:val="00207E86"/>
    <w:rsid w:val="00221681"/>
    <w:rsid w:val="0022343D"/>
    <w:rsid w:val="00230C10"/>
    <w:rsid w:val="002344E0"/>
    <w:rsid w:val="00252AA2"/>
    <w:rsid w:val="00253A59"/>
    <w:rsid w:val="00276469"/>
    <w:rsid w:val="002A1598"/>
    <w:rsid w:val="002C0492"/>
    <w:rsid w:val="002D54D8"/>
    <w:rsid w:val="002E001C"/>
    <w:rsid w:val="00313A3B"/>
    <w:rsid w:val="00325444"/>
    <w:rsid w:val="003431CC"/>
    <w:rsid w:val="003468EF"/>
    <w:rsid w:val="003525BD"/>
    <w:rsid w:val="003738BE"/>
    <w:rsid w:val="003744D5"/>
    <w:rsid w:val="003912D5"/>
    <w:rsid w:val="00397B43"/>
    <w:rsid w:val="003C2272"/>
    <w:rsid w:val="003C77D2"/>
    <w:rsid w:val="003D6981"/>
    <w:rsid w:val="003E5467"/>
    <w:rsid w:val="00401047"/>
    <w:rsid w:val="00416C69"/>
    <w:rsid w:val="00440A7C"/>
    <w:rsid w:val="00446148"/>
    <w:rsid w:val="00453E0C"/>
    <w:rsid w:val="00461E0C"/>
    <w:rsid w:val="00463072"/>
    <w:rsid w:val="00474E42"/>
    <w:rsid w:val="00476941"/>
    <w:rsid w:val="00490C64"/>
    <w:rsid w:val="004A5AF1"/>
    <w:rsid w:val="004C11F5"/>
    <w:rsid w:val="004C3D5F"/>
    <w:rsid w:val="004C7EDC"/>
    <w:rsid w:val="004D2577"/>
    <w:rsid w:val="004D6E6A"/>
    <w:rsid w:val="004F1B01"/>
    <w:rsid w:val="005003F2"/>
    <w:rsid w:val="00502C3D"/>
    <w:rsid w:val="00523574"/>
    <w:rsid w:val="0053129A"/>
    <w:rsid w:val="00551F27"/>
    <w:rsid w:val="00552375"/>
    <w:rsid w:val="00584886"/>
    <w:rsid w:val="005878B3"/>
    <w:rsid w:val="00590F72"/>
    <w:rsid w:val="005B099D"/>
    <w:rsid w:val="005B235C"/>
    <w:rsid w:val="005B42FC"/>
    <w:rsid w:val="005B4D60"/>
    <w:rsid w:val="005C6351"/>
    <w:rsid w:val="005D1B2E"/>
    <w:rsid w:val="00601A83"/>
    <w:rsid w:val="00620584"/>
    <w:rsid w:val="0062315F"/>
    <w:rsid w:val="006300F6"/>
    <w:rsid w:val="006504AA"/>
    <w:rsid w:val="00664E5C"/>
    <w:rsid w:val="006849C4"/>
    <w:rsid w:val="00691BAA"/>
    <w:rsid w:val="00691C05"/>
    <w:rsid w:val="00695668"/>
    <w:rsid w:val="006A4463"/>
    <w:rsid w:val="006B30A5"/>
    <w:rsid w:val="006B7A92"/>
    <w:rsid w:val="006B7F54"/>
    <w:rsid w:val="006C2664"/>
    <w:rsid w:val="006D5519"/>
    <w:rsid w:val="006D66C7"/>
    <w:rsid w:val="006E389B"/>
    <w:rsid w:val="007223A8"/>
    <w:rsid w:val="00722627"/>
    <w:rsid w:val="0072262B"/>
    <w:rsid w:val="00726CFA"/>
    <w:rsid w:val="0076414F"/>
    <w:rsid w:val="00790C81"/>
    <w:rsid w:val="00793A02"/>
    <w:rsid w:val="007D0E73"/>
    <w:rsid w:val="007F0E29"/>
    <w:rsid w:val="007F439B"/>
    <w:rsid w:val="007F5067"/>
    <w:rsid w:val="00813B62"/>
    <w:rsid w:val="00817C0F"/>
    <w:rsid w:val="00844D09"/>
    <w:rsid w:val="00847768"/>
    <w:rsid w:val="00847DE4"/>
    <w:rsid w:val="008529BF"/>
    <w:rsid w:val="008532A5"/>
    <w:rsid w:val="00870EF0"/>
    <w:rsid w:val="0087155B"/>
    <w:rsid w:val="008875E5"/>
    <w:rsid w:val="008B5B9D"/>
    <w:rsid w:val="008B7C6D"/>
    <w:rsid w:val="008C676E"/>
    <w:rsid w:val="008D4286"/>
    <w:rsid w:val="008D6D91"/>
    <w:rsid w:val="008E7385"/>
    <w:rsid w:val="008F2978"/>
    <w:rsid w:val="008F3DA3"/>
    <w:rsid w:val="009013C7"/>
    <w:rsid w:val="00902706"/>
    <w:rsid w:val="00914CDC"/>
    <w:rsid w:val="009314E9"/>
    <w:rsid w:val="009347A0"/>
    <w:rsid w:val="00952CD0"/>
    <w:rsid w:val="00960C09"/>
    <w:rsid w:val="00993A07"/>
    <w:rsid w:val="009A0C47"/>
    <w:rsid w:val="009C02E2"/>
    <w:rsid w:val="009C1F18"/>
    <w:rsid w:val="009E1969"/>
    <w:rsid w:val="00A0321E"/>
    <w:rsid w:val="00A163AC"/>
    <w:rsid w:val="00A17C0F"/>
    <w:rsid w:val="00A2430C"/>
    <w:rsid w:val="00A3751B"/>
    <w:rsid w:val="00A51412"/>
    <w:rsid w:val="00A56705"/>
    <w:rsid w:val="00A912C2"/>
    <w:rsid w:val="00AB42B5"/>
    <w:rsid w:val="00AC3CE9"/>
    <w:rsid w:val="00AD2D4D"/>
    <w:rsid w:val="00AD7184"/>
    <w:rsid w:val="00AE49B1"/>
    <w:rsid w:val="00B276CB"/>
    <w:rsid w:val="00B27D27"/>
    <w:rsid w:val="00B30E57"/>
    <w:rsid w:val="00B45DF6"/>
    <w:rsid w:val="00B70527"/>
    <w:rsid w:val="00B739EB"/>
    <w:rsid w:val="00B84B2D"/>
    <w:rsid w:val="00B84D97"/>
    <w:rsid w:val="00B910FB"/>
    <w:rsid w:val="00B930D8"/>
    <w:rsid w:val="00B95B74"/>
    <w:rsid w:val="00BB040B"/>
    <w:rsid w:val="00BB0845"/>
    <w:rsid w:val="00BB2AE4"/>
    <w:rsid w:val="00BB3861"/>
    <w:rsid w:val="00BB6571"/>
    <w:rsid w:val="00BD1BE5"/>
    <w:rsid w:val="00BD4175"/>
    <w:rsid w:val="00BE7592"/>
    <w:rsid w:val="00BF06B1"/>
    <w:rsid w:val="00BF4746"/>
    <w:rsid w:val="00BF4874"/>
    <w:rsid w:val="00C030BD"/>
    <w:rsid w:val="00C105C6"/>
    <w:rsid w:val="00C51543"/>
    <w:rsid w:val="00C64860"/>
    <w:rsid w:val="00C7306F"/>
    <w:rsid w:val="00C74704"/>
    <w:rsid w:val="00C84F5C"/>
    <w:rsid w:val="00CA04E9"/>
    <w:rsid w:val="00CC1D5F"/>
    <w:rsid w:val="00CD1118"/>
    <w:rsid w:val="00CD13C2"/>
    <w:rsid w:val="00CD59B8"/>
    <w:rsid w:val="00CF6D29"/>
    <w:rsid w:val="00D04134"/>
    <w:rsid w:val="00D167CD"/>
    <w:rsid w:val="00D321C6"/>
    <w:rsid w:val="00D37867"/>
    <w:rsid w:val="00D378E3"/>
    <w:rsid w:val="00D61784"/>
    <w:rsid w:val="00D75A69"/>
    <w:rsid w:val="00D826DB"/>
    <w:rsid w:val="00DA652E"/>
    <w:rsid w:val="00DD5644"/>
    <w:rsid w:val="00DE7A96"/>
    <w:rsid w:val="00E14900"/>
    <w:rsid w:val="00E16C50"/>
    <w:rsid w:val="00E476D2"/>
    <w:rsid w:val="00EA479E"/>
    <w:rsid w:val="00ED1D9F"/>
    <w:rsid w:val="00EE0ECA"/>
    <w:rsid w:val="00EE0FE7"/>
    <w:rsid w:val="00F00181"/>
    <w:rsid w:val="00F12C24"/>
    <w:rsid w:val="00F153A4"/>
    <w:rsid w:val="00F17974"/>
    <w:rsid w:val="00F213CB"/>
    <w:rsid w:val="00F25010"/>
    <w:rsid w:val="00F34D1E"/>
    <w:rsid w:val="00F37C40"/>
    <w:rsid w:val="00F47F28"/>
    <w:rsid w:val="00F645C7"/>
    <w:rsid w:val="00F674AA"/>
    <w:rsid w:val="00F774B2"/>
    <w:rsid w:val="00FA361F"/>
    <w:rsid w:val="00FC3046"/>
    <w:rsid w:val="00FF1B09"/>
    <w:rsid w:val="00FF27C2"/>
    <w:rsid w:val="00FF339D"/>
    <w:rsid w:val="00FF7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31"/>
        <o:r id="V:Rule2" type="connector" idref="#_x0000_s1036"/>
        <o:r id="V:Rule3" type="connector" idref="#_x0000_s1032"/>
        <o:r id="V:Rule4" type="connector" idref="#_x0000_s1028"/>
        <o:r id="V:Rule5" type="connector" idref="#_x0000_s1038"/>
        <o:r id="V:Rule6" type="connector" idref="#_x0000_s1037"/>
        <o:r id="V:Rule7" type="connector" idref="#_x0000_s1035"/>
        <o:r id="V:Rule8" type="connector" idref="#_x0000_s1034"/>
        <o:r id="V:Rule9" type="connector" idref="#_x0000_s1030"/>
        <o:r id="V:Rule10" type="connector" idref="#_x0000_s1039"/>
        <o:r id="V:Rule11" type="connector" idref="#_x0000_s1029"/>
        <o:r id="V:Rule12" type="connector" idref="#_x0000_s1033"/>
      </o:rules>
    </o:shapelayout>
  </w:shapeDefaults>
  <w:decimalSymbol w:val=","/>
  <w:listSeparator w:val=";"/>
  <w14:docId w14:val="19DDDD1F"/>
  <w15:docId w15:val="{16304644-EF38-46AA-B653-5152FB61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469"/>
  </w:style>
  <w:style w:type="paragraph" w:styleId="1">
    <w:name w:val="heading 1"/>
    <w:basedOn w:val="a"/>
    <w:link w:val="10"/>
    <w:uiPriority w:val="9"/>
    <w:qFormat/>
    <w:rsid w:val="000548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213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4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3E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3EF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A6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48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0B610F"/>
    <w:rPr>
      <w:color w:val="0000FF"/>
      <w:u w:val="single"/>
    </w:rPr>
  </w:style>
  <w:style w:type="character" w:customStyle="1" w:styleId="messagetext">
    <w:name w:val="messagetext"/>
    <w:basedOn w:val="a0"/>
    <w:rsid w:val="00FC3046"/>
  </w:style>
  <w:style w:type="character" w:customStyle="1" w:styleId="convomessageinfowithoutbubblesdate">
    <w:name w:val="convomessageinfowithoutbubbles__date"/>
    <w:basedOn w:val="a0"/>
    <w:rsid w:val="00FC3046"/>
  </w:style>
  <w:style w:type="character" w:customStyle="1" w:styleId="20">
    <w:name w:val="Заголовок 2 Знак"/>
    <w:basedOn w:val="a0"/>
    <w:link w:val="2"/>
    <w:uiPriority w:val="9"/>
    <w:rsid w:val="00F213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Абзац списка1"/>
    <w:basedOn w:val="a"/>
    <w:rsid w:val="005B42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E5467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6">
    <w:name w:val="Table Grid"/>
    <w:basedOn w:val="a1"/>
    <w:uiPriority w:val="99"/>
    <w:rsid w:val="00397B4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copy">
    <w:name w:val="long_copy"/>
    <w:basedOn w:val="a0"/>
    <w:rsid w:val="009013C7"/>
  </w:style>
  <w:style w:type="character" w:customStyle="1" w:styleId="40">
    <w:name w:val="Заголовок 4 Знак"/>
    <w:basedOn w:val="a0"/>
    <w:link w:val="4"/>
    <w:uiPriority w:val="9"/>
    <w:semiHidden/>
    <w:rsid w:val="00173EF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3E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basedOn w:val="a0"/>
    <w:link w:val="3"/>
    <w:uiPriority w:val="9"/>
    <w:semiHidden/>
    <w:rsid w:val="002D54D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87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75E5"/>
  </w:style>
  <w:style w:type="paragraph" w:styleId="a9">
    <w:name w:val="footer"/>
    <w:basedOn w:val="a"/>
    <w:link w:val="aa"/>
    <w:uiPriority w:val="99"/>
    <w:unhideWhenUsed/>
    <w:rsid w:val="00887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75E5"/>
  </w:style>
  <w:style w:type="character" w:styleId="ab">
    <w:name w:val="footnote reference"/>
    <w:semiHidden/>
    <w:rsid w:val="003744D5"/>
    <w:rPr>
      <w:vertAlign w:val="superscript"/>
    </w:rPr>
  </w:style>
  <w:style w:type="paragraph" w:styleId="ac">
    <w:name w:val="footnote text"/>
    <w:basedOn w:val="a"/>
    <w:link w:val="ad"/>
    <w:semiHidden/>
    <w:rsid w:val="00374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3744D5"/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6"/>
    <w:rsid w:val="001B07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ocdata">
    <w:name w:val="docdata"/>
    <w:aliases w:val="docy,v5,1610,bqiaagaaeyqcaaagiaiaaapiawaabdydaaaaaaaaaaaaaaaaaaaaaaaaaaaaaaaaaaaaaaaaaaaaaaaaaaaaaaaaaaaaaaaaaaaaaaaaaaaaaaaaaaaaaaaaaaaaaaaaaaaaaaaaaaaaaaaaaaaaaaaaaaaaaaaaaaaaaaaaaaaaaaaaaaaaaaaaaaaaaaaaaaaaaaaaaaaaaaaaaaaaaaaaaaaaaaaaaaaaaaaa"/>
    <w:basedOn w:val="a0"/>
    <w:rsid w:val="000B0F1D"/>
  </w:style>
  <w:style w:type="paragraph" w:styleId="ae">
    <w:name w:val="TOC Heading"/>
    <w:basedOn w:val="1"/>
    <w:next w:val="a"/>
    <w:uiPriority w:val="39"/>
    <w:unhideWhenUsed/>
    <w:qFormat/>
    <w:rsid w:val="00DE7A96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DE7A96"/>
    <w:pPr>
      <w:tabs>
        <w:tab w:val="right" w:leader="dot" w:pos="9345"/>
      </w:tabs>
      <w:spacing w:after="100"/>
    </w:pPr>
    <w:rPr>
      <w:rFonts w:ascii="Times New Roman" w:hAnsi="Times New Roman" w:cs="Times New Roman"/>
      <w:b/>
      <w:bCs/>
      <w:caps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CF6D29"/>
    <w:pPr>
      <w:tabs>
        <w:tab w:val="right" w:leader="dot" w:pos="9345"/>
      </w:tabs>
      <w:spacing w:after="100" w:line="240" w:lineRule="auto"/>
      <w:ind w:left="221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DE7A96"/>
    <w:pPr>
      <w:spacing w:after="100"/>
      <w:ind w:left="440"/>
    </w:pPr>
  </w:style>
  <w:style w:type="paragraph" w:styleId="af">
    <w:name w:val="Normal (Web)"/>
    <w:basedOn w:val="a"/>
    <w:uiPriority w:val="99"/>
    <w:unhideWhenUsed/>
    <w:rsid w:val="00E4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B84B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0794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77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95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9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ki.ru/wikibank/kreditnyiy_risk/" TargetMode="External"/><Relationship Id="rId13" Type="http://schemas.openxmlformats.org/officeDocument/2006/relationships/image" Target="media/image2.svg"/><Relationship Id="rId18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nki.ru/news/columnists/?id=10942804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hyperlink" Target="https://www.banki.ru/news/columnists/?id=10942804" TargetMode="External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hyperlink" Target="https://www.rshb.ru" TargetMode="External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hb.ru" TargetMode="External"/><Relationship Id="rId13" Type="http://schemas.openxmlformats.org/officeDocument/2006/relationships/hyperlink" Target="https://www.rbc.ru/finances/29/11/2024/674967e09a79472256e99253?ysclid=m7rqf2wlua963090751" TargetMode="External"/><Relationship Id="rId3" Type="http://schemas.openxmlformats.org/officeDocument/2006/relationships/hyperlink" Target="https://www.sravni.ru/enciklopediya/info/bankovskie-riski/?ysclid=m7xxb973je179725752" TargetMode="External"/><Relationship Id="rId7" Type="http://schemas.openxmlformats.org/officeDocument/2006/relationships/hyperlink" Target="https://www.rshb.ru" TargetMode="External"/><Relationship Id="rId12" Type="http://schemas.openxmlformats.org/officeDocument/2006/relationships/hyperlink" Target="https://cbr.ru/banking_sector/credit/coinfo/f102?regnum=3349&amp;dt=2023-10-01" TargetMode="External"/><Relationship Id="rId2" Type="http://schemas.openxmlformats.org/officeDocument/2006/relationships/hyperlink" Target="https://www.banki.ru/wikibank/kreditnyiy_risk/" TargetMode="External"/><Relationship Id="rId16" Type="http://schemas.openxmlformats.org/officeDocument/2006/relationships/hyperlink" Target="https://www.banki.ru/news/columnists/?id=10942804" TargetMode="External"/><Relationship Id="rId1" Type="http://schemas.openxmlformats.org/officeDocument/2006/relationships/hyperlink" Target="https://www.banki.ru/wikibank/kreditnyiy_risk/" TargetMode="External"/><Relationship Id="rId6" Type="http://schemas.openxmlformats.org/officeDocument/2006/relationships/hyperlink" Target="https://www.banki.ru/wikibank/otsenka_kreditnogo_riska/?ysclid=m7xzqb2wsv596327401" TargetMode="External"/><Relationship Id="rId11" Type="http://schemas.openxmlformats.org/officeDocument/2006/relationships/hyperlink" Target="http://www.banki.ru/banks/ratings/?BANK" TargetMode="External"/><Relationship Id="rId5" Type="http://schemas.openxmlformats.org/officeDocument/2006/relationships/hyperlink" Target="https://www.banki.ru/wikibank/otsenka_kreditnogo_riska/?ysclid=m7xzqb2wsv596327401" TargetMode="External"/><Relationship Id="rId15" Type="http://schemas.openxmlformats.org/officeDocument/2006/relationships/hyperlink" Target="https://www.rbc.ru/finances/29/11/2024/674967e09a79472256e99253" TargetMode="External"/><Relationship Id="rId10" Type="http://schemas.openxmlformats.org/officeDocument/2006/relationships/hyperlink" Target="https://www.rshb.ru" TargetMode="External"/><Relationship Id="rId4" Type="http://schemas.openxmlformats.org/officeDocument/2006/relationships/hyperlink" Target="https://www.sravni.ru/text/vzyat-zajm-v-proverennoj-mfo/?ysclid=m7xxb973je179725752" TargetMode="External"/><Relationship Id="rId9" Type="http://schemas.openxmlformats.org/officeDocument/2006/relationships/hyperlink" Target="https://www.rshb.ru" TargetMode="External"/><Relationship Id="rId14" Type="http://schemas.openxmlformats.org/officeDocument/2006/relationships/hyperlink" Target="https://www.rbc.ru/finances/29/11/2024/674967e09a79472256e99253?ysclid=m7rqf2wlua963090751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50;&#1086;&#1087;&#1080;&#1103;%20&#1082;&#1091;&#1088;&#1089;&#1086;&#1074;&#1080;&#1095;&#1086;&#1082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2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package" Target="../embeddings/Microsoft_Excel_Worksheet3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package" Target="../embeddings/Microsoft_Excel_Worksheet4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Лист1!$A$4</c:f>
              <c:strCache>
                <c:ptCount val="1"/>
                <c:pt idx="0">
                  <c:v>Капитал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594,6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E67-46A9-81D6-7863CCC6A901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573,5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E67-46A9-81D6-7863CCC6A901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564,5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E67-46A9-81D6-7863CCC6A9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(Лист1!$B$1,Лист1!$C$1,Лист1!$D$1)</c:f>
              <c:strCache>
                <c:ptCount val="3"/>
                <c:pt idx="0">
                  <c:v>01.12.2023г. </c:v>
                </c:pt>
                <c:pt idx="1">
                  <c:v>01.12.2024г. </c:v>
                </c:pt>
                <c:pt idx="2">
                  <c:v>01.01.2025г.</c:v>
                </c:pt>
              </c:strCache>
            </c:strRef>
          </c:cat>
          <c:val>
            <c:numRef>
              <c:f>Лист1!$B$4:$D$4</c:f>
              <c:numCache>
                <c:formatCode>#,##0</c:formatCode>
                <c:ptCount val="3"/>
                <c:pt idx="0">
                  <c:v>594610273</c:v>
                </c:pt>
                <c:pt idx="1">
                  <c:v>573467158</c:v>
                </c:pt>
                <c:pt idx="2">
                  <c:v>564509193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67-46A9-81D6-7863CCC6A9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6540960"/>
        <c:axId val="206762112"/>
      </c:barChart>
      <c:catAx>
        <c:axId val="216540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06762112"/>
        <c:crosses val="autoZero"/>
        <c:auto val="1"/>
        <c:lblAlgn val="ctr"/>
        <c:lblOffset val="100"/>
        <c:noMultiLvlLbl val="0"/>
      </c:catAx>
      <c:valAx>
        <c:axId val="206762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65409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11163604549431"/>
          <c:y val="0.11427723708449486"/>
          <c:w val="0.83547232556647799"/>
          <c:h val="0.7732458531670641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2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3,30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065-4AA6-A321-7635AE72B84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3,98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065-4AA6-A321-7635AE72B84B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3,96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065-4AA6-A321-7635AE72B84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(Лист1!$B$1,Лист1!$C$1,Лист1!$D$1)</c:f>
              <c:strCache>
                <c:ptCount val="3"/>
                <c:pt idx="0">
                  <c:v>01.12.2023г. </c:v>
                </c:pt>
                <c:pt idx="1">
                  <c:v>01.12.2024г. </c:v>
                </c:pt>
                <c:pt idx="2">
                  <c:v>01.01.2025г.</c:v>
                </c:pt>
              </c:strCache>
            </c:strRef>
          </c:cat>
          <c:val>
            <c:numRef>
              <c:f>Лист1!$B$5:$D$5</c:f>
              <c:numCache>
                <c:formatCode>#,##0</c:formatCode>
                <c:ptCount val="3"/>
                <c:pt idx="0">
                  <c:v>3303259018</c:v>
                </c:pt>
                <c:pt idx="1">
                  <c:v>3980397662</c:v>
                </c:pt>
                <c:pt idx="2">
                  <c:v>3966668052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065-4AA6-A321-7635AE72B8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90666992"/>
        <c:axId val="1090676240"/>
      </c:barChart>
      <c:catAx>
        <c:axId val="1090666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90676240"/>
        <c:crosses val="autoZero"/>
        <c:auto val="1"/>
        <c:lblAlgn val="ctr"/>
        <c:lblOffset val="100"/>
        <c:noMultiLvlLbl val="0"/>
      </c:catAx>
      <c:valAx>
        <c:axId val="1090676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06669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6.785410761340897E-3"/>
                  <c:y val="-3.79326638467066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4,52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362-4E27-A256-AF6787BE0E01}"/>
                </c:ext>
              </c:extLst>
            </c:dLbl>
            <c:dLbl>
              <c:idx val="1"/>
              <c:layout>
                <c:manualLayout>
                  <c:x val="-8.293184015847216E-17"/>
                  <c:y val="-4.17259302313773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5,62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362-4E27-A256-AF6787BE0E01}"/>
                </c:ext>
              </c:extLst>
            </c:dLbl>
            <c:dLbl>
              <c:idx val="2"/>
              <c:layout>
                <c:manualLayout>
                  <c:x val="6.785410761340897E-3"/>
                  <c:y val="-4.551919661604796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5,50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362-4E27-A256-AF6787BE0E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(Лист1!$B$1,Лист1!$C$1,Лист1!$D$1)</c:f>
              <c:strCache>
                <c:ptCount val="3"/>
                <c:pt idx="0">
                  <c:v>01.12.2023г. </c:v>
                </c:pt>
                <c:pt idx="1">
                  <c:v>01.12.2024г. </c:v>
                </c:pt>
                <c:pt idx="2">
                  <c:v>01.01.2025г.</c:v>
                </c:pt>
              </c:strCache>
            </c:strRef>
          </c:cat>
          <c:val>
            <c:numRef>
              <c:f>Лист1!$B$2:$D$2</c:f>
              <c:numCache>
                <c:formatCode>#,##0</c:formatCode>
                <c:ptCount val="3"/>
                <c:pt idx="0">
                  <c:v>4672004684</c:v>
                </c:pt>
                <c:pt idx="1">
                  <c:v>5616542743</c:v>
                </c:pt>
                <c:pt idx="2">
                  <c:v>5548403514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362-4E27-A256-AF6787BE0E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90662096"/>
        <c:axId val="1090662640"/>
        <c:axId val="0"/>
      </c:bar3DChart>
      <c:catAx>
        <c:axId val="1090662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90662640"/>
        <c:crosses val="autoZero"/>
        <c:auto val="1"/>
        <c:lblAlgn val="ctr"/>
        <c:lblOffset val="100"/>
        <c:noMultiLvlLbl val="0"/>
      </c:catAx>
      <c:valAx>
        <c:axId val="1090662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90662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Чистая прибыль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31,6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CFF-4C7D-B1B4-86A3863CA0B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CFF-4C7D-B1B4-86A3863CA0BB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 49,6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CFF-4C7D-B1B4-86A3863CA0B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(Лист1!$B$1,Лист1!$C$1,Лист1!$D$1)</c:f>
              <c:strCache>
                <c:ptCount val="3"/>
                <c:pt idx="0">
                  <c:v>01.12.2023г. </c:v>
                </c:pt>
                <c:pt idx="1">
                  <c:v>01.12.2024г. </c:v>
                </c:pt>
                <c:pt idx="2">
                  <c:v>01.01.2025г.</c:v>
                </c:pt>
              </c:strCache>
            </c:strRef>
          </c:cat>
          <c:val>
            <c:numRef>
              <c:f>Лист1!$B$3:$D$3</c:f>
              <c:numCache>
                <c:formatCode>#,##0</c:formatCode>
                <c:ptCount val="3"/>
                <c:pt idx="0">
                  <c:v>31675670</c:v>
                </c:pt>
                <c:pt idx="1">
                  <c:v>73748171</c:v>
                </c:pt>
                <c:pt idx="2">
                  <c:v>49646252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FF-4C7D-B1B4-86A3863CA0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9164624"/>
        <c:axId val="145246032"/>
      </c:barChart>
      <c:catAx>
        <c:axId val="139164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5246032"/>
        <c:crosses val="autoZero"/>
        <c:auto val="1"/>
        <c:lblAlgn val="ctr"/>
        <c:lblOffset val="100"/>
        <c:noMultiLvlLbl val="0"/>
      </c:catAx>
      <c:valAx>
        <c:axId val="145246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1646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097985413501559"/>
          <c:y val="0.17196742937210061"/>
          <c:w val="0.39307608462357491"/>
          <c:h val="0.6603028859137265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4CF-4913-A137-14E78E3CEE1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4CF-4913-A137-14E78E3CEE13}"/>
              </c:ext>
            </c:extLst>
          </c:dPt>
          <c:dLbls>
            <c:dLbl>
              <c:idx val="0"/>
              <c:layout>
                <c:manualLayout>
                  <c:x val="4.6872963532315542E-2"/>
                  <c:y val="2.775805350414349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4CF-4913-A137-14E78E3CEE13}"/>
                </c:ext>
              </c:extLst>
            </c:dLbl>
            <c:dLbl>
              <c:idx val="1"/>
              <c:layout>
                <c:manualLayout>
                  <c:x val="-6.2806404043011785E-2"/>
                  <c:y val="-5.469171704897302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4CF-4913-A137-14E78E3CEE13}"/>
                </c:ext>
              </c:extLst>
            </c:dLbl>
            <c:spPr>
              <a:solidFill>
                <a:schemeClr val="lt1"/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Лист1!$A$10:$A$11</c:f>
              <c:strCache>
                <c:ptCount val="2"/>
                <c:pt idx="0">
                  <c:v>Кредиты физическим лицам</c:v>
                </c:pt>
                <c:pt idx="1">
                  <c:v>Кредиты предприятиям и организациям</c:v>
                </c:pt>
              </c:strCache>
            </c:strRef>
          </c:cat>
          <c:val>
            <c:numRef>
              <c:f>Лист1!$C$10:$C$11</c:f>
              <c:numCache>
                <c:formatCode>#,##0</c:formatCode>
                <c:ptCount val="2"/>
                <c:pt idx="0">
                  <c:v>558445247</c:v>
                </c:pt>
                <c:pt idx="1">
                  <c:v>3421952415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4CF-4913-A137-14E78E3CEE1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0349689791314154"/>
          <c:y val="0.3526943369366965"/>
          <c:w val="0.38296672306824592"/>
          <c:h val="0.3172098402953867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7706173759275196E-2"/>
          <c:y val="0.14112441424274019"/>
          <c:w val="0.8571765423183404"/>
          <c:h val="0.71991562198787695"/>
        </c:manualLayout>
      </c:layout>
      <c:lineChart>
        <c:grouping val="stacked"/>
        <c:varyColors val="0"/>
        <c:ser>
          <c:idx val="0"/>
          <c:order val="0"/>
          <c:tx>
            <c:strRef>
              <c:f>Лист1!$A$15</c:f>
              <c:strCache>
                <c:ptCount val="1"/>
                <c:pt idx="0">
                  <c:v>Уровень просроченной задолженности по кредитному портфелю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3.3039647577092469E-2"/>
                  <c:y val="-5.71791613722998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AF2-4620-9F97-7982C2DB5503}"/>
                </c:ext>
              </c:extLst>
            </c:dLbl>
            <c:dLbl>
              <c:idx val="1"/>
              <c:layout>
                <c:manualLayout>
                  <c:x val="-1.1013215859030838E-2"/>
                  <c:y val="0.1461245235069885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AF2-4620-9F97-7982C2DB5503}"/>
                </c:ext>
              </c:extLst>
            </c:dLbl>
            <c:dLbl>
              <c:idx val="2"/>
              <c:layout>
                <c:manualLayout>
                  <c:x val="1.3215859030837005E-2"/>
                  <c:y val="-1.905972045743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AF2-4620-9F97-7982C2DB550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(Лист1!$B$14,Лист1!$C$14,Лист1!$D$14)</c:f>
              <c:strCache>
                <c:ptCount val="3"/>
                <c:pt idx="0">
                  <c:v>01.12.2023г.</c:v>
                </c:pt>
                <c:pt idx="1">
                  <c:v>01.12.2024г.</c:v>
                </c:pt>
                <c:pt idx="2">
                  <c:v>01.01.2025г.</c:v>
                </c:pt>
              </c:strCache>
            </c:strRef>
          </c:cat>
          <c:val>
            <c:numRef>
              <c:f>Лист1!$B$15:$D$15</c:f>
              <c:numCache>
                <c:formatCode>General</c:formatCode>
                <c:ptCount val="3"/>
                <c:pt idx="0">
                  <c:v>0.84</c:v>
                </c:pt>
                <c:pt idx="1">
                  <c:v>0.68</c:v>
                </c:pt>
                <c:pt idx="2">
                  <c:v>0.63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CB3-4D5D-87B3-79B674385F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90676784"/>
        <c:axId val="1090664816"/>
      </c:lineChart>
      <c:catAx>
        <c:axId val="1090676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90664816"/>
        <c:crosses val="autoZero"/>
        <c:auto val="1"/>
        <c:lblAlgn val="ctr"/>
        <c:lblOffset val="100"/>
        <c:noMultiLvlLbl val="0"/>
      </c:catAx>
      <c:valAx>
        <c:axId val="1090664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06767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Лист1!$I$3</c:f>
              <c:strCache>
                <c:ptCount val="1"/>
                <c:pt idx="0">
                  <c:v>коэффициент качества кредитного портфеля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2.5848137780750804E-2"/>
                  <c:y val="-3.5981992004631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E7D-49F6-AD8D-85F544DC31B4}"/>
                </c:ext>
              </c:extLst>
            </c:dLbl>
            <c:dLbl>
              <c:idx val="1"/>
              <c:layout>
                <c:manualLayout>
                  <c:x val="6.4620344451877011E-3"/>
                  <c:y val="7.59619831208884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E7D-49F6-AD8D-85F544DC31B4}"/>
                </c:ext>
              </c:extLst>
            </c:dLbl>
            <c:dLbl>
              <c:idx val="2"/>
              <c:layout>
                <c:manualLayout>
                  <c:x val="6.462034445187701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E7D-49F6-AD8D-85F544DC31B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(Лист1!$J$1,Лист1!$K$1,Лист1!$L$1)</c:f>
              <c:strCache>
                <c:ptCount val="3"/>
                <c:pt idx="0">
                  <c:v>01.10.2023г. </c:v>
                </c:pt>
                <c:pt idx="1">
                  <c:v>01.10.2024г. </c:v>
                </c:pt>
                <c:pt idx="2">
                  <c:v>01.01.2025г.</c:v>
                </c:pt>
              </c:strCache>
            </c:strRef>
          </c:cat>
          <c:val>
            <c:numRef>
              <c:f>Лист1!$J$3:$L$3</c:f>
              <c:numCache>
                <c:formatCode>#,##0.00</c:formatCode>
                <c:ptCount val="3"/>
                <c:pt idx="0" formatCode="0.00">
                  <c:v>3.9284968055145106</c:v>
                </c:pt>
                <c:pt idx="1">
                  <c:v>2.4165532695715561</c:v>
                </c:pt>
                <c:pt idx="2" formatCode="General">
                  <c:v>3.44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E7D-49F6-AD8D-85F544DC3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627712"/>
        <c:axId val="267569808"/>
      </c:lineChart>
      <c:catAx>
        <c:axId val="267627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7569808"/>
        <c:crosses val="autoZero"/>
        <c:auto val="1"/>
        <c:lblAlgn val="ctr"/>
        <c:lblOffset val="100"/>
        <c:noMultiLvlLbl val="0"/>
      </c:catAx>
      <c:valAx>
        <c:axId val="267569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76277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withinLinearReversed" id="26">
  <a:schemeClr val="accent6"/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FA7A5-022E-4165-9993-1E27EA36B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52</Pages>
  <Words>13121</Words>
  <Characters>74796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Vova Zhdanov</cp:lastModifiedBy>
  <cp:revision>79</cp:revision>
  <dcterms:created xsi:type="dcterms:W3CDTF">2025-01-21T07:04:00Z</dcterms:created>
  <dcterms:modified xsi:type="dcterms:W3CDTF">2025-03-23T19:41:00Z</dcterms:modified>
</cp:coreProperties>
</file>