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98" w:rsidRPr="00E4688E" w:rsidRDefault="00361BF5" w:rsidP="00E5730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ГРАЖДАНСКО-ПРАВОВЫЕ НАУКИ</w:t>
      </w:r>
    </w:p>
    <w:p w:rsidR="00361BF5" w:rsidRPr="00E4688E" w:rsidRDefault="00361BF5" w:rsidP="00E5730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</w:p>
    <w:p w:rsidR="00361BF5" w:rsidRDefault="00361BF5" w:rsidP="00E57300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61BF5">
        <w:rPr>
          <w:rFonts w:ascii="Times New Roman" w:hAnsi="Times New Roman" w:cs="Times New Roman"/>
          <w:sz w:val="24"/>
          <w:szCs w:val="28"/>
        </w:rPr>
        <w:t>Научная статья</w:t>
      </w:r>
    </w:p>
    <w:p w:rsidR="00361BF5" w:rsidRDefault="00361BF5" w:rsidP="00E5730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BF5" w:rsidRDefault="00361BF5" w:rsidP="00E5730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BF5">
        <w:rPr>
          <w:rFonts w:ascii="Times New Roman" w:hAnsi="Times New Roman" w:cs="Times New Roman"/>
          <w:b/>
          <w:sz w:val="28"/>
          <w:szCs w:val="28"/>
        </w:rPr>
        <w:t>Т.С. РОМАНЧИКОВ</w:t>
      </w:r>
    </w:p>
    <w:p w:rsidR="00E57300" w:rsidRPr="00361BF5" w:rsidRDefault="00E57300" w:rsidP="00E5730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BF5" w:rsidRPr="00E57300" w:rsidRDefault="00361BF5" w:rsidP="00E57300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E57300">
        <w:rPr>
          <w:rFonts w:ascii="Times New Roman" w:hAnsi="Times New Roman" w:cs="Times New Roman"/>
          <w:b/>
          <w:sz w:val="36"/>
          <w:szCs w:val="28"/>
        </w:rPr>
        <w:t>Нематериальные блага как объекты гражданских прав: правовой статус и защита в гражданском законодательстве Российской Федерации</w:t>
      </w:r>
    </w:p>
    <w:p w:rsidR="00E57300" w:rsidRDefault="00E57300" w:rsidP="00E573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71"/>
      </w:tblGrid>
      <w:tr w:rsidR="00E57300" w:rsidTr="00E57300">
        <w:tc>
          <w:tcPr>
            <w:tcW w:w="4957" w:type="dxa"/>
          </w:tcPr>
          <w:p w:rsidR="00E57300" w:rsidRDefault="00E57300" w:rsidP="00E5730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1" w:type="dxa"/>
          </w:tcPr>
          <w:p w:rsidR="00E57300" w:rsidRPr="00E57300" w:rsidRDefault="00E57300" w:rsidP="00EC214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30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Романчиков Тимур Сергеевич, </w:t>
            </w:r>
            <w:r w:rsidRPr="00E57300">
              <w:rPr>
                <w:rFonts w:ascii="Times New Roman" w:hAnsi="Times New Roman" w:cs="Times New Roman"/>
                <w:sz w:val="24"/>
                <w:szCs w:val="28"/>
              </w:rPr>
              <w:t xml:space="preserve">студент группы 231м </w:t>
            </w:r>
            <w:r w:rsidR="00EC214E">
              <w:rPr>
                <w:rFonts w:ascii="Times New Roman" w:hAnsi="Times New Roman" w:cs="Times New Roman"/>
                <w:sz w:val="24"/>
                <w:szCs w:val="28"/>
              </w:rPr>
              <w:t>Юридического факультета</w:t>
            </w:r>
            <w:r w:rsidRPr="00E57300">
              <w:rPr>
                <w:rFonts w:ascii="Times New Roman" w:hAnsi="Times New Roman" w:cs="Times New Roman"/>
                <w:sz w:val="24"/>
                <w:szCs w:val="28"/>
              </w:rPr>
              <w:t xml:space="preserve"> Казанского инновационного университета им. В.Г. </w:t>
            </w:r>
            <w:proofErr w:type="spellStart"/>
            <w:r w:rsidRPr="00E57300">
              <w:rPr>
                <w:rFonts w:ascii="Times New Roman" w:hAnsi="Times New Roman" w:cs="Times New Roman"/>
                <w:sz w:val="24"/>
                <w:szCs w:val="28"/>
              </w:rPr>
              <w:t>Тимирясова</w:t>
            </w:r>
            <w:proofErr w:type="spellEnd"/>
            <w:r w:rsidRPr="00E57300">
              <w:rPr>
                <w:rFonts w:ascii="Times New Roman" w:hAnsi="Times New Roman" w:cs="Times New Roman"/>
                <w:sz w:val="24"/>
                <w:szCs w:val="28"/>
              </w:rPr>
              <w:t xml:space="preserve"> (ИУЭП)</w:t>
            </w:r>
          </w:p>
        </w:tc>
      </w:tr>
    </w:tbl>
    <w:p w:rsidR="00E57300" w:rsidRPr="00E57300" w:rsidRDefault="00E57300" w:rsidP="00F31EE6">
      <w:pPr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5730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Аннотация</w:t>
      </w:r>
    </w:p>
    <w:p w:rsidR="00E57300" w:rsidRPr="00F31EE6" w:rsidRDefault="00E4688E" w:rsidP="00F31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E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исследования:</w:t>
      </w:r>
      <w:r w:rsidRPr="00F31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1EE6">
        <w:rPr>
          <w:rFonts w:ascii="Times New Roman" w:hAnsi="Times New Roman" w:cs="Times New Roman"/>
          <w:sz w:val="28"/>
          <w:szCs w:val="28"/>
        </w:rPr>
        <w:t>комплексный анализ правового статуса нематериальных благ в российском гражданском праве и изучение механизмов их защиты в рамках действующего законодательства.</w:t>
      </w:r>
    </w:p>
    <w:p w:rsidR="00E4688E" w:rsidRPr="00F31EE6" w:rsidRDefault="00E4688E" w:rsidP="00F31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EE6">
        <w:rPr>
          <w:rFonts w:ascii="Times New Roman" w:hAnsi="Times New Roman" w:cs="Times New Roman"/>
          <w:b/>
          <w:sz w:val="28"/>
          <w:szCs w:val="28"/>
        </w:rPr>
        <w:t>Методы:</w:t>
      </w:r>
      <w:r w:rsidRPr="00F31EE6">
        <w:rPr>
          <w:rFonts w:ascii="Times New Roman" w:hAnsi="Times New Roman" w:cs="Times New Roman"/>
          <w:sz w:val="28"/>
          <w:szCs w:val="28"/>
        </w:rPr>
        <w:t xml:space="preserve"> Комплексный подход, включающий правовой анализ, Анализ правоприменительной практики.</w:t>
      </w:r>
    </w:p>
    <w:p w:rsidR="00E4688E" w:rsidRPr="00F31EE6" w:rsidRDefault="00E4688E" w:rsidP="00F31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EE6">
        <w:rPr>
          <w:rFonts w:ascii="Times New Roman" w:hAnsi="Times New Roman" w:cs="Times New Roman"/>
          <w:b/>
          <w:sz w:val="28"/>
          <w:szCs w:val="28"/>
        </w:rPr>
        <w:t>Результаты исследования:</w:t>
      </w:r>
      <w:r w:rsidRPr="00F31EE6">
        <w:rPr>
          <w:rFonts w:ascii="Times New Roman" w:hAnsi="Times New Roman" w:cs="Times New Roman"/>
          <w:sz w:val="28"/>
          <w:szCs w:val="28"/>
        </w:rPr>
        <w:t xml:space="preserve"> Обозначены различные виды нематериальных благ, Определены их роль в гражданском обороте и защита в соответствии с действующим законодательством, </w:t>
      </w:r>
      <w:r w:rsidR="00F31EE6" w:rsidRPr="00F31EE6">
        <w:rPr>
          <w:rFonts w:ascii="Times New Roman" w:hAnsi="Times New Roman" w:cs="Times New Roman"/>
          <w:sz w:val="28"/>
          <w:szCs w:val="28"/>
        </w:rPr>
        <w:t>о</w:t>
      </w:r>
      <w:r w:rsidRPr="00F31EE6">
        <w:rPr>
          <w:rFonts w:ascii="Times New Roman" w:hAnsi="Times New Roman" w:cs="Times New Roman"/>
          <w:sz w:val="28"/>
          <w:szCs w:val="28"/>
        </w:rPr>
        <w:t>писаны проблемы правового регулирования и предложены меры по совершенствованию правового механизма защиты нематериальных благ</w:t>
      </w:r>
      <w:r w:rsidR="00F31EE6" w:rsidRPr="00F31EE6">
        <w:rPr>
          <w:rFonts w:ascii="Times New Roman" w:hAnsi="Times New Roman" w:cs="Times New Roman"/>
          <w:sz w:val="28"/>
          <w:szCs w:val="28"/>
        </w:rPr>
        <w:t>.</w:t>
      </w:r>
    </w:p>
    <w:p w:rsidR="00F31EE6" w:rsidRPr="00F31EE6" w:rsidRDefault="00F31EE6" w:rsidP="00F31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EE6">
        <w:rPr>
          <w:rFonts w:ascii="Times New Roman" w:hAnsi="Times New Roman" w:cs="Times New Roman"/>
          <w:b/>
          <w:sz w:val="28"/>
          <w:szCs w:val="28"/>
        </w:rPr>
        <w:t>Научная новизна:</w:t>
      </w:r>
      <w:r w:rsidRPr="00F31EE6">
        <w:rPr>
          <w:rFonts w:ascii="Times New Roman" w:hAnsi="Times New Roman" w:cs="Times New Roman"/>
          <w:sz w:val="28"/>
          <w:szCs w:val="28"/>
        </w:rPr>
        <w:t xml:space="preserve"> Исследование выделяет специфические правовые проблемы, касающиеся регулирования нематериальных благ, и предлагает рекомендации по улучшению защиты этих благ, что является новым для российской правовой науки.</w:t>
      </w:r>
    </w:p>
    <w:p w:rsidR="00F31EE6" w:rsidRPr="00F31EE6" w:rsidRDefault="00F31EE6" w:rsidP="00F3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EE6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значимость:</w:t>
      </w:r>
      <w:r w:rsidRPr="00F31EE6">
        <w:rPr>
          <w:rFonts w:ascii="Times New Roman" w:hAnsi="Times New Roman" w:cs="Times New Roman"/>
          <w:sz w:val="28"/>
          <w:szCs w:val="28"/>
        </w:rPr>
        <w:t xml:space="preserve"> Работа имеет практическое значение для совершенствования правоприменительной практики, разработки нормативных актов, а также для юридической практики, связанной с защитой нематериальных благ, таких как интеллектуальная собственность, права личности и деловая репутация.</w:t>
      </w:r>
    </w:p>
    <w:p w:rsidR="00E57300" w:rsidRDefault="00E57300" w:rsidP="00F3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1E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</w:t>
      </w:r>
      <w:r w:rsidRPr="00F31EE6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нематериальные блага, гражданские</w:t>
      </w:r>
      <w:r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права, интеллектуальная собственность, права личности, защита пра</w:t>
      </w:r>
      <w:r w:rsidR="00905C58">
        <w:rPr>
          <w:rFonts w:ascii="Times New Roman" w:eastAsia="Times New Roman" w:hAnsi="Times New Roman" w:cs="Times New Roman"/>
          <w:sz w:val="28"/>
          <w:szCs w:val="24"/>
          <w:lang w:eastAsia="ru-RU"/>
        </w:rPr>
        <w:t>в, гражданское законодательство</w:t>
      </w:r>
    </w:p>
    <w:p w:rsidR="00F31EE6" w:rsidRPr="002B2606" w:rsidRDefault="00F31EE6" w:rsidP="00F31EE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57300" w:rsidRPr="00E57300" w:rsidRDefault="00E57300" w:rsidP="00F31EE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30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E57300" w:rsidRDefault="00E57300" w:rsidP="00E57300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57300">
        <w:rPr>
          <w:sz w:val="28"/>
          <w:szCs w:val="28"/>
        </w:rPr>
        <w:t>Нематериальные блага занимают важное место в российском гражданском праве и экономике. С развитием новых технологий и цифровой экономики их значение постоянно возрастает. В отличие от материальных объектов, нематериальные блага не имеют физической формы, но являются важнейшими активами для физического лица или юридического лица, обеспечивая их право на интеллектуальную деятельность, личные и корпоративные права.</w:t>
      </w:r>
    </w:p>
    <w:p w:rsidR="00E57300" w:rsidRPr="00E57300" w:rsidRDefault="00E57300" w:rsidP="00E57300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57300">
        <w:rPr>
          <w:sz w:val="28"/>
          <w:szCs w:val="28"/>
        </w:rPr>
        <w:t xml:space="preserve">Тема нематериальных благ как объектов гражданских прав приобретает особую актуальность, поскольку с развитием интернет-коммерции, науки и искусства эти блага становятся неотъемлемой частью </w:t>
      </w:r>
      <w:r w:rsidR="00561D4D">
        <w:rPr>
          <w:sz w:val="28"/>
          <w:szCs w:val="28"/>
        </w:rPr>
        <w:t>гражданских правоотношений</w:t>
      </w:r>
      <w:r w:rsidRPr="00E57300">
        <w:rPr>
          <w:sz w:val="28"/>
          <w:szCs w:val="28"/>
        </w:rPr>
        <w:t>. Интеллектуальная собственность, личные права (честь, достоинство), деловая репутация — все эти нематериальные блага требуют надежной правовой защиты, поскольку нарушение этих прав может привести к серьезным последствиям как для индивидуумов, так и для организаций.</w:t>
      </w:r>
    </w:p>
    <w:p w:rsidR="00E57300" w:rsidRPr="00E57300" w:rsidRDefault="00E57300" w:rsidP="00E57300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57300">
        <w:rPr>
          <w:sz w:val="28"/>
          <w:szCs w:val="28"/>
        </w:rPr>
        <w:t xml:space="preserve">Цель данной статьи заключается в изучении правового статуса нематериальных благ, их классификации и месте в гражданском обороте. </w:t>
      </w:r>
      <w:r>
        <w:rPr>
          <w:sz w:val="28"/>
          <w:szCs w:val="28"/>
        </w:rPr>
        <w:t xml:space="preserve">Здесь </w:t>
      </w:r>
      <w:r w:rsidRPr="00E57300">
        <w:rPr>
          <w:sz w:val="28"/>
          <w:szCs w:val="28"/>
        </w:rPr>
        <w:t>постараемся разобраться в действующем законодательстве, правовых пробелах и предложить пути для совершенствования правового регулирования в этой сфере.</w:t>
      </w:r>
    </w:p>
    <w:p w:rsidR="00E57300" w:rsidRDefault="00E57300" w:rsidP="00E573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Результаты исследования </w:t>
      </w:r>
    </w:p>
    <w:p w:rsidR="00E57300" w:rsidRPr="00E57300" w:rsidRDefault="00E57300" w:rsidP="001A206C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73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Нематериальные блага</w:t>
      </w:r>
      <w:r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— это абстрактные права, не обладающие материальной формой, но имеющие значимость и ценность для их владельца. </w:t>
      </w:r>
      <w:r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Эти блага включают в себя различные права, связанные с личной или интеллектуальной собственностью. Примеры нематериальных благ включают:</w:t>
      </w:r>
    </w:p>
    <w:p w:rsidR="00E57300" w:rsidRPr="00E57300" w:rsidRDefault="008D67E3" w:rsidP="008D67E3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 </w:t>
      </w:r>
      <w:r w:rsidR="00E57300" w:rsidRPr="00E573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Авторские права</w:t>
      </w:r>
      <w:r w:rsidR="00E57300"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>, которые защищают произведения искусства, науки, литературы, а также программы для ЭВМ.</w:t>
      </w:r>
    </w:p>
    <w:p w:rsidR="00E57300" w:rsidRPr="00E57300" w:rsidRDefault="008D67E3" w:rsidP="008D67E3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 </w:t>
      </w:r>
      <w:r w:rsidR="00E57300" w:rsidRPr="00E573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Патенты</w:t>
      </w:r>
      <w:r w:rsidR="00E57300"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>, которые предоставляют исключительные права на изобретения, полезные модели и промышленные образцы.</w:t>
      </w:r>
    </w:p>
    <w:p w:rsidR="00E57300" w:rsidRPr="00E57300" w:rsidRDefault="008D67E3" w:rsidP="008D67E3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 </w:t>
      </w:r>
      <w:bookmarkStart w:id="0" w:name="_GoBack"/>
      <w:bookmarkEnd w:id="0"/>
      <w:r w:rsidR="00E57300" w:rsidRPr="00D957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Товарные знаки</w:t>
      </w:r>
      <w:r w:rsidR="00E57300"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>, защищающие уникальные элементы брендов и продуктов.</w:t>
      </w:r>
    </w:p>
    <w:p w:rsidR="00F428DA" w:rsidRPr="00D957EA" w:rsidRDefault="00F428DA" w:rsidP="00AA501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</w:rPr>
      </w:pPr>
      <w:r w:rsidRPr="00D957EA">
        <w:rPr>
          <w:rFonts w:ascii="Times New Roman" w:hAnsi="Times New Roman" w:cs="Times New Roman"/>
          <w:sz w:val="28"/>
        </w:rPr>
        <w:t xml:space="preserve">Вышеуказанная проектная классификация была трансформирована исходя из статьи Текучевой М.О. «Классификация </w:t>
      </w:r>
      <w:proofErr w:type="spellStart"/>
      <w:r w:rsidRPr="00D957EA">
        <w:rPr>
          <w:rFonts w:ascii="Times New Roman" w:hAnsi="Times New Roman" w:cs="Times New Roman"/>
          <w:sz w:val="28"/>
        </w:rPr>
        <w:t>нематерильных</w:t>
      </w:r>
      <w:proofErr w:type="spellEnd"/>
      <w:r w:rsidRPr="00D957EA">
        <w:rPr>
          <w:rFonts w:ascii="Times New Roman" w:hAnsi="Times New Roman" w:cs="Times New Roman"/>
          <w:sz w:val="28"/>
        </w:rPr>
        <w:t xml:space="preserve"> благ и их характеристика».</w:t>
      </w:r>
    </w:p>
    <w:p w:rsidR="00E57300" w:rsidRPr="00E57300" w:rsidRDefault="00AA5015" w:rsidP="00AA5015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7EA">
        <w:rPr>
          <w:rFonts w:ascii="Times New Roman" w:hAnsi="Times New Roman" w:cs="Times New Roman"/>
          <w:sz w:val="28"/>
        </w:rPr>
        <w:t xml:space="preserve">Важнейшим нормативным актом, регулирующим нематериальные блага, является Гражданский кодекс Российской Федерации. Так, в статье 152.1 Гражданского кодекса РФ закреплены нормы, которые обеспечивают защиту чести, достоинства и деловой репутации. Однако, как отмечает А.С. Аксенова в своей статье "Понятие нематериальных благ и их особенности", «современная правовая система Российской Федерации все еще сталкивается с проблемами </w:t>
      </w:r>
      <w:proofErr w:type="spellStart"/>
      <w:r w:rsidRPr="00D957EA">
        <w:rPr>
          <w:rFonts w:ascii="Times New Roman" w:hAnsi="Times New Roman" w:cs="Times New Roman"/>
          <w:sz w:val="28"/>
        </w:rPr>
        <w:t>правоприменения</w:t>
      </w:r>
      <w:proofErr w:type="spellEnd"/>
      <w:r w:rsidRPr="00D957EA">
        <w:rPr>
          <w:rFonts w:ascii="Times New Roman" w:hAnsi="Times New Roman" w:cs="Times New Roman"/>
          <w:sz w:val="28"/>
        </w:rPr>
        <w:t xml:space="preserve">, особенно в отношении нематериальных благ, не имеющих четких физически измеримых характеристик» (Аксенова, 2020). </w:t>
      </w:r>
    </w:p>
    <w:p w:rsidR="00E57300" w:rsidRPr="00E57300" w:rsidRDefault="00E57300" w:rsidP="00E573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730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Глава 69 Гражданского кодекса РФ</w:t>
      </w:r>
      <w:r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регулирует отношения, связанные с интеллектуальной собственностью. Согласно этой главе, нематериальные блага, которые являются результатами интеллектуальной деятельности, защищаются исключительными правами. В случае нарушения этих прав, например, при незаконном использовании чужих авторских произведений или патентов, владелец может обратиться в суд для защиты своих прав.</w:t>
      </w:r>
    </w:p>
    <w:p w:rsidR="00E57300" w:rsidRPr="00E57300" w:rsidRDefault="00E57300" w:rsidP="00E573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7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Статья 152.1 Гражданского кодекса РФ</w:t>
      </w:r>
      <w:r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непосредственно касается защиты личных прав, таких как честь и достоинство, деловая репутация. Согласно этому положению, любое незаконное использование имени, репутации или личных данных может быть предметом гражданского иска.</w:t>
      </w:r>
      <w:r w:rsidR="00FE1AE4" w:rsidRPr="00D957EA">
        <w:t xml:space="preserve"> </w:t>
      </w:r>
      <w:r w:rsidR="00FE1AE4" w:rsidRPr="00D957EA">
        <w:rPr>
          <w:rFonts w:ascii="Times New Roman" w:hAnsi="Times New Roman" w:cs="Times New Roman"/>
          <w:sz w:val="28"/>
        </w:rPr>
        <w:t xml:space="preserve">Кроме того, в исследованиях, посвященных защите личных нематериальных благ, таких как право на имя и </w:t>
      </w:r>
      <w:r w:rsidR="00FE1AE4" w:rsidRPr="00D957EA">
        <w:rPr>
          <w:rFonts w:ascii="Times New Roman" w:hAnsi="Times New Roman" w:cs="Times New Roman"/>
          <w:sz w:val="28"/>
        </w:rPr>
        <w:lastRenderedPageBreak/>
        <w:t>репутацию, подчеркивается необходимость уточнения юридических процедур в случае их нарушения. Например, статья Леонтьева Б.Б. "Личностные нематериальные блага и авторское право" (Леонтьев, 2020) указывает, что суды часто сталкиваются с трудностью в оценке морального ущерба, причиненного нарушением таких прав, что ведет к правовым пробелам и затрудняет компенсацию ущерба для потерпевших.</w:t>
      </w:r>
    </w:p>
    <w:p w:rsidR="00E57300" w:rsidRPr="00E57300" w:rsidRDefault="00FE1AE4" w:rsidP="00E573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7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Федеральный з</w:t>
      </w:r>
      <w:r w:rsidR="00E57300" w:rsidRPr="00D957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акон «О защите прав потребителей»</w:t>
      </w:r>
      <w:r w:rsidR="00E57300"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также имеет значение для защиты нематериальных благ, поскольку он регулирует вопросы, связанные с репутацией как физических, так и юридических лиц. Закон предусматривает меры защиты в случае клеветы или распространения ложных сведений, что напрямую связано с защитой нематериальных благ, таких как деловая репутация.</w:t>
      </w:r>
    </w:p>
    <w:p w:rsidR="00E57300" w:rsidRDefault="00E57300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Таким образом, на уровне законодательства РФ создаются правовые механизмы защиты нематериальных благ, но при этом существует ряд проблем, связанных с </w:t>
      </w:r>
      <w:proofErr w:type="spellStart"/>
      <w:r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правоприменением</w:t>
      </w:r>
      <w:proofErr w:type="spellEnd"/>
      <w:r w:rsidRPr="00E573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этих норм в суде.</w:t>
      </w:r>
      <w:r w:rsidR="00FE1A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E57300" w:rsidRPr="00E57300" w:rsidRDefault="00E57300" w:rsidP="00E57300">
      <w:pPr>
        <w:pStyle w:val="a4"/>
        <w:spacing w:before="0" w:beforeAutospacing="0" w:after="0" w:afterAutospacing="0" w:line="360" w:lineRule="auto"/>
        <w:ind w:firstLine="360"/>
        <w:jc w:val="both"/>
        <w:rPr>
          <w:sz w:val="28"/>
        </w:rPr>
      </w:pPr>
      <w:r w:rsidRPr="00E57300">
        <w:rPr>
          <w:sz w:val="28"/>
        </w:rPr>
        <w:t>Правовой статус нематериальных благ в российском праве определяется как комплекс субъективных прав, которые принадлежат субъектам гражданских прав и охраняются законом. Однако, в отличие от материальных объектов, нематериальные блага обладают рядом особенностей:</w:t>
      </w:r>
    </w:p>
    <w:p w:rsidR="00E57300" w:rsidRPr="00E57300" w:rsidRDefault="00E57300" w:rsidP="00E57300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</w:rPr>
      </w:pPr>
      <w:r w:rsidRPr="00E57300">
        <w:rPr>
          <w:rStyle w:val="a5"/>
          <w:b w:val="0"/>
          <w:sz w:val="28"/>
        </w:rPr>
        <w:t>Отсутствие материальной формы</w:t>
      </w:r>
      <w:r w:rsidRPr="00E57300">
        <w:rPr>
          <w:sz w:val="28"/>
        </w:rPr>
        <w:t>. Нематериальные блага не могут быть предметом прямой передачи или продажи как материальные вещи. Их защита в первую очередь заключается в установлении исключительных прав на их использование.</w:t>
      </w:r>
    </w:p>
    <w:p w:rsidR="00E57300" w:rsidRPr="00E57300" w:rsidRDefault="00E57300" w:rsidP="00E57300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</w:rPr>
      </w:pPr>
      <w:r w:rsidRPr="00E57300">
        <w:rPr>
          <w:rStyle w:val="a5"/>
          <w:b w:val="0"/>
          <w:sz w:val="28"/>
        </w:rPr>
        <w:t>Индивидуализация</w:t>
      </w:r>
      <w:r w:rsidRPr="00E57300">
        <w:rPr>
          <w:sz w:val="28"/>
        </w:rPr>
        <w:t>. Нематериальные блага часто ассоциируются с личностью или с конкретной организацией (например, бренд или репутация), что делает их уникальными и не поддающимися точному количественному измерению.</w:t>
      </w:r>
    </w:p>
    <w:p w:rsidR="00E57300" w:rsidRPr="00E57300" w:rsidRDefault="00E57300" w:rsidP="00E57300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sz w:val="28"/>
        </w:rPr>
      </w:pPr>
      <w:r w:rsidRPr="00E57300">
        <w:rPr>
          <w:rStyle w:val="a5"/>
          <w:b w:val="0"/>
          <w:sz w:val="28"/>
        </w:rPr>
        <w:t>Неотчуждаемость</w:t>
      </w:r>
      <w:r w:rsidRPr="00E57300">
        <w:rPr>
          <w:sz w:val="28"/>
        </w:rPr>
        <w:t>. В отличие от материальных благ, многие нематериальные блага (например, честь, достоинство, репутация) не могут быть переданы другим лицам, что добавляет сложность в их защиту и правовое регулирование.</w:t>
      </w:r>
    </w:p>
    <w:p w:rsidR="00E57300" w:rsidRPr="00E57300" w:rsidRDefault="00E57300" w:rsidP="00E5730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7300">
        <w:rPr>
          <w:sz w:val="28"/>
          <w:szCs w:val="28"/>
        </w:rPr>
        <w:lastRenderedPageBreak/>
        <w:t>Несмотря на наличие определённой законодательной базы, правовое регулирование нематериальных благ сталкивается с несколькими проблемами:</w:t>
      </w:r>
    </w:p>
    <w:p w:rsidR="00E57300" w:rsidRPr="00E57300" w:rsidRDefault="00E57300" w:rsidP="00E57300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7300">
        <w:rPr>
          <w:rStyle w:val="a5"/>
          <w:b w:val="0"/>
          <w:sz w:val="28"/>
          <w:szCs w:val="28"/>
        </w:rPr>
        <w:t>Отсутствие унифицированных норм для всех видов нематериальных благ</w:t>
      </w:r>
      <w:r w:rsidRPr="00E57300">
        <w:rPr>
          <w:sz w:val="28"/>
          <w:szCs w:val="28"/>
        </w:rPr>
        <w:t>. Законодательство охватывает лишь часть нематериальных благ, таких как интеллектуальная собственность и права личности, но не даёт чётких указаний по поводу других, например, деловой репутации.</w:t>
      </w:r>
    </w:p>
    <w:p w:rsidR="00E57300" w:rsidRPr="00E57300" w:rsidRDefault="00E57300" w:rsidP="00E57300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7300">
        <w:rPr>
          <w:rStyle w:val="a5"/>
          <w:b w:val="0"/>
          <w:sz w:val="28"/>
          <w:szCs w:val="28"/>
        </w:rPr>
        <w:t>Трудности в судебной практике</w:t>
      </w:r>
      <w:r w:rsidRPr="00E57300">
        <w:rPr>
          <w:sz w:val="28"/>
          <w:szCs w:val="28"/>
        </w:rPr>
        <w:t>. Судебные органы часто сталкиваются с проблемой точной оценки ущерба, причинённого нарушением нематериальных благ. Например, в случае нарушения чести и достоинства трудно оценить степень морального ущерба и установить соответствующую компенсацию.</w:t>
      </w:r>
    </w:p>
    <w:p w:rsidR="00F428DA" w:rsidRPr="00905C58" w:rsidRDefault="00E57300" w:rsidP="00905C58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7300">
        <w:rPr>
          <w:rStyle w:val="a5"/>
          <w:b w:val="0"/>
          <w:sz w:val="28"/>
          <w:szCs w:val="28"/>
        </w:rPr>
        <w:t>Неэффективность механизмов защиты</w:t>
      </w:r>
      <w:r w:rsidRPr="00E57300">
        <w:rPr>
          <w:sz w:val="28"/>
          <w:szCs w:val="28"/>
        </w:rPr>
        <w:t xml:space="preserve">. В некоторых случаях граждане не могут получить адекватную компенсацию за нарушение нематериальных прав, что связано с недостаточной правовой ясностью и сложностью </w:t>
      </w:r>
      <w:proofErr w:type="spellStart"/>
      <w:r w:rsidRPr="00E57300">
        <w:rPr>
          <w:sz w:val="28"/>
          <w:szCs w:val="28"/>
        </w:rPr>
        <w:t>правоприменения</w:t>
      </w:r>
      <w:proofErr w:type="spellEnd"/>
      <w:r w:rsidRPr="00E57300">
        <w:rPr>
          <w:sz w:val="28"/>
          <w:szCs w:val="28"/>
        </w:rPr>
        <w:t>.</w:t>
      </w:r>
      <w:r w:rsidR="00F428DA">
        <w:rPr>
          <w:sz w:val="28"/>
          <w:szCs w:val="28"/>
        </w:rPr>
        <w:t xml:space="preserve"> </w:t>
      </w:r>
    </w:p>
    <w:p w:rsidR="00EC214E" w:rsidRPr="00D957EA" w:rsidRDefault="00410D09" w:rsidP="00D957EA">
      <w:pPr>
        <w:pStyle w:val="a4"/>
        <w:spacing w:before="0" w:beforeAutospacing="0" w:after="0" w:afterAutospacing="0" w:line="360" w:lineRule="auto"/>
        <w:ind w:firstLine="360"/>
        <w:jc w:val="both"/>
        <w:rPr>
          <w:sz w:val="32"/>
          <w:szCs w:val="28"/>
        </w:rPr>
      </w:pPr>
      <w:r>
        <w:rPr>
          <w:sz w:val="28"/>
          <w:szCs w:val="28"/>
        </w:rPr>
        <w:t>Очень важно отметить современные цифровые веяния в правовом поле для нематериальных благ – искусственный интеллект</w:t>
      </w:r>
      <w:r w:rsidRPr="00410D0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нематериальные цифровые </w:t>
      </w:r>
      <w:r w:rsidRPr="00D957EA">
        <w:rPr>
          <w:sz w:val="28"/>
          <w:szCs w:val="28"/>
        </w:rPr>
        <w:t xml:space="preserve">валюты и другие новые разновидности объектов нашего вопроса. Для их изучения определенно понадобится новый подход, разработать который должны светлые умы нашей Родины. </w:t>
      </w:r>
      <w:proofErr w:type="spellStart"/>
      <w:r w:rsidRPr="00D957EA">
        <w:rPr>
          <w:sz w:val="28"/>
          <w:szCs w:val="28"/>
        </w:rPr>
        <w:t>Тукшумский</w:t>
      </w:r>
      <w:proofErr w:type="spellEnd"/>
      <w:r w:rsidRPr="00D957EA">
        <w:rPr>
          <w:sz w:val="28"/>
          <w:szCs w:val="28"/>
        </w:rPr>
        <w:t xml:space="preserve"> Е.В. в своей статье «Нематериальные блага в сети Интернет: проблемные аспекты защиты» очень ярко указывает на контраст современного законодательства и новых вызовов, связанных с развитием цифровых </w:t>
      </w:r>
      <w:r w:rsidR="00F953C5" w:rsidRPr="00D957EA">
        <w:rPr>
          <w:sz w:val="28"/>
          <w:szCs w:val="28"/>
        </w:rPr>
        <w:t>технологий «Правовая защита нематериальных благ в сети Интернет является одной из основных задач точечного воздействия на интернет-отношения путём применения правовых норм. Степень защиты субъективных прав пользователей сети Интернет является одним из важнейших показателей развития правовой системы государства» (</w:t>
      </w:r>
      <w:proofErr w:type="spellStart"/>
      <w:r w:rsidR="00F953C5" w:rsidRPr="00D957EA">
        <w:rPr>
          <w:sz w:val="28"/>
          <w:szCs w:val="28"/>
        </w:rPr>
        <w:t>Тукшумский</w:t>
      </w:r>
      <w:proofErr w:type="spellEnd"/>
      <w:r w:rsidR="00F953C5" w:rsidRPr="00D957EA">
        <w:rPr>
          <w:sz w:val="28"/>
          <w:szCs w:val="28"/>
        </w:rPr>
        <w:t xml:space="preserve">, 2024). </w:t>
      </w:r>
      <w:r w:rsidR="00F953C5" w:rsidRPr="00D957EA">
        <w:rPr>
          <w:sz w:val="28"/>
        </w:rPr>
        <w:t>Как отмечает Лякишев</w:t>
      </w:r>
      <w:r w:rsidR="00F428DA" w:rsidRPr="00D957EA">
        <w:rPr>
          <w:sz w:val="28"/>
        </w:rPr>
        <w:t> </w:t>
      </w:r>
      <w:r w:rsidR="00F953C5" w:rsidRPr="00D957EA">
        <w:rPr>
          <w:sz w:val="28"/>
        </w:rPr>
        <w:t>А.М.</w:t>
      </w:r>
      <w:r w:rsidR="00F428DA" w:rsidRPr="00D957EA">
        <w:rPr>
          <w:sz w:val="28"/>
        </w:rPr>
        <w:t> </w:t>
      </w:r>
      <w:r w:rsidR="00F953C5" w:rsidRPr="00D957EA">
        <w:rPr>
          <w:sz w:val="28"/>
        </w:rPr>
        <w:t>в</w:t>
      </w:r>
      <w:r w:rsidR="00F428DA" w:rsidRPr="00D957EA">
        <w:rPr>
          <w:sz w:val="28"/>
        </w:rPr>
        <w:t> </w:t>
      </w:r>
      <w:r w:rsidR="00F953C5" w:rsidRPr="00D957EA">
        <w:rPr>
          <w:sz w:val="28"/>
        </w:rPr>
        <w:t>своей</w:t>
      </w:r>
      <w:r w:rsidR="00F428DA" w:rsidRPr="00D957EA">
        <w:rPr>
          <w:sz w:val="28"/>
        </w:rPr>
        <w:t> </w:t>
      </w:r>
      <w:r w:rsidR="00F953C5" w:rsidRPr="00D957EA">
        <w:rPr>
          <w:sz w:val="28"/>
        </w:rPr>
        <w:t>статье</w:t>
      </w:r>
      <w:r w:rsidR="00F428DA" w:rsidRPr="00D957EA">
        <w:rPr>
          <w:sz w:val="28"/>
        </w:rPr>
        <w:t> </w:t>
      </w:r>
      <w:r w:rsidR="00F953C5" w:rsidRPr="00D957EA">
        <w:rPr>
          <w:sz w:val="28"/>
        </w:rPr>
        <w:t>"Личные</w:t>
      </w:r>
      <w:r w:rsidR="00F428DA" w:rsidRPr="00D957EA">
        <w:rPr>
          <w:sz w:val="28"/>
        </w:rPr>
        <w:t> </w:t>
      </w:r>
      <w:r w:rsidR="00F953C5" w:rsidRPr="00D957EA">
        <w:rPr>
          <w:sz w:val="28"/>
        </w:rPr>
        <w:t>неимущественные</w:t>
      </w:r>
      <w:r w:rsidR="00F428DA" w:rsidRPr="00D957EA">
        <w:rPr>
          <w:sz w:val="28"/>
        </w:rPr>
        <w:t> </w:t>
      </w:r>
      <w:r w:rsidR="00F953C5" w:rsidRPr="00D957EA">
        <w:rPr>
          <w:sz w:val="28"/>
        </w:rPr>
        <w:t>права</w:t>
      </w:r>
      <w:r w:rsidR="00F428DA" w:rsidRPr="00D957EA">
        <w:rPr>
          <w:sz w:val="28"/>
        </w:rPr>
        <w:t> </w:t>
      </w:r>
      <w:r w:rsidR="00F953C5" w:rsidRPr="00D957EA">
        <w:rPr>
          <w:sz w:val="28"/>
        </w:rPr>
        <w:t>и</w:t>
      </w:r>
      <w:r w:rsidR="00F428DA" w:rsidRPr="00D957EA">
        <w:rPr>
          <w:sz w:val="28"/>
        </w:rPr>
        <w:t> нематериальн</w:t>
      </w:r>
      <w:r w:rsidR="00F953C5" w:rsidRPr="00D957EA">
        <w:rPr>
          <w:sz w:val="28"/>
        </w:rPr>
        <w:t xml:space="preserve">ые блага", «проблема защиты нематериальных благ в российском праве актуальна и сегодня, особенно в условиях быстрого технологического прогресса </w:t>
      </w:r>
      <w:r w:rsidR="00F953C5" w:rsidRPr="00D957EA">
        <w:rPr>
          <w:sz w:val="28"/>
        </w:rPr>
        <w:lastRenderedPageBreak/>
        <w:t>и активного распространения интернета» (Лякишев, 2024).</w:t>
      </w:r>
      <w:r w:rsidR="00F953C5" w:rsidRPr="00410D09">
        <w:rPr>
          <w:sz w:val="28"/>
        </w:rPr>
        <w:t xml:space="preserve"> В своей работе</w:t>
      </w:r>
      <w:r w:rsidR="00F428DA">
        <w:rPr>
          <w:sz w:val="28"/>
        </w:rPr>
        <w:t> </w:t>
      </w:r>
      <w:r w:rsidR="00F953C5" w:rsidRPr="00410D09">
        <w:rPr>
          <w:sz w:val="28"/>
        </w:rPr>
        <w:t>он</w:t>
      </w:r>
      <w:r w:rsidR="00F428DA">
        <w:rPr>
          <w:sz w:val="28"/>
        </w:rPr>
        <w:t> </w:t>
      </w:r>
      <w:r w:rsidR="00F953C5" w:rsidRPr="00410D09">
        <w:rPr>
          <w:sz w:val="28"/>
        </w:rPr>
        <w:t>указывает</w:t>
      </w:r>
      <w:r w:rsidR="00F428DA">
        <w:t> </w:t>
      </w:r>
      <w:r w:rsidR="00F953C5" w:rsidRPr="00410D09">
        <w:rPr>
          <w:sz w:val="28"/>
        </w:rPr>
        <w:t>на</w:t>
      </w:r>
      <w:r w:rsidR="00F428DA">
        <w:rPr>
          <w:sz w:val="28"/>
        </w:rPr>
        <w:t> </w:t>
      </w:r>
      <w:r w:rsidR="00F953C5" w:rsidRPr="00410D09">
        <w:rPr>
          <w:sz w:val="28"/>
        </w:rPr>
        <w:t>необходимость</w:t>
      </w:r>
      <w:r w:rsidR="00F428DA">
        <w:rPr>
          <w:sz w:val="28"/>
        </w:rPr>
        <w:t> </w:t>
      </w:r>
      <w:r w:rsidR="00F953C5" w:rsidRPr="00410D09">
        <w:rPr>
          <w:sz w:val="28"/>
        </w:rPr>
        <w:t>совершенствования</w:t>
      </w:r>
      <w:r w:rsidR="00F428DA">
        <w:rPr>
          <w:sz w:val="28"/>
        </w:rPr>
        <w:t> правовых механизмов</w:t>
      </w:r>
      <w:r w:rsidR="00F953C5" w:rsidRPr="00410D09">
        <w:rPr>
          <w:sz w:val="28"/>
        </w:rPr>
        <w:t xml:space="preserve"> защиты личных нематериальных б</w:t>
      </w:r>
      <w:r w:rsidR="00F953C5">
        <w:rPr>
          <w:sz w:val="28"/>
        </w:rPr>
        <w:t>лаг, таких как репутация и имя</w:t>
      </w:r>
      <w:r w:rsidR="00F428DA">
        <w:rPr>
          <w:sz w:val="28"/>
        </w:rPr>
        <w:t>.</w:t>
      </w:r>
    </w:p>
    <w:p w:rsidR="00E57300" w:rsidRPr="00EC214E" w:rsidRDefault="00E57300" w:rsidP="00EC214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14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57300" w:rsidRPr="00E57300" w:rsidRDefault="00E57300" w:rsidP="00EC214E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57300">
        <w:rPr>
          <w:sz w:val="28"/>
          <w:szCs w:val="28"/>
        </w:rPr>
        <w:t>Таким образом, нематериальные блага играют важную роль в современном гражданском обороте, однако существующие механизмы их защиты и правового регулирования ещё не совершенны. Для дальнейшего развития данной области права необходимо устранить правовые пробелы, улучшить законодательное регулирование и адаптировать его к новым экономическим условиям.</w:t>
      </w:r>
    </w:p>
    <w:p w:rsidR="00E57300" w:rsidRPr="00E57300" w:rsidRDefault="00E57300" w:rsidP="00EC214E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57300">
        <w:rPr>
          <w:sz w:val="28"/>
          <w:szCs w:val="28"/>
        </w:rPr>
        <w:t>Необходимы новые подходы к защите прав на нематериальные блага, которые будут учитывать особенности цифровой экономики, развитие технологий и новые вызовы, с которыми сталкиваются граждане и юридические лица. Текущий правовой режим нуждается в совершенствовании для того, чтобы эффективно защитить нематериальные блага от возможных нарушений и злоупотреблений.</w:t>
      </w:r>
    </w:p>
    <w:p w:rsidR="00E57300" w:rsidRPr="00E57300" w:rsidRDefault="00E57300" w:rsidP="00E57300">
      <w:pPr>
        <w:pStyle w:val="a4"/>
        <w:spacing w:before="0" w:beforeAutospacing="0" w:after="0" w:afterAutospacing="0" w:line="360" w:lineRule="auto"/>
        <w:ind w:firstLine="360"/>
        <w:jc w:val="both"/>
        <w:rPr>
          <w:sz w:val="28"/>
          <w:szCs w:val="28"/>
        </w:rPr>
      </w:pPr>
    </w:p>
    <w:p w:rsidR="00E57300" w:rsidRDefault="00E57300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28DA" w:rsidRDefault="00F428DA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28DA" w:rsidRDefault="00F428DA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28DA" w:rsidRDefault="00F428DA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28DA" w:rsidRDefault="00F428DA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28DA" w:rsidRDefault="00F428DA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274E" w:rsidRDefault="00E3274E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274E" w:rsidRDefault="00E3274E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274E" w:rsidRDefault="00E3274E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274E" w:rsidRDefault="00E3274E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274E" w:rsidRDefault="00E3274E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274E" w:rsidRDefault="00E3274E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274E" w:rsidRDefault="00E3274E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5C58" w:rsidRDefault="00905C58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28DA" w:rsidRDefault="00F428DA" w:rsidP="00E573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28DA" w:rsidRDefault="00F428DA" w:rsidP="00F428D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28D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Список литературы:</w:t>
      </w:r>
    </w:p>
    <w:p w:rsidR="00F428DA" w:rsidRDefault="00F428DA" w:rsidP="00F428DA">
      <w:pPr>
        <w:pStyle w:val="a9"/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Гражданский Кодекс Российской Федерации от 21.10.1994 г. (часть первая</w:t>
      </w:r>
      <w:r w:rsidRPr="00905C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четвертая</w:t>
      </w:r>
      <w:r w:rsidR="00A44C90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905C58" w:rsidRDefault="00905C58" w:rsidP="00F428DA">
      <w:pPr>
        <w:pStyle w:val="a9"/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Федеральный закон «О персональных данных» от 27.07.2006 №152-ФЗ (последняя редакция)</w:t>
      </w:r>
      <w:r w:rsidR="00A44C9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05C58" w:rsidRDefault="00905C58" w:rsidP="00F428DA">
      <w:pPr>
        <w:pStyle w:val="a9"/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Федеральный закон «О защите прав потребителей» от 07.02.1992 №2300-1</w:t>
      </w:r>
      <w:r w:rsidRPr="00905C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ред. от 08.08.2024)</w:t>
      </w:r>
      <w:r w:rsidR="00A44C9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05C58" w:rsidRDefault="00905C58" w:rsidP="00F428DA">
      <w:pPr>
        <w:pStyle w:val="a9"/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Текучева М.О. Классификация нематериальных благ и их характеристика</w:t>
      </w:r>
      <w:r w:rsidR="00A44C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905C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Международный научный журнал «ВЕСТНИК НАУКИ» №2 (83) том 1</w:t>
      </w:r>
      <w:r w:rsidRPr="00905C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с. 243-248</w:t>
      </w:r>
      <w:r w:rsidRPr="00905C58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2025 г</w:t>
      </w:r>
      <w:r w:rsidR="00A44C90">
        <w:rPr>
          <w:rFonts w:ascii="Times New Roman" w:eastAsia="Times New Roman" w:hAnsi="Times New Roman" w:cs="Times New Roman"/>
          <w:sz w:val="28"/>
          <w:szCs w:val="24"/>
          <w:lang w:eastAsia="ru-RU"/>
        </w:rPr>
        <w:t>од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57300" w:rsidRPr="00A44C90" w:rsidRDefault="00A44C90" w:rsidP="00D95AFA">
      <w:pPr>
        <w:pStyle w:val="a9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C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Лякишев А.М. </w:t>
      </w:r>
      <w:r w:rsidRPr="00A44C90">
        <w:rPr>
          <w:rFonts w:ascii="Times New Roman" w:hAnsi="Times New Roman" w:cs="Times New Roman"/>
          <w:sz w:val="28"/>
        </w:rPr>
        <w:t>Личные неимущественные права и нематериальные блага</w:t>
      </w:r>
      <w:r>
        <w:rPr>
          <w:sz w:val="28"/>
        </w:rPr>
        <w:t xml:space="preserve"> </w:t>
      </w:r>
      <w:r w:rsidRPr="00A44C90">
        <w:rPr>
          <w:sz w:val="28"/>
        </w:rPr>
        <w:t xml:space="preserve">/ </w:t>
      </w:r>
      <w:r>
        <w:rPr>
          <w:rFonts w:ascii="Times New Roman" w:hAnsi="Times New Roman" w:cs="Times New Roman"/>
          <w:sz w:val="28"/>
        </w:rPr>
        <w:t>Сборник трудов факультета права и управления СФ МГПУ</w:t>
      </w:r>
      <w:r w:rsidRPr="00A44C9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с. 110-111, 2024 год.</w:t>
      </w:r>
    </w:p>
    <w:p w:rsidR="00A44C90" w:rsidRPr="00A44C90" w:rsidRDefault="00A44C90" w:rsidP="00A44C90">
      <w:pPr>
        <w:pStyle w:val="a9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Леонтьев</w:t>
      </w:r>
      <w:r w:rsidRPr="00A44C90">
        <w:rPr>
          <w:rFonts w:ascii="Times New Roman" w:hAnsi="Times New Roman" w:cs="Times New Roman"/>
          <w:sz w:val="28"/>
        </w:rPr>
        <w:t xml:space="preserve"> Б.Б.</w:t>
      </w:r>
      <w:r>
        <w:rPr>
          <w:rFonts w:ascii="Times New Roman" w:hAnsi="Times New Roman" w:cs="Times New Roman"/>
          <w:sz w:val="28"/>
        </w:rPr>
        <w:t xml:space="preserve"> Личностные нематериальные блага и авторское право </w:t>
      </w:r>
      <w:r w:rsidRPr="00A44C90">
        <w:rPr>
          <w:rFonts w:ascii="Times New Roman" w:hAnsi="Times New Roman" w:cs="Times New Roman"/>
          <w:sz w:val="28"/>
        </w:rPr>
        <w:t xml:space="preserve">/ </w:t>
      </w:r>
      <w:r>
        <w:rPr>
          <w:rFonts w:ascii="Times New Roman" w:hAnsi="Times New Roman" w:cs="Times New Roman"/>
          <w:sz w:val="28"/>
        </w:rPr>
        <w:t>Журнал «Интеллектуальная собственность, авторское право и смежные права»</w:t>
      </w:r>
      <w:r w:rsidRPr="00A44C9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с. 5-16</w:t>
      </w:r>
      <w:r w:rsidRPr="00A44C9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2020 год.</w:t>
      </w:r>
    </w:p>
    <w:p w:rsidR="00A44C90" w:rsidRPr="00A44C90" w:rsidRDefault="00A44C90" w:rsidP="00A44C90">
      <w:pPr>
        <w:pStyle w:val="a9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4C90">
        <w:rPr>
          <w:rFonts w:ascii="Times New Roman" w:eastAsia="Times New Roman" w:hAnsi="Times New Roman" w:cs="Times New Roman"/>
          <w:sz w:val="28"/>
          <w:szCs w:val="28"/>
          <w:lang w:eastAsia="ru-RU"/>
        </w:rPr>
        <w:t>Тукшумский</w:t>
      </w:r>
      <w:proofErr w:type="spellEnd"/>
      <w:r w:rsidRPr="00A44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Нематериальные блага в сети Интернет: проблемные аспекты защиты» / Журнал «Молодой ученый»</w:t>
      </w:r>
      <w:r w:rsidRPr="00A44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223-226</w:t>
      </w:r>
      <w:r w:rsidRPr="00A44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год.</w:t>
      </w:r>
    </w:p>
    <w:p w:rsidR="00A44C90" w:rsidRPr="00E4688E" w:rsidRDefault="00A44C90" w:rsidP="00A44C90">
      <w:pPr>
        <w:pStyle w:val="a9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C90">
        <w:rPr>
          <w:rFonts w:ascii="Times New Roman" w:hAnsi="Times New Roman" w:cs="Times New Roman"/>
          <w:sz w:val="28"/>
        </w:rPr>
        <w:t>Аксенова</w:t>
      </w:r>
      <w:r w:rsidRPr="00AA5015">
        <w:rPr>
          <w:rFonts w:ascii="Times New Roman" w:hAnsi="Times New Roman" w:cs="Times New Roman"/>
          <w:sz w:val="28"/>
        </w:rPr>
        <w:t xml:space="preserve"> </w:t>
      </w:r>
      <w:r w:rsidR="00EB48A1">
        <w:rPr>
          <w:rFonts w:ascii="Times New Roman" w:hAnsi="Times New Roman" w:cs="Times New Roman"/>
          <w:sz w:val="28"/>
        </w:rPr>
        <w:t xml:space="preserve">А.С. </w:t>
      </w:r>
      <w:r>
        <w:rPr>
          <w:rFonts w:ascii="Times New Roman" w:hAnsi="Times New Roman" w:cs="Times New Roman"/>
          <w:sz w:val="28"/>
        </w:rPr>
        <w:t xml:space="preserve">Понятие нематериальных благ и их особенности </w:t>
      </w:r>
      <w:r w:rsidRPr="00A44C90">
        <w:rPr>
          <w:rFonts w:ascii="Times New Roman" w:hAnsi="Times New Roman" w:cs="Times New Roman"/>
          <w:sz w:val="28"/>
        </w:rPr>
        <w:t xml:space="preserve">/ </w:t>
      </w:r>
      <w:r>
        <w:rPr>
          <w:rFonts w:ascii="Times New Roman" w:hAnsi="Times New Roman" w:cs="Times New Roman"/>
          <w:sz w:val="28"/>
        </w:rPr>
        <w:t>Сборник научно-практических статей; Научно-исследовательский институт актуальных проблем современного права (г. Краснодар)</w:t>
      </w:r>
      <w:r w:rsidRPr="00A44C9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с. 13-18</w:t>
      </w:r>
      <w:r w:rsidRPr="00A44C90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2020 год.</w:t>
      </w:r>
    </w:p>
    <w:p w:rsidR="00E4688E" w:rsidRPr="001A206C" w:rsidRDefault="00E4688E" w:rsidP="00E4688E">
      <w:pPr>
        <w:pStyle w:val="a9"/>
        <w:spacing w:after="0" w:line="360" w:lineRule="auto"/>
        <w:ind w:left="107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4688E" w:rsidRPr="001A206C" w:rsidSect="00361BF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FC2"/>
    <w:multiLevelType w:val="multilevel"/>
    <w:tmpl w:val="DCA65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680537"/>
    <w:multiLevelType w:val="multilevel"/>
    <w:tmpl w:val="9EF82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192118"/>
    <w:multiLevelType w:val="multilevel"/>
    <w:tmpl w:val="934EA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375877"/>
    <w:multiLevelType w:val="multilevel"/>
    <w:tmpl w:val="4992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9220DF"/>
    <w:multiLevelType w:val="multilevel"/>
    <w:tmpl w:val="73A4F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BF5"/>
    <w:rsid w:val="00014F37"/>
    <w:rsid w:val="000B5DC6"/>
    <w:rsid w:val="000C04AD"/>
    <w:rsid w:val="001A206C"/>
    <w:rsid w:val="002B2606"/>
    <w:rsid w:val="00361BF5"/>
    <w:rsid w:val="00410D09"/>
    <w:rsid w:val="004C1C98"/>
    <w:rsid w:val="00561D4D"/>
    <w:rsid w:val="008D67E3"/>
    <w:rsid w:val="00905C58"/>
    <w:rsid w:val="00A44C90"/>
    <w:rsid w:val="00AA5015"/>
    <w:rsid w:val="00D957EA"/>
    <w:rsid w:val="00E3274E"/>
    <w:rsid w:val="00E4688E"/>
    <w:rsid w:val="00E57300"/>
    <w:rsid w:val="00EB48A1"/>
    <w:rsid w:val="00EC214E"/>
    <w:rsid w:val="00F31EE6"/>
    <w:rsid w:val="00F428DA"/>
    <w:rsid w:val="00F953C5"/>
    <w:rsid w:val="00FE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8F1B"/>
  <w15:chartTrackingRefBased/>
  <w15:docId w15:val="{D77DA635-37FE-4595-BD84-DD653D72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73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E573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E573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57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5730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57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730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E5730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No Spacing"/>
    <w:uiPriority w:val="1"/>
    <w:qFormat/>
    <w:rsid w:val="00F953C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F42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romanchikov.timur09@mail.ru</dc:creator>
  <cp:keywords/>
  <dc:description/>
  <cp:lastModifiedBy>romanchikov.timur09@mail.ru</cp:lastModifiedBy>
  <cp:revision>13</cp:revision>
  <dcterms:created xsi:type="dcterms:W3CDTF">2025-03-04T18:45:00Z</dcterms:created>
  <dcterms:modified xsi:type="dcterms:W3CDTF">2025-06-15T13:58:00Z</dcterms:modified>
</cp:coreProperties>
</file>