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38" w:rsidRPr="00E96B92" w:rsidRDefault="00A07638" w:rsidP="00E96B92">
      <w:pPr>
        <w:pStyle w:val="2"/>
        <w:jc w:val="center"/>
        <w:rPr>
          <w:sz w:val="28"/>
          <w:szCs w:val="28"/>
        </w:rPr>
      </w:pPr>
      <w:r w:rsidRPr="00E96B92">
        <w:rPr>
          <w:sz w:val="28"/>
          <w:szCs w:val="28"/>
        </w:rPr>
        <w:t>Внутрикорпоративное обучение как средство повышения методической компетентности педагога</w:t>
      </w:r>
    </w:p>
    <w:p w:rsidR="00A07638" w:rsidRPr="00E96B92" w:rsidRDefault="00A07638" w:rsidP="00A0763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Аннотация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>В статье рассматривается проблема повышения методической компетентности педагогов через систему внутрикорпоративного обучения. Автором анализируются актуальные тенденции развития образовательной среды и их влияние на профессиональную деятельность педагогических работников. Представлены результаты исследования эффективности различных форм внутрикорпоративного обучения в контексте повышения методической компетентности.</w:t>
      </w:r>
    </w:p>
    <w:p w:rsidR="00A07638" w:rsidRPr="00E96B92" w:rsidRDefault="00A07638" w:rsidP="00A0763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Ключевые слова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>Внутрикорпоративное обучение, методическая компетентность, педагогические кадры, профессиональное развитие, образовательная система</w:t>
      </w:r>
    </w:p>
    <w:p w:rsidR="00A07638" w:rsidRPr="00E96B92" w:rsidRDefault="00A07638" w:rsidP="00A0763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>Современное образование характеризуется динамичным развитием и внедрением инновационных методик обучения. В этих условиях особую актуальность приобретает проблема повышения методической компетентности педагогов. Внутрикорпоративное обучение выступает эффективным инструментом профессионального развития педагогических кадров, позволяющим оперативно реагировать на изменения в образовательной среде.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>Методическая компетенция педагога является ключевым фактором качества образовательного процесса. Актуальность исследования обусловлена следующими факторами:</w:t>
      </w:r>
    </w:p>
    <w:p w:rsidR="00A07638" w:rsidRPr="00E96B92" w:rsidRDefault="00A07638" w:rsidP="004E0E4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96B92">
        <w:rPr>
          <w:sz w:val="28"/>
          <w:szCs w:val="28"/>
        </w:rPr>
        <w:t>Необходимость постоянного совершенствования профессиональных навыков</w:t>
      </w:r>
    </w:p>
    <w:p w:rsidR="00A07638" w:rsidRPr="00E96B92" w:rsidRDefault="00A07638" w:rsidP="004E0E4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96B92">
        <w:rPr>
          <w:sz w:val="28"/>
          <w:szCs w:val="28"/>
        </w:rPr>
        <w:t>Освоение современных педагогических технологий</w:t>
      </w:r>
    </w:p>
    <w:p w:rsidR="00A07638" w:rsidRPr="00E96B92" w:rsidRDefault="00A07638" w:rsidP="004E0E4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96B92">
        <w:rPr>
          <w:sz w:val="28"/>
          <w:szCs w:val="28"/>
        </w:rPr>
        <w:t>Разработка индивидуальных образовательных программ</w:t>
      </w:r>
    </w:p>
    <w:p w:rsidR="00A07638" w:rsidRPr="00E96B92" w:rsidRDefault="00A07638" w:rsidP="004E0E4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96B92">
        <w:rPr>
          <w:sz w:val="28"/>
          <w:szCs w:val="28"/>
        </w:rPr>
        <w:t>Развитие навыков самообразования</w:t>
      </w:r>
    </w:p>
    <w:p w:rsidR="00A07638" w:rsidRPr="00E96B92" w:rsidRDefault="00A07638" w:rsidP="004E0E4B">
      <w:pPr>
        <w:pStyle w:val="a3"/>
        <w:numPr>
          <w:ilvl w:val="0"/>
          <w:numId w:val="1"/>
        </w:numPr>
        <w:rPr>
          <w:sz w:val="28"/>
          <w:szCs w:val="28"/>
        </w:rPr>
      </w:pPr>
      <w:r w:rsidRPr="00E96B92">
        <w:rPr>
          <w:sz w:val="28"/>
          <w:szCs w:val="28"/>
        </w:rPr>
        <w:t>Совершенствование коммуникативных компетенций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Объект исследования</w:t>
      </w:r>
      <w:r w:rsidRPr="00E96B92">
        <w:rPr>
          <w:sz w:val="28"/>
          <w:szCs w:val="28"/>
        </w:rPr>
        <w:t>: система внутрикорпоративного обучения педагогических кадров</w:t>
      </w:r>
      <w:r w:rsidRPr="00E96B92">
        <w:rPr>
          <w:sz w:val="28"/>
          <w:szCs w:val="28"/>
        </w:rPr>
        <w:br/>
      </w:r>
      <w:r w:rsidRPr="00E96B92">
        <w:rPr>
          <w:rStyle w:val="a4"/>
          <w:sz w:val="28"/>
          <w:szCs w:val="28"/>
        </w:rPr>
        <w:t>Предмет исследования</w:t>
      </w:r>
      <w:r w:rsidRPr="00E96B92">
        <w:rPr>
          <w:sz w:val="28"/>
          <w:szCs w:val="28"/>
        </w:rPr>
        <w:t>: механизмы повышения методической компетентности педагогов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Цель исследования</w:t>
      </w:r>
      <w:r w:rsidRPr="00E96B92">
        <w:rPr>
          <w:sz w:val="28"/>
          <w:szCs w:val="28"/>
        </w:rPr>
        <w:t>: изучение эффективности внутрикорпоративного обучения в контексте повышения методической компетентности педагогов.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lastRenderedPageBreak/>
        <w:t>Задачи исследования</w:t>
      </w:r>
      <w:r w:rsidRPr="00E96B92">
        <w:rPr>
          <w:sz w:val="28"/>
          <w:szCs w:val="28"/>
        </w:rPr>
        <w:t>:</w:t>
      </w:r>
    </w:p>
    <w:p w:rsidR="00A07638" w:rsidRPr="00E96B92" w:rsidRDefault="00A07638" w:rsidP="004E0E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96B92">
        <w:rPr>
          <w:sz w:val="28"/>
          <w:szCs w:val="28"/>
        </w:rPr>
        <w:t>Анализ текущего уровня методической компетентности</w:t>
      </w:r>
    </w:p>
    <w:p w:rsidR="00A07638" w:rsidRPr="00E96B92" w:rsidRDefault="00A07638" w:rsidP="004E0E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96B92">
        <w:rPr>
          <w:sz w:val="28"/>
          <w:szCs w:val="28"/>
        </w:rPr>
        <w:t>Разработка программы внутрикорпоративного обучения</w:t>
      </w:r>
    </w:p>
    <w:p w:rsidR="00A07638" w:rsidRPr="00E96B92" w:rsidRDefault="00A07638" w:rsidP="004E0E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96B92">
        <w:rPr>
          <w:sz w:val="28"/>
          <w:szCs w:val="28"/>
        </w:rPr>
        <w:t>Оценка эффективности внедренных мероприятий</w:t>
      </w:r>
    </w:p>
    <w:p w:rsidR="00A07638" w:rsidRPr="00E96B92" w:rsidRDefault="00A07638" w:rsidP="004E0E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96B92">
        <w:rPr>
          <w:sz w:val="28"/>
          <w:szCs w:val="28"/>
        </w:rPr>
        <w:t>Формулирование рекомендаций по совершенствованию методической работы</w:t>
      </w:r>
    </w:p>
    <w:p w:rsidR="00A07638" w:rsidRPr="00E96B92" w:rsidRDefault="00A07638" w:rsidP="00A0763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>В исследовании использованы следующие методы:</w:t>
      </w:r>
    </w:p>
    <w:p w:rsidR="00A07638" w:rsidRPr="00E96B92" w:rsidRDefault="00A07638" w:rsidP="004E0E4B">
      <w:pPr>
        <w:pStyle w:val="a3"/>
        <w:numPr>
          <w:ilvl w:val="0"/>
          <w:numId w:val="3"/>
        </w:numPr>
        <w:rPr>
          <w:sz w:val="28"/>
          <w:szCs w:val="28"/>
        </w:rPr>
      </w:pPr>
      <w:r w:rsidRPr="00E96B92">
        <w:rPr>
          <w:sz w:val="28"/>
          <w:szCs w:val="28"/>
        </w:rPr>
        <w:t>Анкетирование педагогов</w:t>
      </w:r>
    </w:p>
    <w:p w:rsidR="00A07638" w:rsidRPr="00E96B92" w:rsidRDefault="00A07638" w:rsidP="004E0E4B">
      <w:pPr>
        <w:pStyle w:val="a3"/>
        <w:numPr>
          <w:ilvl w:val="0"/>
          <w:numId w:val="3"/>
        </w:numPr>
        <w:rPr>
          <w:sz w:val="28"/>
          <w:szCs w:val="28"/>
        </w:rPr>
      </w:pPr>
      <w:r w:rsidRPr="00E96B92">
        <w:rPr>
          <w:sz w:val="28"/>
          <w:szCs w:val="28"/>
        </w:rPr>
        <w:t>Наблюдение за педагогическим процессом</w:t>
      </w:r>
    </w:p>
    <w:p w:rsidR="00A07638" w:rsidRPr="00E96B92" w:rsidRDefault="00A07638" w:rsidP="004E0E4B">
      <w:pPr>
        <w:pStyle w:val="a3"/>
        <w:numPr>
          <w:ilvl w:val="0"/>
          <w:numId w:val="3"/>
        </w:numPr>
        <w:rPr>
          <w:sz w:val="28"/>
          <w:szCs w:val="28"/>
        </w:rPr>
      </w:pPr>
      <w:r w:rsidRPr="00E96B92">
        <w:rPr>
          <w:sz w:val="28"/>
          <w:szCs w:val="28"/>
        </w:rPr>
        <w:t>Анализ методических материалов</w:t>
      </w:r>
    </w:p>
    <w:p w:rsidR="00A07638" w:rsidRPr="00E96B92" w:rsidRDefault="00A07638" w:rsidP="004E0E4B">
      <w:pPr>
        <w:pStyle w:val="a3"/>
        <w:numPr>
          <w:ilvl w:val="0"/>
          <w:numId w:val="3"/>
        </w:numPr>
        <w:rPr>
          <w:sz w:val="28"/>
          <w:szCs w:val="28"/>
        </w:rPr>
      </w:pPr>
      <w:r w:rsidRPr="00E96B92">
        <w:rPr>
          <w:sz w:val="28"/>
          <w:szCs w:val="28"/>
        </w:rPr>
        <w:t>Статистическая обработка данных</w:t>
      </w:r>
    </w:p>
    <w:p w:rsidR="0019336E" w:rsidRPr="00E96B92" w:rsidRDefault="00A07638" w:rsidP="004E0E4B">
      <w:pPr>
        <w:pStyle w:val="a3"/>
        <w:numPr>
          <w:ilvl w:val="0"/>
          <w:numId w:val="3"/>
        </w:numPr>
        <w:rPr>
          <w:sz w:val="28"/>
          <w:szCs w:val="28"/>
        </w:rPr>
      </w:pPr>
      <w:r w:rsidRPr="00E96B92">
        <w:rPr>
          <w:sz w:val="28"/>
          <w:szCs w:val="28"/>
        </w:rPr>
        <w:t>Сравнительный анализ результатов</w:t>
      </w:r>
      <w:r w:rsidR="0019336E" w:rsidRPr="00E96B92">
        <w:rPr>
          <w:sz w:val="28"/>
          <w:szCs w:val="28"/>
        </w:rPr>
        <w:t>.</w:t>
      </w:r>
    </w:p>
    <w:p w:rsidR="00021322" w:rsidRPr="00E96B92" w:rsidRDefault="00021322" w:rsidP="00021322">
      <w:pPr>
        <w:pStyle w:val="2"/>
        <w:rPr>
          <w:sz w:val="28"/>
          <w:szCs w:val="28"/>
        </w:rPr>
      </w:pPr>
      <w:r w:rsidRPr="00E96B92">
        <w:rPr>
          <w:sz w:val="28"/>
          <w:szCs w:val="28"/>
        </w:rPr>
        <w:t>Анализ текущего уровня методической компетентности педагогов с помощью анкетирования</w:t>
      </w:r>
    </w:p>
    <w:p w:rsidR="00021322" w:rsidRPr="00E96B92" w:rsidRDefault="00021322" w:rsidP="0002132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Анкетирование</w:t>
      </w:r>
      <w:r w:rsidRPr="00E96B92">
        <w:rPr>
          <w:sz w:val="28"/>
          <w:szCs w:val="28"/>
        </w:rPr>
        <w:t xml:space="preserve"> является одним из наиболее эффективных инструментов оценки методической подготовленности педагогических работников. В ходе исследования была разработана комплексная анкета, включающая следующие блоки вопросов: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1. Общая информация</w:t>
      </w:r>
    </w:p>
    <w:p w:rsidR="00021322" w:rsidRPr="00E96B92" w:rsidRDefault="00021322" w:rsidP="004E0E4B">
      <w:pPr>
        <w:pStyle w:val="a3"/>
        <w:numPr>
          <w:ilvl w:val="0"/>
          <w:numId w:val="4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Персональные данные</w:t>
      </w:r>
      <w:r w:rsidRPr="00E96B92">
        <w:rPr>
          <w:sz w:val="28"/>
          <w:szCs w:val="28"/>
        </w:rPr>
        <w:t xml:space="preserve"> (ФИО, стаж работы)</w:t>
      </w:r>
    </w:p>
    <w:p w:rsidR="00021322" w:rsidRPr="00E96B92" w:rsidRDefault="00021322" w:rsidP="004E0E4B">
      <w:pPr>
        <w:pStyle w:val="a3"/>
        <w:numPr>
          <w:ilvl w:val="0"/>
          <w:numId w:val="4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Самооценка</w:t>
      </w:r>
      <w:r w:rsidRPr="00E96B92">
        <w:rPr>
          <w:sz w:val="28"/>
          <w:szCs w:val="28"/>
        </w:rPr>
        <w:t xml:space="preserve"> профессиональных достижений</w:t>
      </w:r>
    </w:p>
    <w:p w:rsidR="00021322" w:rsidRPr="00E96B92" w:rsidRDefault="00021322" w:rsidP="004E0E4B">
      <w:pPr>
        <w:pStyle w:val="a3"/>
        <w:numPr>
          <w:ilvl w:val="0"/>
          <w:numId w:val="4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Уровень удовлетворенности</w:t>
      </w:r>
      <w:r w:rsidRPr="00E96B92">
        <w:rPr>
          <w:sz w:val="28"/>
          <w:szCs w:val="28"/>
        </w:rPr>
        <w:t xml:space="preserve"> собственной педагогической деятельностью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2. Оценка профессиональных компетенций</w:t>
      </w:r>
    </w:p>
    <w:p w:rsidR="00021322" w:rsidRPr="00E96B92" w:rsidRDefault="00021322" w:rsidP="004E0E4B">
      <w:pPr>
        <w:pStyle w:val="a3"/>
        <w:numPr>
          <w:ilvl w:val="0"/>
          <w:numId w:val="5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Сильные стороны</w:t>
      </w:r>
      <w:r w:rsidRPr="00E96B92">
        <w:rPr>
          <w:sz w:val="28"/>
          <w:szCs w:val="28"/>
        </w:rPr>
        <w:t xml:space="preserve"> в педагогической деятельности</w:t>
      </w:r>
    </w:p>
    <w:p w:rsidR="00021322" w:rsidRPr="00E96B92" w:rsidRDefault="00021322" w:rsidP="004E0E4B">
      <w:pPr>
        <w:pStyle w:val="a3"/>
        <w:numPr>
          <w:ilvl w:val="0"/>
          <w:numId w:val="5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Области для развития</w:t>
      </w:r>
    </w:p>
    <w:p w:rsidR="00021322" w:rsidRPr="00E96B92" w:rsidRDefault="00021322" w:rsidP="004E0E4B">
      <w:pPr>
        <w:pStyle w:val="a3"/>
        <w:numPr>
          <w:ilvl w:val="0"/>
          <w:numId w:val="5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Соответствие результатов</w:t>
      </w:r>
      <w:r w:rsidRPr="00E96B92">
        <w:rPr>
          <w:sz w:val="28"/>
          <w:szCs w:val="28"/>
        </w:rPr>
        <w:t xml:space="preserve"> реальным возможностям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3. Методическая поддержка</w:t>
      </w:r>
    </w:p>
    <w:p w:rsidR="00021322" w:rsidRPr="00E96B92" w:rsidRDefault="00021322" w:rsidP="004E0E4B">
      <w:pPr>
        <w:pStyle w:val="a3"/>
        <w:numPr>
          <w:ilvl w:val="0"/>
          <w:numId w:val="6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Предпочтения</w:t>
      </w:r>
      <w:r w:rsidRPr="00E96B92">
        <w:rPr>
          <w:sz w:val="28"/>
          <w:szCs w:val="28"/>
        </w:rPr>
        <w:t xml:space="preserve"> в формах методической работы: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t>Психолого-педагогические семинары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t>Круглые столы по обмену опытом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Взаимопосещение</w:t>
      </w:r>
      <w:proofErr w:type="spellEnd"/>
      <w:r w:rsidRPr="00E96B92">
        <w:rPr>
          <w:sz w:val="28"/>
          <w:szCs w:val="28"/>
        </w:rPr>
        <w:t xml:space="preserve"> уроков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t>Стажировка у опытных педагогов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t>Деловые игры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Педагогические дискуссии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lastRenderedPageBreak/>
        <w:t>Открытые уроки</w:t>
      </w:r>
    </w:p>
    <w:p w:rsidR="00021322" w:rsidRPr="00E96B92" w:rsidRDefault="00021322" w:rsidP="004E0E4B">
      <w:pPr>
        <w:pStyle w:val="a3"/>
        <w:numPr>
          <w:ilvl w:val="1"/>
          <w:numId w:val="6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Педагогические чтения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4. Профессиональные качества</w:t>
      </w:r>
    </w:p>
    <w:p w:rsidR="00021322" w:rsidRPr="00E96B92" w:rsidRDefault="00021322" w:rsidP="004E0E4B">
      <w:pPr>
        <w:pStyle w:val="a3"/>
        <w:numPr>
          <w:ilvl w:val="0"/>
          <w:numId w:val="7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Личностные характеристики</w:t>
      </w:r>
      <w:r w:rsidRPr="00E96B92">
        <w:rPr>
          <w:sz w:val="28"/>
          <w:szCs w:val="28"/>
        </w:rPr>
        <w:t>:</w:t>
      </w:r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r w:rsidRPr="00E96B92">
        <w:rPr>
          <w:sz w:val="28"/>
          <w:szCs w:val="28"/>
        </w:rPr>
        <w:t>Работоспособность</w:t>
      </w:r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r w:rsidRPr="00E96B92">
        <w:rPr>
          <w:sz w:val="28"/>
          <w:szCs w:val="28"/>
        </w:rPr>
        <w:t>Требовательность</w:t>
      </w:r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Педагогическое воображение</w:t>
      </w:r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r w:rsidRPr="00E96B92">
        <w:rPr>
          <w:sz w:val="28"/>
          <w:szCs w:val="28"/>
        </w:rPr>
        <w:t>Эмоциональность</w:t>
      </w:r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Коммуникативность</w:t>
      </w:r>
      <w:proofErr w:type="spellEnd"/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Педагогический такт</w:t>
      </w:r>
    </w:p>
    <w:p w:rsidR="00021322" w:rsidRPr="00E96B92" w:rsidRDefault="00021322" w:rsidP="004E0E4B">
      <w:pPr>
        <w:pStyle w:val="a3"/>
        <w:numPr>
          <w:ilvl w:val="1"/>
          <w:numId w:val="7"/>
        </w:numPr>
        <w:rPr>
          <w:sz w:val="28"/>
          <w:szCs w:val="28"/>
        </w:rPr>
      </w:pPr>
      <w:r w:rsidRPr="00E96B92">
        <w:rPr>
          <w:sz w:val="28"/>
          <w:szCs w:val="28"/>
        </w:rPr>
        <w:t>Самооценка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5. Профессиональные знания</w:t>
      </w:r>
    </w:p>
    <w:p w:rsidR="00021322" w:rsidRPr="00E96B92" w:rsidRDefault="00021322" w:rsidP="004E0E4B">
      <w:pPr>
        <w:pStyle w:val="a3"/>
        <w:numPr>
          <w:ilvl w:val="0"/>
          <w:numId w:val="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Предметная подготовка</w:t>
      </w:r>
    </w:p>
    <w:p w:rsidR="00021322" w:rsidRPr="00E96B92" w:rsidRDefault="00021322" w:rsidP="004E0E4B">
      <w:pPr>
        <w:pStyle w:val="a3"/>
        <w:numPr>
          <w:ilvl w:val="0"/>
          <w:numId w:val="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Методическая компетентность</w:t>
      </w:r>
    </w:p>
    <w:p w:rsidR="00021322" w:rsidRPr="00E96B92" w:rsidRDefault="00021322" w:rsidP="004E0E4B">
      <w:pPr>
        <w:pStyle w:val="a3"/>
        <w:numPr>
          <w:ilvl w:val="0"/>
          <w:numId w:val="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Знание психологии</w:t>
      </w:r>
      <w:r w:rsidRPr="00E96B92">
        <w:rPr>
          <w:sz w:val="28"/>
          <w:szCs w:val="28"/>
        </w:rPr>
        <w:t xml:space="preserve"> учащихся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6. Практические навыки</w:t>
      </w:r>
    </w:p>
    <w:p w:rsidR="00021322" w:rsidRPr="00E96B92" w:rsidRDefault="00021322" w:rsidP="004E0E4B">
      <w:pPr>
        <w:pStyle w:val="a3"/>
        <w:numPr>
          <w:ilvl w:val="0"/>
          <w:numId w:val="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Самостоятельная работа</w:t>
      </w:r>
    </w:p>
    <w:p w:rsidR="00021322" w:rsidRPr="00E96B92" w:rsidRDefault="00021322" w:rsidP="004E0E4B">
      <w:pPr>
        <w:pStyle w:val="a3"/>
        <w:numPr>
          <w:ilvl w:val="0"/>
          <w:numId w:val="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Планирование</w:t>
      </w:r>
      <w:r w:rsidRPr="00E96B92">
        <w:rPr>
          <w:sz w:val="28"/>
          <w:szCs w:val="28"/>
        </w:rPr>
        <w:t xml:space="preserve"> деятельности</w:t>
      </w:r>
    </w:p>
    <w:p w:rsidR="00021322" w:rsidRPr="00E96B92" w:rsidRDefault="00021322" w:rsidP="004E0E4B">
      <w:pPr>
        <w:pStyle w:val="a3"/>
        <w:numPr>
          <w:ilvl w:val="0"/>
          <w:numId w:val="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Организация взаимодействия</w:t>
      </w:r>
      <w:r w:rsidRPr="00E96B92">
        <w:rPr>
          <w:sz w:val="28"/>
          <w:szCs w:val="28"/>
        </w:rPr>
        <w:t xml:space="preserve"> с коллегами, учащимися и родителями</w:t>
      </w:r>
    </w:p>
    <w:p w:rsidR="00021322" w:rsidRPr="00E96B92" w:rsidRDefault="00021322" w:rsidP="0002132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Блок 7. Самообразование</w:t>
      </w:r>
    </w:p>
    <w:p w:rsidR="00021322" w:rsidRPr="00E96B92" w:rsidRDefault="00021322" w:rsidP="004E0E4B">
      <w:pPr>
        <w:pStyle w:val="a3"/>
        <w:numPr>
          <w:ilvl w:val="0"/>
          <w:numId w:val="1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Предпочтения</w:t>
      </w:r>
      <w:r w:rsidRPr="00E96B92">
        <w:rPr>
          <w:sz w:val="28"/>
          <w:szCs w:val="28"/>
        </w:rPr>
        <w:t xml:space="preserve"> в профессиональной литературе</w:t>
      </w:r>
    </w:p>
    <w:p w:rsidR="00021322" w:rsidRPr="00E96B92" w:rsidRDefault="00021322" w:rsidP="004E0E4B">
      <w:pPr>
        <w:pStyle w:val="a3"/>
        <w:numPr>
          <w:ilvl w:val="0"/>
          <w:numId w:val="1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Оценка эффективности</w:t>
      </w:r>
      <w:r w:rsidRPr="00E96B92">
        <w:rPr>
          <w:sz w:val="28"/>
          <w:szCs w:val="28"/>
        </w:rPr>
        <w:t xml:space="preserve"> самообразовательной деятельности</w:t>
      </w:r>
    </w:p>
    <w:p w:rsidR="00841D68" w:rsidRPr="00E96B92" w:rsidRDefault="00841D68" w:rsidP="00841D68">
      <w:pPr>
        <w:pStyle w:val="2"/>
        <w:rPr>
          <w:sz w:val="28"/>
          <w:szCs w:val="28"/>
        </w:rPr>
      </w:pPr>
      <w:r w:rsidRPr="00E96B92">
        <w:rPr>
          <w:sz w:val="28"/>
          <w:szCs w:val="28"/>
        </w:rPr>
        <w:t xml:space="preserve">Результаты анкетирования </w:t>
      </w:r>
    </w:p>
    <w:p w:rsidR="00841D68" w:rsidRPr="00E96B92" w:rsidRDefault="00841D68" w:rsidP="00841D6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Общая характеристика выборки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 xml:space="preserve">В анкетировании приняли участие </w:t>
      </w:r>
      <w:r w:rsidRPr="00E96B92">
        <w:rPr>
          <w:rStyle w:val="a4"/>
          <w:sz w:val="28"/>
          <w:szCs w:val="28"/>
        </w:rPr>
        <w:t>25 педагогов</w:t>
      </w:r>
      <w:r w:rsidRPr="00E96B92">
        <w:rPr>
          <w:sz w:val="28"/>
          <w:szCs w:val="28"/>
        </w:rPr>
        <w:t xml:space="preserve"> различных образовательных учреждений города Печора Республики Коми. Распределение по стажу работы:</w:t>
      </w:r>
    </w:p>
    <w:p w:rsidR="00841D68" w:rsidRPr="00E96B92" w:rsidRDefault="00841D68" w:rsidP="004E0E4B">
      <w:pPr>
        <w:pStyle w:val="a3"/>
        <w:numPr>
          <w:ilvl w:val="0"/>
          <w:numId w:val="11"/>
        </w:numPr>
        <w:rPr>
          <w:sz w:val="28"/>
          <w:szCs w:val="28"/>
        </w:rPr>
      </w:pPr>
      <w:r w:rsidRPr="00E96B92">
        <w:rPr>
          <w:sz w:val="28"/>
          <w:szCs w:val="28"/>
        </w:rPr>
        <w:t>До 5 лет - 28%</w:t>
      </w:r>
    </w:p>
    <w:p w:rsidR="00841D68" w:rsidRPr="00E96B92" w:rsidRDefault="00841D68" w:rsidP="004E0E4B">
      <w:pPr>
        <w:pStyle w:val="a3"/>
        <w:numPr>
          <w:ilvl w:val="0"/>
          <w:numId w:val="11"/>
        </w:numPr>
        <w:rPr>
          <w:sz w:val="28"/>
          <w:szCs w:val="28"/>
        </w:rPr>
      </w:pPr>
      <w:r w:rsidRPr="00E96B92">
        <w:rPr>
          <w:sz w:val="28"/>
          <w:szCs w:val="28"/>
        </w:rPr>
        <w:t>5-10 лет - 32%</w:t>
      </w:r>
    </w:p>
    <w:p w:rsidR="00841D68" w:rsidRPr="00E96B92" w:rsidRDefault="00841D68" w:rsidP="004E0E4B">
      <w:pPr>
        <w:pStyle w:val="a3"/>
        <w:numPr>
          <w:ilvl w:val="0"/>
          <w:numId w:val="11"/>
        </w:numPr>
        <w:rPr>
          <w:sz w:val="28"/>
          <w:szCs w:val="28"/>
        </w:rPr>
      </w:pPr>
      <w:r w:rsidRPr="00E96B92">
        <w:rPr>
          <w:sz w:val="28"/>
          <w:szCs w:val="28"/>
        </w:rPr>
        <w:t>10-20 лет - 25%</w:t>
      </w:r>
    </w:p>
    <w:p w:rsidR="00841D68" w:rsidRPr="00E96B92" w:rsidRDefault="00841D68" w:rsidP="004E0E4B">
      <w:pPr>
        <w:pStyle w:val="a3"/>
        <w:numPr>
          <w:ilvl w:val="0"/>
          <w:numId w:val="11"/>
        </w:numPr>
        <w:rPr>
          <w:sz w:val="28"/>
          <w:szCs w:val="28"/>
        </w:rPr>
      </w:pPr>
      <w:r w:rsidRPr="00E96B92">
        <w:rPr>
          <w:sz w:val="28"/>
          <w:szCs w:val="28"/>
        </w:rPr>
        <w:t>Более 20 лет - 15%</w:t>
      </w:r>
    </w:p>
    <w:p w:rsidR="00841D68" w:rsidRPr="00E96B92" w:rsidRDefault="00841D68" w:rsidP="00841D6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lastRenderedPageBreak/>
        <w:t>Самооценка профессиональных компетенций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Самооценка компетентности</w:t>
      </w:r>
      <w:r w:rsidRPr="00E96B92">
        <w:rPr>
          <w:sz w:val="28"/>
          <w:szCs w:val="28"/>
        </w:rPr>
        <w:t xml:space="preserve"> (в процентах от общего числа респондентов):</w:t>
      </w:r>
    </w:p>
    <w:p w:rsidR="00841D68" w:rsidRPr="00E96B92" w:rsidRDefault="00841D68" w:rsidP="004E0E4B">
      <w:pPr>
        <w:pStyle w:val="a3"/>
        <w:numPr>
          <w:ilvl w:val="0"/>
          <w:numId w:val="12"/>
        </w:numPr>
        <w:rPr>
          <w:sz w:val="28"/>
          <w:szCs w:val="28"/>
        </w:rPr>
      </w:pPr>
      <w:r w:rsidRPr="00E96B92">
        <w:rPr>
          <w:sz w:val="28"/>
          <w:szCs w:val="28"/>
        </w:rPr>
        <w:t>Высокий уровень - 24%</w:t>
      </w:r>
    </w:p>
    <w:p w:rsidR="00841D68" w:rsidRPr="00E96B92" w:rsidRDefault="00841D68" w:rsidP="004E0E4B">
      <w:pPr>
        <w:pStyle w:val="a3"/>
        <w:numPr>
          <w:ilvl w:val="0"/>
          <w:numId w:val="12"/>
        </w:numPr>
        <w:rPr>
          <w:sz w:val="28"/>
          <w:szCs w:val="28"/>
        </w:rPr>
      </w:pPr>
      <w:r w:rsidRPr="00E96B92">
        <w:rPr>
          <w:sz w:val="28"/>
          <w:szCs w:val="28"/>
        </w:rPr>
        <w:t>Средний уровень - 68%</w:t>
      </w:r>
    </w:p>
    <w:p w:rsidR="00841D68" w:rsidRPr="00E96B92" w:rsidRDefault="00841D68" w:rsidP="004E0E4B">
      <w:pPr>
        <w:pStyle w:val="a3"/>
        <w:numPr>
          <w:ilvl w:val="0"/>
          <w:numId w:val="12"/>
        </w:numPr>
        <w:rPr>
          <w:sz w:val="28"/>
          <w:szCs w:val="28"/>
        </w:rPr>
      </w:pPr>
      <w:r w:rsidRPr="00E96B92">
        <w:rPr>
          <w:sz w:val="28"/>
          <w:szCs w:val="28"/>
        </w:rPr>
        <w:t>Низкий уровень - 8%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Основные сильные стороны</w:t>
      </w:r>
      <w:r w:rsidRPr="00E96B92">
        <w:rPr>
          <w:sz w:val="28"/>
          <w:szCs w:val="28"/>
        </w:rPr>
        <w:t xml:space="preserve"> (по убыванию):</w:t>
      </w:r>
    </w:p>
    <w:p w:rsidR="00841D68" w:rsidRPr="00E96B92" w:rsidRDefault="00841D68" w:rsidP="004E0E4B">
      <w:pPr>
        <w:pStyle w:val="a3"/>
        <w:numPr>
          <w:ilvl w:val="0"/>
          <w:numId w:val="13"/>
        </w:numPr>
        <w:rPr>
          <w:sz w:val="28"/>
          <w:szCs w:val="28"/>
        </w:rPr>
      </w:pPr>
      <w:r w:rsidRPr="00E96B92">
        <w:rPr>
          <w:sz w:val="28"/>
          <w:szCs w:val="28"/>
        </w:rPr>
        <w:t>Владение предметным содержанием - 85%</w:t>
      </w:r>
    </w:p>
    <w:p w:rsidR="00841D68" w:rsidRPr="00E96B92" w:rsidRDefault="00841D68" w:rsidP="004E0E4B">
      <w:pPr>
        <w:pStyle w:val="a3"/>
        <w:numPr>
          <w:ilvl w:val="0"/>
          <w:numId w:val="13"/>
        </w:numPr>
        <w:rPr>
          <w:sz w:val="28"/>
          <w:szCs w:val="28"/>
        </w:rPr>
      </w:pPr>
      <w:r w:rsidRPr="00E96B92">
        <w:rPr>
          <w:sz w:val="28"/>
          <w:szCs w:val="28"/>
        </w:rPr>
        <w:t>Организация учебного процесса - 72%</w:t>
      </w:r>
    </w:p>
    <w:p w:rsidR="00841D68" w:rsidRPr="00E96B92" w:rsidRDefault="00841D68" w:rsidP="004E0E4B">
      <w:pPr>
        <w:pStyle w:val="a3"/>
        <w:numPr>
          <w:ilvl w:val="0"/>
          <w:numId w:val="13"/>
        </w:numPr>
        <w:rPr>
          <w:sz w:val="28"/>
          <w:szCs w:val="28"/>
        </w:rPr>
      </w:pPr>
      <w:r w:rsidRPr="00E96B92">
        <w:rPr>
          <w:sz w:val="28"/>
          <w:szCs w:val="28"/>
        </w:rPr>
        <w:t>Работа с документацией - 65%</w:t>
      </w:r>
    </w:p>
    <w:p w:rsidR="00841D68" w:rsidRPr="00E96B92" w:rsidRDefault="00841D68" w:rsidP="004E0E4B">
      <w:pPr>
        <w:pStyle w:val="a3"/>
        <w:numPr>
          <w:ilvl w:val="0"/>
          <w:numId w:val="13"/>
        </w:numPr>
        <w:rPr>
          <w:sz w:val="28"/>
          <w:szCs w:val="28"/>
        </w:rPr>
      </w:pPr>
      <w:r w:rsidRPr="00E96B92">
        <w:rPr>
          <w:sz w:val="28"/>
          <w:szCs w:val="28"/>
        </w:rPr>
        <w:t>Применение современных технологий - 58%</w:t>
      </w:r>
    </w:p>
    <w:p w:rsidR="00841D68" w:rsidRPr="00E96B92" w:rsidRDefault="00841D68" w:rsidP="004E0E4B">
      <w:pPr>
        <w:pStyle w:val="a3"/>
        <w:numPr>
          <w:ilvl w:val="0"/>
          <w:numId w:val="13"/>
        </w:numPr>
        <w:rPr>
          <w:sz w:val="28"/>
          <w:szCs w:val="28"/>
        </w:rPr>
      </w:pPr>
      <w:r w:rsidRPr="00E96B92">
        <w:rPr>
          <w:sz w:val="28"/>
          <w:szCs w:val="28"/>
        </w:rPr>
        <w:t>Работа с одаренными детьми - 45%</w:t>
      </w:r>
    </w:p>
    <w:p w:rsidR="00841D68" w:rsidRPr="00E96B92" w:rsidRDefault="00841D68" w:rsidP="00841D6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Оценка методической поддержки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Предпочитаемые формы методической работы</w:t>
      </w:r>
      <w:r w:rsidRPr="00E96B92">
        <w:rPr>
          <w:sz w:val="28"/>
          <w:szCs w:val="28"/>
        </w:rPr>
        <w:t xml:space="preserve"> (можно было выбрать несколько вариантов):</w:t>
      </w:r>
    </w:p>
    <w:p w:rsidR="00841D68" w:rsidRPr="00E96B92" w:rsidRDefault="00841D68" w:rsidP="004E0E4B">
      <w:pPr>
        <w:pStyle w:val="a3"/>
        <w:numPr>
          <w:ilvl w:val="0"/>
          <w:numId w:val="14"/>
        </w:numPr>
        <w:rPr>
          <w:sz w:val="28"/>
          <w:szCs w:val="28"/>
        </w:rPr>
      </w:pPr>
      <w:r w:rsidRPr="00E96B92">
        <w:rPr>
          <w:sz w:val="28"/>
          <w:szCs w:val="28"/>
        </w:rPr>
        <w:t>Психолого-педагогические семинары - 82%</w:t>
      </w:r>
    </w:p>
    <w:p w:rsidR="00841D68" w:rsidRPr="00E96B92" w:rsidRDefault="00841D68" w:rsidP="004E0E4B">
      <w:pPr>
        <w:pStyle w:val="a3"/>
        <w:numPr>
          <w:ilvl w:val="0"/>
          <w:numId w:val="14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Взаимопосещение</w:t>
      </w:r>
      <w:proofErr w:type="spellEnd"/>
      <w:r w:rsidRPr="00E96B92">
        <w:rPr>
          <w:sz w:val="28"/>
          <w:szCs w:val="28"/>
        </w:rPr>
        <w:t xml:space="preserve"> уроков - 78%</w:t>
      </w:r>
    </w:p>
    <w:p w:rsidR="00841D68" w:rsidRPr="00E96B92" w:rsidRDefault="00841D68" w:rsidP="004E0E4B">
      <w:pPr>
        <w:pStyle w:val="a3"/>
        <w:numPr>
          <w:ilvl w:val="0"/>
          <w:numId w:val="14"/>
        </w:numPr>
        <w:rPr>
          <w:sz w:val="28"/>
          <w:szCs w:val="28"/>
        </w:rPr>
      </w:pPr>
      <w:r w:rsidRPr="00E96B92">
        <w:rPr>
          <w:sz w:val="28"/>
          <w:szCs w:val="28"/>
        </w:rPr>
        <w:t>Открытые уроки - 75%</w:t>
      </w:r>
    </w:p>
    <w:p w:rsidR="00841D68" w:rsidRPr="00E96B92" w:rsidRDefault="00841D68" w:rsidP="004E0E4B">
      <w:pPr>
        <w:pStyle w:val="a3"/>
        <w:numPr>
          <w:ilvl w:val="0"/>
          <w:numId w:val="14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Педагогические дискуссии - 65%</w:t>
      </w:r>
    </w:p>
    <w:p w:rsidR="00841D68" w:rsidRPr="00E96B92" w:rsidRDefault="00841D68" w:rsidP="004E0E4B">
      <w:pPr>
        <w:pStyle w:val="a3"/>
        <w:numPr>
          <w:ilvl w:val="0"/>
          <w:numId w:val="14"/>
        </w:numPr>
        <w:rPr>
          <w:sz w:val="28"/>
          <w:szCs w:val="28"/>
        </w:rPr>
      </w:pPr>
      <w:r w:rsidRPr="00E96B92">
        <w:rPr>
          <w:sz w:val="28"/>
          <w:szCs w:val="28"/>
        </w:rPr>
        <w:t>Деловые игры - 55%</w:t>
      </w:r>
    </w:p>
    <w:p w:rsidR="00841D68" w:rsidRPr="00E96B92" w:rsidRDefault="00841D68" w:rsidP="004E0E4B">
      <w:pPr>
        <w:pStyle w:val="a3"/>
        <w:numPr>
          <w:ilvl w:val="0"/>
          <w:numId w:val="14"/>
        </w:numPr>
        <w:rPr>
          <w:sz w:val="28"/>
          <w:szCs w:val="28"/>
        </w:rPr>
      </w:pPr>
      <w:r w:rsidRPr="00E96B92">
        <w:rPr>
          <w:sz w:val="28"/>
          <w:szCs w:val="28"/>
        </w:rPr>
        <w:t>Стажировка у опытных педагогов - 45%</w:t>
      </w:r>
    </w:p>
    <w:p w:rsidR="00841D68" w:rsidRPr="00E96B92" w:rsidRDefault="00841D68" w:rsidP="00841D6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Профессиональные качества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Уровень развития личностных характеристик</w:t>
      </w:r>
      <w:r w:rsidRPr="00E96B92">
        <w:rPr>
          <w:sz w:val="28"/>
          <w:szCs w:val="28"/>
        </w:rPr>
        <w:t xml:space="preserve"> (средний балл по 5-балльной шкале):</w:t>
      </w:r>
    </w:p>
    <w:p w:rsidR="00841D68" w:rsidRPr="00E96B92" w:rsidRDefault="00841D68" w:rsidP="004E0E4B">
      <w:pPr>
        <w:pStyle w:val="a3"/>
        <w:numPr>
          <w:ilvl w:val="0"/>
          <w:numId w:val="15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Коммуникативность</w:t>
      </w:r>
      <w:proofErr w:type="spellEnd"/>
      <w:r w:rsidRPr="00E96B92">
        <w:rPr>
          <w:sz w:val="28"/>
          <w:szCs w:val="28"/>
        </w:rPr>
        <w:t xml:space="preserve"> - 4.2</w:t>
      </w:r>
    </w:p>
    <w:p w:rsidR="00841D68" w:rsidRPr="00E96B92" w:rsidRDefault="00841D68" w:rsidP="004E0E4B">
      <w:pPr>
        <w:pStyle w:val="a3"/>
        <w:numPr>
          <w:ilvl w:val="0"/>
          <w:numId w:val="15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Педагогический такт - 4.1</w:t>
      </w:r>
    </w:p>
    <w:p w:rsidR="00841D68" w:rsidRPr="00E96B92" w:rsidRDefault="00841D68" w:rsidP="004E0E4B">
      <w:pPr>
        <w:pStyle w:val="a3"/>
        <w:numPr>
          <w:ilvl w:val="0"/>
          <w:numId w:val="15"/>
        </w:numPr>
        <w:rPr>
          <w:sz w:val="28"/>
          <w:szCs w:val="28"/>
        </w:rPr>
      </w:pPr>
      <w:r w:rsidRPr="00E96B92">
        <w:rPr>
          <w:sz w:val="28"/>
          <w:szCs w:val="28"/>
        </w:rPr>
        <w:t>Эмоциональная устойчивость - 3.9</w:t>
      </w:r>
    </w:p>
    <w:p w:rsidR="00841D68" w:rsidRPr="00E96B92" w:rsidRDefault="00841D68" w:rsidP="004E0E4B">
      <w:pPr>
        <w:pStyle w:val="a3"/>
        <w:numPr>
          <w:ilvl w:val="0"/>
          <w:numId w:val="15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Педагогическое воображение - 3.7</w:t>
      </w:r>
    </w:p>
    <w:p w:rsidR="00841D68" w:rsidRPr="00E96B92" w:rsidRDefault="00841D68" w:rsidP="004E0E4B">
      <w:pPr>
        <w:pStyle w:val="a3"/>
        <w:numPr>
          <w:ilvl w:val="0"/>
          <w:numId w:val="15"/>
        </w:numPr>
        <w:rPr>
          <w:sz w:val="28"/>
          <w:szCs w:val="28"/>
        </w:rPr>
      </w:pPr>
      <w:r w:rsidRPr="00E96B92">
        <w:rPr>
          <w:sz w:val="28"/>
          <w:szCs w:val="28"/>
        </w:rPr>
        <w:t>Требовательность - 3.6</w:t>
      </w:r>
    </w:p>
    <w:p w:rsidR="00841D68" w:rsidRPr="00E96B92" w:rsidRDefault="00841D68" w:rsidP="00841D6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Практические навыки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Оценка эффективности навыков</w:t>
      </w:r>
      <w:r w:rsidRPr="00E96B92">
        <w:rPr>
          <w:sz w:val="28"/>
          <w:szCs w:val="28"/>
        </w:rPr>
        <w:t xml:space="preserve"> (в процентах):</w:t>
      </w:r>
    </w:p>
    <w:p w:rsidR="00841D68" w:rsidRPr="00E96B92" w:rsidRDefault="00841D68" w:rsidP="004E0E4B">
      <w:pPr>
        <w:pStyle w:val="a3"/>
        <w:numPr>
          <w:ilvl w:val="0"/>
          <w:numId w:val="16"/>
        </w:numPr>
        <w:rPr>
          <w:sz w:val="28"/>
          <w:szCs w:val="28"/>
        </w:rPr>
      </w:pPr>
      <w:r w:rsidRPr="00E96B92">
        <w:rPr>
          <w:sz w:val="28"/>
          <w:szCs w:val="28"/>
        </w:rPr>
        <w:t>Планирование деятельности - 75%</w:t>
      </w:r>
    </w:p>
    <w:p w:rsidR="00841D68" w:rsidRPr="00E96B92" w:rsidRDefault="00841D68" w:rsidP="004E0E4B">
      <w:pPr>
        <w:pStyle w:val="a3"/>
        <w:numPr>
          <w:ilvl w:val="0"/>
          <w:numId w:val="16"/>
        </w:numPr>
        <w:rPr>
          <w:sz w:val="28"/>
          <w:szCs w:val="28"/>
        </w:rPr>
      </w:pPr>
      <w:r w:rsidRPr="00E96B92">
        <w:rPr>
          <w:sz w:val="28"/>
          <w:szCs w:val="28"/>
        </w:rPr>
        <w:t>Организация взаимодействия с коллегами - 70%</w:t>
      </w:r>
    </w:p>
    <w:p w:rsidR="00841D68" w:rsidRPr="00E96B92" w:rsidRDefault="00841D68" w:rsidP="004E0E4B">
      <w:pPr>
        <w:pStyle w:val="a3"/>
        <w:numPr>
          <w:ilvl w:val="0"/>
          <w:numId w:val="16"/>
        </w:numPr>
        <w:rPr>
          <w:sz w:val="28"/>
          <w:szCs w:val="28"/>
        </w:rPr>
      </w:pPr>
      <w:r w:rsidRPr="00E96B92">
        <w:rPr>
          <w:sz w:val="28"/>
          <w:szCs w:val="28"/>
        </w:rPr>
        <w:t>Работа с родителями - 65%</w:t>
      </w:r>
    </w:p>
    <w:p w:rsidR="00841D68" w:rsidRPr="00E96B92" w:rsidRDefault="00841D68" w:rsidP="004E0E4B">
      <w:pPr>
        <w:pStyle w:val="a3"/>
        <w:numPr>
          <w:ilvl w:val="0"/>
          <w:numId w:val="16"/>
        </w:numPr>
        <w:rPr>
          <w:sz w:val="28"/>
          <w:szCs w:val="28"/>
        </w:rPr>
      </w:pPr>
      <w:r w:rsidRPr="00E96B92">
        <w:rPr>
          <w:sz w:val="28"/>
          <w:szCs w:val="28"/>
        </w:rPr>
        <w:lastRenderedPageBreak/>
        <w:t>Применение современных методик - 60%</w:t>
      </w:r>
    </w:p>
    <w:p w:rsidR="00841D68" w:rsidRPr="00E96B92" w:rsidRDefault="00841D68" w:rsidP="004E0E4B">
      <w:pPr>
        <w:pStyle w:val="a3"/>
        <w:numPr>
          <w:ilvl w:val="0"/>
          <w:numId w:val="16"/>
        </w:numPr>
        <w:rPr>
          <w:sz w:val="28"/>
          <w:szCs w:val="28"/>
        </w:rPr>
      </w:pPr>
      <w:r w:rsidRPr="00E96B92">
        <w:rPr>
          <w:sz w:val="28"/>
          <w:szCs w:val="28"/>
        </w:rPr>
        <w:t>Дифференцированный подход - 55%</w:t>
      </w:r>
    </w:p>
    <w:p w:rsidR="00841D68" w:rsidRPr="00E96B92" w:rsidRDefault="00841D68" w:rsidP="00841D68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Самообразование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Предпочитаемые источники</w:t>
      </w:r>
      <w:r w:rsidRPr="00E96B92">
        <w:rPr>
          <w:sz w:val="28"/>
          <w:szCs w:val="28"/>
        </w:rPr>
        <w:t xml:space="preserve"> профессионального развития:</w:t>
      </w:r>
    </w:p>
    <w:p w:rsidR="00841D68" w:rsidRPr="00E96B92" w:rsidRDefault="00841D68" w:rsidP="004E0E4B">
      <w:pPr>
        <w:pStyle w:val="a3"/>
        <w:numPr>
          <w:ilvl w:val="0"/>
          <w:numId w:val="17"/>
        </w:numPr>
        <w:rPr>
          <w:sz w:val="28"/>
          <w:szCs w:val="28"/>
        </w:rPr>
      </w:pPr>
      <w:r w:rsidRPr="00E96B92">
        <w:rPr>
          <w:sz w:val="28"/>
          <w:szCs w:val="28"/>
        </w:rPr>
        <w:t>Профессиональная литература - 85%</w:t>
      </w:r>
    </w:p>
    <w:p w:rsidR="00841D68" w:rsidRPr="00E96B92" w:rsidRDefault="00841D68" w:rsidP="004E0E4B">
      <w:pPr>
        <w:pStyle w:val="a3"/>
        <w:numPr>
          <w:ilvl w:val="0"/>
          <w:numId w:val="17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Онлайн-курсы</w:t>
      </w:r>
      <w:proofErr w:type="spellEnd"/>
      <w:r w:rsidRPr="00E96B92">
        <w:rPr>
          <w:sz w:val="28"/>
          <w:szCs w:val="28"/>
        </w:rPr>
        <w:t xml:space="preserve"> - 65%</w:t>
      </w:r>
    </w:p>
    <w:p w:rsidR="00841D68" w:rsidRPr="00E96B92" w:rsidRDefault="00841D68" w:rsidP="004E0E4B">
      <w:pPr>
        <w:pStyle w:val="a3"/>
        <w:numPr>
          <w:ilvl w:val="0"/>
          <w:numId w:val="17"/>
        </w:numPr>
        <w:rPr>
          <w:sz w:val="28"/>
          <w:szCs w:val="28"/>
        </w:rPr>
      </w:pPr>
      <w:r w:rsidRPr="00E96B92">
        <w:rPr>
          <w:sz w:val="28"/>
          <w:szCs w:val="28"/>
        </w:rPr>
        <w:t>Конференции и семинары - 60%</w:t>
      </w:r>
    </w:p>
    <w:p w:rsidR="00841D68" w:rsidRPr="00E96B92" w:rsidRDefault="00841D68" w:rsidP="004E0E4B">
      <w:pPr>
        <w:pStyle w:val="a3"/>
        <w:numPr>
          <w:ilvl w:val="0"/>
          <w:numId w:val="17"/>
        </w:numPr>
        <w:rPr>
          <w:sz w:val="28"/>
          <w:szCs w:val="28"/>
        </w:rPr>
      </w:pPr>
      <w:r w:rsidRPr="00E96B92">
        <w:rPr>
          <w:sz w:val="28"/>
          <w:szCs w:val="28"/>
        </w:rPr>
        <w:t>Профессиональные сообщества - 55%</w:t>
      </w:r>
    </w:p>
    <w:p w:rsidR="00841D68" w:rsidRPr="00E96B92" w:rsidRDefault="00841D68" w:rsidP="004E0E4B">
      <w:pPr>
        <w:pStyle w:val="a3"/>
        <w:numPr>
          <w:ilvl w:val="0"/>
          <w:numId w:val="17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Вебинары</w:t>
      </w:r>
      <w:proofErr w:type="spellEnd"/>
      <w:r w:rsidRPr="00E96B92">
        <w:rPr>
          <w:sz w:val="28"/>
          <w:szCs w:val="28"/>
        </w:rPr>
        <w:t xml:space="preserve"> - 50%</w:t>
      </w:r>
    </w:p>
    <w:p w:rsidR="00841D68" w:rsidRPr="00E96B92" w:rsidRDefault="00841D68" w:rsidP="00841D68">
      <w:pPr>
        <w:pStyle w:val="a3"/>
        <w:rPr>
          <w:sz w:val="28"/>
          <w:szCs w:val="28"/>
        </w:rPr>
      </w:pPr>
      <w:r w:rsidRPr="00E96B92">
        <w:rPr>
          <w:sz w:val="28"/>
          <w:szCs w:val="28"/>
        </w:rPr>
        <w:t>Анализ результатов анкетирования показал:</w:t>
      </w:r>
    </w:p>
    <w:p w:rsidR="00841D68" w:rsidRPr="00E96B92" w:rsidRDefault="00841D68" w:rsidP="004E0E4B">
      <w:pPr>
        <w:pStyle w:val="a3"/>
        <w:numPr>
          <w:ilvl w:val="0"/>
          <w:numId w:val="1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Общий уровень</w:t>
      </w:r>
      <w:r w:rsidRPr="00E96B92">
        <w:rPr>
          <w:sz w:val="28"/>
          <w:szCs w:val="28"/>
        </w:rPr>
        <w:t xml:space="preserve"> методической компетентности педагогов оценивается как средний</w:t>
      </w:r>
    </w:p>
    <w:p w:rsidR="00841D68" w:rsidRPr="00E96B92" w:rsidRDefault="00841D68" w:rsidP="004E0E4B">
      <w:pPr>
        <w:pStyle w:val="a3"/>
        <w:numPr>
          <w:ilvl w:val="0"/>
          <w:numId w:val="1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Наиболее сильные стороны</w:t>
      </w:r>
      <w:r w:rsidRPr="00E96B92">
        <w:rPr>
          <w:sz w:val="28"/>
          <w:szCs w:val="28"/>
        </w:rPr>
        <w:t xml:space="preserve"> связаны с предметной подготовкой и организацией учебного процесса</w:t>
      </w:r>
    </w:p>
    <w:p w:rsidR="00841D68" w:rsidRPr="00E96B92" w:rsidRDefault="00841D68" w:rsidP="004E0E4B">
      <w:pPr>
        <w:pStyle w:val="a3"/>
        <w:numPr>
          <w:ilvl w:val="0"/>
          <w:numId w:val="1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Основные проблемы</w:t>
      </w:r>
      <w:r w:rsidRPr="00E96B92">
        <w:rPr>
          <w:sz w:val="28"/>
          <w:szCs w:val="28"/>
        </w:rPr>
        <w:t xml:space="preserve"> связаны с внедрением современных технологий и индивидуализацией обучения</w:t>
      </w:r>
    </w:p>
    <w:p w:rsidR="00841D68" w:rsidRPr="00E96B92" w:rsidRDefault="00841D68" w:rsidP="004E0E4B">
      <w:pPr>
        <w:pStyle w:val="a3"/>
        <w:numPr>
          <w:ilvl w:val="0"/>
          <w:numId w:val="1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Необходима системная работа</w:t>
      </w:r>
      <w:r w:rsidRPr="00E96B92">
        <w:rPr>
          <w:sz w:val="28"/>
          <w:szCs w:val="28"/>
        </w:rPr>
        <w:t xml:space="preserve"> по развитию профессиональных компетенций педагогов</w:t>
      </w:r>
    </w:p>
    <w:p w:rsidR="0019336E" w:rsidRPr="00E96B92" w:rsidRDefault="00841D68">
      <w:pPr>
        <w:rPr>
          <w:rFonts w:ascii="Times New Roman" w:hAnsi="Times New Roman" w:cs="Times New Roman"/>
          <w:sz w:val="28"/>
          <w:szCs w:val="28"/>
        </w:rPr>
      </w:pPr>
      <w:r w:rsidRPr="00E96B92">
        <w:rPr>
          <w:rFonts w:ascii="Times New Roman" w:hAnsi="Times New Roman" w:cs="Times New Roman"/>
          <w:sz w:val="28"/>
          <w:szCs w:val="28"/>
        </w:rPr>
        <w:t xml:space="preserve">Проанализировав данные анкетирования, была </w:t>
      </w:r>
      <w:r w:rsidR="001D1BEF" w:rsidRPr="00E96B92">
        <w:rPr>
          <w:rFonts w:ascii="Times New Roman" w:hAnsi="Times New Roman" w:cs="Times New Roman"/>
          <w:sz w:val="28"/>
          <w:szCs w:val="28"/>
        </w:rPr>
        <w:t>р</w:t>
      </w:r>
      <w:r w:rsidRPr="00E96B92">
        <w:rPr>
          <w:rFonts w:ascii="Times New Roman" w:hAnsi="Times New Roman" w:cs="Times New Roman"/>
          <w:sz w:val="28"/>
          <w:szCs w:val="28"/>
        </w:rPr>
        <w:t>азработана</w:t>
      </w:r>
      <w:r w:rsidR="001D1BEF" w:rsidRPr="00E96B92">
        <w:rPr>
          <w:rFonts w:ascii="Times New Roman" w:hAnsi="Times New Roman" w:cs="Times New Roman"/>
          <w:sz w:val="28"/>
          <w:szCs w:val="28"/>
        </w:rPr>
        <w:t xml:space="preserve"> и внедрена </w:t>
      </w:r>
      <w:r w:rsidRPr="00E96B92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1D1BEF" w:rsidRPr="00E96B92">
        <w:rPr>
          <w:rFonts w:ascii="Times New Roman" w:hAnsi="Times New Roman" w:cs="Times New Roman"/>
          <w:sz w:val="28"/>
          <w:szCs w:val="28"/>
        </w:rPr>
        <w:t>внутрикорпоративного обучения в одном из образовательных учреждений города</w:t>
      </w:r>
      <w:r w:rsidR="00E96B92" w:rsidRPr="00E96B9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1D1BEF" w:rsidRPr="00E96B92">
        <w:rPr>
          <w:rFonts w:ascii="Times New Roman" w:hAnsi="Times New Roman" w:cs="Times New Roman"/>
          <w:sz w:val="28"/>
          <w:szCs w:val="28"/>
        </w:rPr>
        <w:t xml:space="preserve"> учебного года. </w:t>
      </w:r>
    </w:p>
    <w:p w:rsidR="00E96B92" w:rsidRPr="00E96B92" w:rsidRDefault="00E96B92" w:rsidP="00E96B92">
      <w:pPr>
        <w:pStyle w:val="2"/>
        <w:rPr>
          <w:sz w:val="28"/>
          <w:szCs w:val="28"/>
        </w:rPr>
      </w:pPr>
      <w:r w:rsidRPr="00E96B92">
        <w:rPr>
          <w:sz w:val="28"/>
          <w:szCs w:val="28"/>
        </w:rPr>
        <w:t>Результаты внедрения программы обучения педагогов показали:</w:t>
      </w:r>
    </w:p>
    <w:p w:rsidR="00E96B92" w:rsidRPr="00E96B92" w:rsidRDefault="00E96B92" w:rsidP="004E0E4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Цифровая грамотность</w:t>
      </w:r>
      <w:r w:rsidRPr="00E96B92">
        <w:rPr>
          <w:sz w:val="28"/>
          <w:szCs w:val="28"/>
        </w:rPr>
        <w:t xml:space="preserve"> педагогов увеличилась на 21%</w:t>
      </w:r>
    </w:p>
    <w:p w:rsidR="00E96B92" w:rsidRPr="00E96B92" w:rsidRDefault="00E96B92" w:rsidP="004E0E4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Качество работы</w:t>
      </w:r>
      <w:r w:rsidRPr="00E96B92">
        <w:rPr>
          <w:sz w:val="28"/>
          <w:szCs w:val="28"/>
        </w:rPr>
        <w:t xml:space="preserve"> с современными технологиями повысилось на 24%</w:t>
      </w:r>
    </w:p>
    <w:p w:rsidR="00E96B92" w:rsidRPr="00E96B92" w:rsidRDefault="00E96B92" w:rsidP="004E0E4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Успеваемость</w:t>
      </w:r>
      <w:r w:rsidRPr="00E96B92">
        <w:rPr>
          <w:sz w:val="28"/>
          <w:szCs w:val="28"/>
        </w:rPr>
        <w:t xml:space="preserve"> учащихся выросла на 15%</w:t>
      </w:r>
    </w:p>
    <w:p w:rsidR="00E96B92" w:rsidRPr="00E96B92" w:rsidRDefault="00E96B92" w:rsidP="004E0E4B">
      <w:pPr>
        <w:pStyle w:val="a3"/>
        <w:numPr>
          <w:ilvl w:val="0"/>
          <w:numId w:val="38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Мотивация</w:t>
      </w:r>
      <w:r w:rsidRPr="00E96B92">
        <w:rPr>
          <w:sz w:val="28"/>
          <w:szCs w:val="28"/>
        </w:rPr>
        <w:t xml:space="preserve"> к обучению у детей увеличилась на 28%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Улучшения в работе педагогов</w:t>
      </w:r>
      <w:r w:rsidRPr="00E96B92">
        <w:rPr>
          <w:sz w:val="28"/>
          <w:szCs w:val="28"/>
        </w:rPr>
        <w:t>:</w:t>
      </w:r>
    </w:p>
    <w:p w:rsidR="00E96B92" w:rsidRPr="00E96B92" w:rsidRDefault="00E96B92" w:rsidP="004E0E4B">
      <w:pPr>
        <w:pStyle w:val="a3"/>
        <w:numPr>
          <w:ilvl w:val="0"/>
          <w:numId w:val="3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Эффективное использование</w:t>
      </w:r>
      <w:r w:rsidRPr="00E96B92">
        <w:rPr>
          <w:sz w:val="28"/>
          <w:szCs w:val="28"/>
        </w:rPr>
        <w:t xml:space="preserve"> цифровых технологий</w:t>
      </w:r>
    </w:p>
    <w:p w:rsidR="00E96B92" w:rsidRPr="00E96B92" w:rsidRDefault="00E96B92" w:rsidP="004E0E4B">
      <w:pPr>
        <w:pStyle w:val="a3"/>
        <w:numPr>
          <w:ilvl w:val="0"/>
          <w:numId w:val="3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Качество учебных материалов</w:t>
      </w:r>
      <w:r w:rsidRPr="00E96B92">
        <w:rPr>
          <w:sz w:val="28"/>
          <w:szCs w:val="28"/>
        </w:rPr>
        <w:t xml:space="preserve"> повысилось на 42%</w:t>
      </w:r>
    </w:p>
    <w:p w:rsidR="00E96B92" w:rsidRPr="00E96B92" w:rsidRDefault="00E96B92" w:rsidP="004E0E4B">
      <w:pPr>
        <w:pStyle w:val="a3"/>
        <w:numPr>
          <w:ilvl w:val="0"/>
          <w:numId w:val="3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Сокращение времени</w:t>
      </w:r>
      <w:r w:rsidRPr="00E96B92">
        <w:rPr>
          <w:sz w:val="28"/>
          <w:szCs w:val="28"/>
        </w:rPr>
        <w:t xml:space="preserve"> на подготовку к урокам на 25%</w:t>
      </w:r>
    </w:p>
    <w:p w:rsidR="00E96B92" w:rsidRPr="00E96B92" w:rsidRDefault="00E96B92" w:rsidP="004E0E4B">
      <w:pPr>
        <w:pStyle w:val="a3"/>
        <w:numPr>
          <w:ilvl w:val="0"/>
          <w:numId w:val="39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Рост методических разработок</w:t>
      </w:r>
      <w:r w:rsidRPr="00E96B92">
        <w:rPr>
          <w:sz w:val="28"/>
          <w:szCs w:val="28"/>
        </w:rPr>
        <w:t xml:space="preserve"> на 45%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Удовлетворенность участников</w:t>
      </w:r>
      <w:r w:rsidRPr="00E96B92">
        <w:rPr>
          <w:sz w:val="28"/>
          <w:szCs w:val="28"/>
        </w:rPr>
        <w:t>:</w:t>
      </w:r>
    </w:p>
    <w:p w:rsidR="00E96B92" w:rsidRPr="00E96B92" w:rsidRDefault="00E96B92" w:rsidP="004E0E4B">
      <w:pPr>
        <w:pStyle w:val="a3"/>
        <w:numPr>
          <w:ilvl w:val="0"/>
          <w:numId w:val="4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78%</w:t>
      </w:r>
      <w:r w:rsidRPr="00E96B92">
        <w:rPr>
          <w:sz w:val="28"/>
          <w:szCs w:val="28"/>
        </w:rPr>
        <w:t xml:space="preserve"> педагогов полностью </w:t>
      </w:r>
      <w:proofErr w:type="gramStart"/>
      <w:r w:rsidRPr="00E96B92">
        <w:rPr>
          <w:sz w:val="28"/>
          <w:szCs w:val="28"/>
        </w:rPr>
        <w:t>довольны</w:t>
      </w:r>
      <w:proofErr w:type="gramEnd"/>
      <w:r w:rsidRPr="00E96B92">
        <w:rPr>
          <w:sz w:val="28"/>
          <w:szCs w:val="28"/>
        </w:rPr>
        <w:t xml:space="preserve"> программой</w:t>
      </w:r>
    </w:p>
    <w:p w:rsidR="00E96B92" w:rsidRPr="00E96B92" w:rsidRDefault="00E96B92" w:rsidP="004E0E4B">
      <w:pPr>
        <w:pStyle w:val="a3"/>
        <w:numPr>
          <w:ilvl w:val="0"/>
          <w:numId w:val="4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20%</w:t>
      </w:r>
      <w:r w:rsidRPr="00E96B92">
        <w:rPr>
          <w:sz w:val="28"/>
          <w:szCs w:val="28"/>
        </w:rPr>
        <w:t xml:space="preserve"> считают программу хорошей, но требующей доработки</w:t>
      </w:r>
    </w:p>
    <w:p w:rsidR="00E96B92" w:rsidRPr="00E96B92" w:rsidRDefault="00E96B92" w:rsidP="004E0E4B">
      <w:pPr>
        <w:pStyle w:val="a3"/>
        <w:numPr>
          <w:ilvl w:val="0"/>
          <w:numId w:val="4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lastRenderedPageBreak/>
        <w:t>94%</w:t>
      </w:r>
      <w:r w:rsidRPr="00E96B92">
        <w:rPr>
          <w:sz w:val="28"/>
          <w:szCs w:val="28"/>
        </w:rPr>
        <w:t xml:space="preserve"> отметили практическую пользу обучения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Приобретенные навыки</w:t>
      </w:r>
      <w:r w:rsidRPr="00E96B92">
        <w:rPr>
          <w:sz w:val="28"/>
          <w:szCs w:val="28"/>
        </w:rPr>
        <w:t>:</w:t>
      </w:r>
    </w:p>
    <w:p w:rsidR="00E96B92" w:rsidRPr="00E96B92" w:rsidRDefault="00E96B92" w:rsidP="004E0E4B">
      <w:pPr>
        <w:pStyle w:val="a3"/>
        <w:numPr>
          <w:ilvl w:val="0"/>
          <w:numId w:val="41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Эффективная работа</w:t>
      </w:r>
      <w:r w:rsidRPr="00E96B92">
        <w:rPr>
          <w:sz w:val="28"/>
          <w:szCs w:val="28"/>
        </w:rPr>
        <w:t xml:space="preserve"> с разными категориями учащихся</w:t>
      </w:r>
    </w:p>
    <w:p w:rsidR="00E96B92" w:rsidRPr="00E96B92" w:rsidRDefault="00E96B92" w:rsidP="004E0E4B">
      <w:pPr>
        <w:pStyle w:val="a3"/>
        <w:numPr>
          <w:ilvl w:val="0"/>
          <w:numId w:val="41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Современное оценивание</w:t>
      </w:r>
      <w:r w:rsidRPr="00E96B92">
        <w:rPr>
          <w:sz w:val="28"/>
          <w:szCs w:val="28"/>
        </w:rPr>
        <w:t xml:space="preserve"> знаний учеников</w:t>
      </w:r>
    </w:p>
    <w:p w:rsidR="00E96B92" w:rsidRPr="00E96B92" w:rsidRDefault="00E96B92" w:rsidP="004E0E4B">
      <w:pPr>
        <w:pStyle w:val="a3"/>
        <w:numPr>
          <w:ilvl w:val="0"/>
          <w:numId w:val="41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Разработка</w:t>
      </w:r>
      <w:r w:rsidRPr="00E96B92">
        <w:rPr>
          <w:sz w:val="28"/>
          <w:szCs w:val="28"/>
        </w:rPr>
        <w:t xml:space="preserve"> индивидуальных образовательных планов</w:t>
      </w:r>
    </w:p>
    <w:p w:rsidR="00E96B92" w:rsidRPr="00E96B92" w:rsidRDefault="00E96B92" w:rsidP="004E0E4B">
      <w:pPr>
        <w:pStyle w:val="a3"/>
        <w:numPr>
          <w:ilvl w:val="0"/>
          <w:numId w:val="41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Внедрение</w:t>
      </w:r>
      <w:r w:rsidRPr="00E96B92">
        <w:rPr>
          <w:sz w:val="28"/>
          <w:szCs w:val="28"/>
        </w:rPr>
        <w:t xml:space="preserve"> новых технологий в образовательный процесс</w:t>
      </w:r>
    </w:p>
    <w:p w:rsidR="00E96B92" w:rsidRPr="00E96B92" w:rsidRDefault="00E96B92" w:rsidP="00E96B9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Выявленные проблемы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Основные сложности</w:t>
      </w:r>
      <w:r w:rsidRPr="00E96B92">
        <w:rPr>
          <w:sz w:val="28"/>
          <w:szCs w:val="28"/>
        </w:rPr>
        <w:t>:</w:t>
      </w:r>
    </w:p>
    <w:p w:rsidR="00E96B92" w:rsidRPr="00E96B92" w:rsidRDefault="00E96B92" w:rsidP="004E0E4B">
      <w:pPr>
        <w:pStyle w:val="a3"/>
        <w:numPr>
          <w:ilvl w:val="0"/>
          <w:numId w:val="42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Технические неполадки</w:t>
      </w:r>
      <w:r w:rsidRPr="00E96B92">
        <w:rPr>
          <w:sz w:val="28"/>
          <w:szCs w:val="28"/>
        </w:rPr>
        <w:t xml:space="preserve"> - 12%</w:t>
      </w:r>
    </w:p>
    <w:p w:rsidR="00E96B92" w:rsidRPr="00E96B92" w:rsidRDefault="00E96B92" w:rsidP="004E0E4B">
      <w:pPr>
        <w:pStyle w:val="a3"/>
        <w:numPr>
          <w:ilvl w:val="0"/>
          <w:numId w:val="42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 xml:space="preserve">Проблемы с </w:t>
      </w:r>
      <w:proofErr w:type="spellStart"/>
      <w:r w:rsidRPr="00E96B92">
        <w:rPr>
          <w:rStyle w:val="a4"/>
          <w:sz w:val="28"/>
          <w:szCs w:val="28"/>
        </w:rPr>
        <w:t>интернет-соединением</w:t>
      </w:r>
      <w:proofErr w:type="spellEnd"/>
      <w:r w:rsidRPr="00E96B92">
        <w:rPr>
          <w:sz w:val="28"/>
          <w:szCs w:val="28"/>
        </w:rPr>
        <w:t xml:space="preserve"> - 8%</w:t>
      </w:r>
    </w:p>
    <w:p w:rsidR="00E96B92" w:rsidRPr="00E96B92" w:rsidRDefault="00E96B92" w:rsidP="004E0E4B">
      <w:pPr>
        <w:pStyle w:val="a3"/>
        <w:numPr>
          <w:ilvl w:val="0"/>
          <w:numId w:val="42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Сложности в освоении</w:t>
      </w:r>
      <w:r w:rsidRPr="00E96B92">
        <w:rPr>
          <w:sz w:val="28"/>
          <w:szCs w:val="28"/>
        </w:rPr>
        <w:t xml:space="preserve"> новых методик - 15%</w:t>
      </w:r>
    </w:p>
    <w:p w:rsidR="00E96B92" w:rsidRPr="00E96B92" w:rsidRDefault="00E96B92" w:rsidP="00E96B9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Рекомендации по развитию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Дальнейшие шаги</w:t>
      </w:r>
      <w:r w:rsidRPr="00E96B92">
        <w:rPr>
          <w:sz w:val="28"/>
          <w:szCs w:val="28"/>
        </w:rPr>
        <w:t>:</w:t>
      </w:r>
    </w:p>
    <w:p w:rsidR="00E96B92" w:rsidRPr="00E96B92" w:rsidRDefault="00E96B92" w:rsidP="004E0E4B">
      <w:pPr>
        <w:pStyle w:val="a3"/>
        <w:numPr>
          <w:ilvl w:val="0"/>
          <w:numId w:val="4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Модернизация</w:t>
      </w:r>
      <w:r w:rsidRPr="00E96B92">
        <w:rPr>
          <w:sz w:val="28"/>
          <w:szCs w:val="28"/>
        </w:rPr>
        <w:t xml:space="preserve"> компьютерного оборудования</w:t>
      </w:r>
    </w:p>
    <w:p w:rsidR="00E96B92" w:rsidRPr="00E96B92" w:rsidRDefault="00E96B92" w:rsidP="004E0E4B">
      <w:pPr>
        <w:pStyle w:val="a3"/>
        <w:numPr>
          <w:ilvl w:val="0"/>
          <w:numId w:val="4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Расширение</w:t>
      </w:r>
      <w:r w:rsidRPr="00E96B92">
        <w:rPr>
          <w:sz w:val="28"/>
          <w:szCs w:val="28"/>
        </w:rPr>
        <w:t xml:space="preserve"> форматов обучения</w:t>
      </w:r>
    </w:p>
    <w:p w:rsidR="00E96B92" w:rsidRPr="00E96B92" w:rsidRDefault="00E96B92" w:rsidP="004E0E4B">
      <w:pPr>
        <w:pStyle w:val="a3"/>
        <w:numPr>
          <w:ilvl w:val="0"/>
          <w:numId w:val="4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Усиление</w:t>
      </w:r>
      <w:r w:rsidRPr="00E96B92">
        <w:rPr>
          <w:sz w:val="28"/>
          <w:szCs w:val="28"/>
        </w:rPr>
        <w:t xml:space="preserve"> системы наставничества</w:t>
      </w:r>
    </w:p>
    <w:p w:rsidR="00E96B92" w:rsidRPr="00E96B92" w:rsidRDefault="00E96B92" w:rsidP="004E0E4B">
      <w:pPr>
        <w:pStyle w:val="a3"/>
        <w:numPr>
          <w:ilvl w:val="0"/>
          <w:numId w:val="4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Создание</w:t>
      </w:r>
      <w:r w:rsidRPr="00E96B92">
        <w:rPr>
          <w:sz w:val="28"/>
          <w:szCs w:val="28"/>
        </w:rPr>
        <w:t xml:space="preserve"> базы успешных практик</w:t>
      </w:r>
    </w:p>
    <w:p w:rsidR="00E96B92" w:rsidRPr="00E96B92" w:rsidRDefault="00E96B92" w:rsidP="00E96B9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E96B92" w:rsidRPr="00E96B92" w:rsidRDefault="00E96B92" w:rsidP="00E96B9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Программа продемонстрировала</w:t>
      </w:r>
      <w:r w:rsidRPr="00E96B92">
        <w:rPr>
          <w:sz w:val="28"/>
          <w:szCs w:val="28"/>
        </w:rPr>
        <w:t xml:space="preserve"> высокую эффективность в развитии профессиональных компетенций педагогов. Положительные результаты в улучшении качества образования и повышении мотивации учащихся подтверждают правильность выбранных подходов.</w:t>
      </w:r>
    </w:p>
    <w:p w:rsidR="00E96B92" w:rsidRP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Необходима дальнейшая работа</w:t>
      </w:r>
      <w:r w:rsidRPr="00E96B92">
        <w:rPr>
          <w:sz w:val="28"/>
          <w:szCs w:val="28"/>
        </w:rPr>
        <w:t xml:space="preserve"> по совершенствованию программы с учетом выявленных проблем и потребностей педагогического коллектива. Важно обеспечить постоянную поддержку в освоении новых методов работы и развитии профессиональных навыков.</w:t>
      </w:r>
    </w:p>
    <w:p w:rsidR="00E96B92" w:rsidRDefault="00E96B92" w:rsidP="00E96B92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Реализация предложенных мер</w:t>
      </w:r>
      <w:r w:rsidRPr="00E96B92">
        <w:rPr>
          <w:sz w:val="28"/>
          <w:szCs w:val="28"/>
        </w:rPr>
        <w:t xml:space="preserve"> позволит закрепить достигнутые результаты и обеспечить дальнейшее повышение качества образовательного процесса.</w:t>
      </w:r>
    </w:p>
    <w:p w:rsidR="004E0E4B" w:rsidRPr="004E0E4B" w:rsidRDefault="004E0E4B" w:rsidP="004E0E4B">
      <w:pPr>
        <w:pStyle w:val="2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E0E4B">
        <w:rPr>
          <w:sz w:val="28"/>
          <w:szCs w:val="28"/>
        </w:rPr>
        <w:lastRenderedPageBreak/>
        <w:t>Список литературы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Воронцова, И. В. Формирование культуры речи бакалавра в процессе профессиональной подготовки в педагогическом вузе: </w:t>
      </w:r>
      <w:proofErr w:type="spellStart"/>
      <w:r w:rsidRPr="004E0E4B">
        <w:rPr>
          <w:sz w:val="28"/>
          <w:szCs w:val="28"/>
        </w:rPr>
        <w:t>дис</w:t>
      </w:r>
      <w:proofErr w:type="spellEnd"/>
      <w:r w:rsidRPr="004E0E4B">
        <w:rPr>
          <w:sz w:val="28"/>
          <w:szCs w:val="28"/>
        </w:rPr>
        <w:t xml:space="preserve">. … канд. </w:t>
      </w:r>
      <w:proofErr w:type="spellStart"/>
      <w:r w:rsidRPr="004E0E4B">
        <w:rPr>
          <w:sz w:val="28"/>
          <w:szCs w:val="28"/>
        </w:rPr>
        <w:t>пед</w:t>
      </w:r>
      <w:proofErr w:type="spellEnd"/>
      <w:r w:rsidRPr="004E0E4B">
        <w:rPr>
          <w:sz w:val="28"/>
          <w:szCs w:val="28"/>
        </w:rPr>
        <w:t>. наук: 13.00.08 / Воронцова Ирина Владимировна. — М., 2013. — 248 с.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Иванова, Т. О., Петрова, О. Т. Инновационные методы в современном образовании [Текст] / Иванова Т. О., Петрова О. Т. — 1-е изд. — Красноярск: ИД «Издательство», 2024. — 200 </w:t>
      </w:r>
      <w:proofErr w:type="gramStart"/>
      <w:r w:rsidRPr="004E0E4B">
        <w:rPr>
          <w:sz w:val="28"/>
          <w:szCs w:val="28"/>
        </w:rPr>
        <w:t>с</w:t>
      </w:r>
      <w:proofErr w:type="gramEnd"/>
      <w:r w:rsidRPr="004E0E4B">
        <w:rPr>
          <w:sz w:val="28"/>
          <w:szCs w:val="28"/>
        </w:rPr>
        <w:t>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Полищук, А. С. Современные подходы к оценке эффективности образовательных программ / Полищук А. С. [Электронный ресурс] // «Я знаю»: [сайт]. — URL: </w:t>
      </w:r>
      <w:hyperlink r:id="rId5" w:tgtFrame="_blank" w:history="1">
        <w:r w:rsidRPr="004E0E4B">
          <w:rPr>
            <w:rStyle w:val="a5"/>
            <w:sz w:val="28"/>
            <w:szCs w:val="28"/>
          </w:rPr>
          <w:t>https://kp.ru/edu</w:t>
        </w:r>
      </w:hyperlink>
      <w:r w:rsidRPr="004E0E4B">
        <w:rPr>
          <w:sz w:val="28"/>
          <w:szCs w:val="28"/>
        </w:rPr>
        <w:t xml:space="preserve"> (дата обращения: 19.06.2025).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Библиографическая запись. Библиографическое описание. Общие требования и правила составления: офиц. текст. / Национальный стандарт Российской Федерации. ГОСТ 7.0.100-2018 // Федеральное агентство по техническому регулированию и метрологии. — М.: </w:t>
      </w:r>
      <w:proofErr w:type="spellStart"/>
      <w:r w:rsidRPr="004E0E4B">
        <w:rPr>
          <w:sz w:val="28"/>
          <w:szCs w:val="28"/>
        </w:rPr>
        <w:t>Стандартинформ</w:t>
      </w:r>
      <w:proofErr w:type="spellEnd"/>
      <w:r w:rsidRPr="004E0E4B">
        <w:rPr>
          <w:sz w:val="28"/>
          <w:szCs w:val="28"/>
        </w:rPr>
        <w:t>, 2018. — 128 с.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Воронцова, И. В. Методики оценки эффективности образовательных программ: учебное пособие / Воронцова И. В. — М.: Издательство МЭСИ, 2023. — 180 </w:t>
      </w:r>
      <w:proofErr w:type="gramStart"/>
      <w:r w:rsidRPr="004E0E4B">
        <w:rPr>
          <w:sz w:val="28"/>
          <w:szCs w:val="28"/>
        </w:rPr>
        <w:t>с</w:t>
      </w:r>
      <w:proofErr w:type="gramEnd"/>
      <w:r w:rsidRPr="004E0E4B">
        <w:rPr>
          <w:sz w:val="28"/>
          <w:szCs w:val="28"/>
        </w:rPr>
        <w:t>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>Современные технологии в образовании: сборник научных трудов</w:t>
      </w:r>
      <w:proofErr w:type="gramStart"/>
      <w:r w:rsidRPr="004E0E4B">
        <w:rPr>
          <w:sz w:val="28"/>
          <w:szCs w:val="28"/>
        </w:rPr>
        <w:t xml:space="preserve"> / П</w:t>
      </w:r>
      <w:proofErr w:type="gramEnd"/>
      <w:r w:rsidRPr="004E0E4B">
        <w:rPr>
          <w:sz w:val="28"/>
          <w:szCs w:val="28"/>
        </w:rPr>
        <w:t xml:space="preserve">од ред. А. С. Полищук. — М.: Наука, 2024. — 250 </w:t>
      </w:r>
      <w:proofErr w:type="gramStart"/>
      <w:r w:rsidRPr="004E0E4B">
        <w:rPr>
          <w:sz w:val="28"/>
          <w:szCs w:val="28"/>
        </w:rPr>
        <w:t>с</w:t>
      </w:r>
      <w:proofErr w:type="gramEnd"/>
      <w:r w:rsidRPr="004E0E4B">
        <w:rPr>
          <w:sz w:val="28"/>
          <w:szCs w:val="28"/>
        </w:rPr>
        <w:t>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Цифровая трансформация образования: монография / Коллектив авторов. — СПб.: Питер, 2024. — 300 </w:t>
      </w:r>
      <w:proofErr w:type="gramStart"/>
      <w:r w:rsidRPr="004E0E4B">
        <w:rPr>
          <w:sz w:val="28"/>
          <w:szCs w:val="28"/>
        </w:rPr>
        <w:t>с</w:t>
      </w:r>
      <w:proofErr w:type="gramEnd"/>
      <w:r w:rsidRPr="004E0E4B">
        <w:rPr>
          <w:sz w:val="28"/>
          <w:szCs w:val="28"/>
        </w:rPr>
        <w:t>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Методические рекомендации по внедрению современных образовательных технологий [Электронный ресурс] // Министерство просвещения РФ: [сайт]. — URL: </w:t>
      </w:r>
      <w:hyperlink r:id="rId6" w:tgtFrame="_blank" w:history="1">
        <w:r w:rsidRPr="004E0E4B">
          <w:rPr>
            <w:rStyle w:val="a5"/>
            <w:sz w:val="28"/>
            <w:szCs w:val="28"/>
          </w:rPr>
          <w:t>https://minobrnauki.gov.ru</w:t>
        </w:r>
      </w:hyperlink>
      <w:r w:rsidRPr="004E0E4B">
        <w:rPr>
          <w:sz w:val="28"/>
          <w:szCs w:val="28"/>
        </w:rPr>
        <w:t xml:space="preserve"> (дата обращения: 19.06.2025).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Петрова, О. Т. Индивидуализация обучения в современной школе / Петрова О. Т. — М.: Просвещение, 2024. — 150 </w:t>
      </w:r>
      <w:proofErr w:type="gramStart"/>
      <w:r w:rsidRPr="004E0E4B">
        <w:rPr>
          <w:sz w:val="28"/>
          <w:szCs w:val="28"/>
        </w:rPr>
        <w:t>с</w:t>
      </w:r>
      <w:proofErr w:type="gramEnd"/>
      <w:r w:rsidRPr="004E0E4B">
        <w:rPr>
          <w:sz w:val="28"/>
          <w:szCs w:val="28"/>
        </w:rPr>
        <w:t>.</w:t>
      </w:r>
    </w:p>
    <w:p w:rsidR="004E0E4B" w:rsidRPr="004E0E4B" w:rsidRDefault="004E0E4B" w:rsidP="004E0E4B">
      <w:pPr>
        <w:pStyle w:val="a3"/>
        <w:numPr>
          <w:ilvl w:val="0"/>
          <w:numId w:val="44"/>
        </w:numPr>
        <w:rPr>
          <w:sz w:val="28"/>
          <w:szCs w:val="28"/>
        </w:rPr>
      </w:pPr>
      <w:r w:rsidRPr="004E0E4B">
        <w:rPr>
          <w:sz w:val="28"/>
          <w:szCs w:val="28"/>
        </w:rPr>
        <w:t xml:space="preserve">Иванова, Т. О. Педагогические инновации: теория и практика / Иванова Т. О. — М.: </w:t>
      </w:r>
      <w:proofErr w:type="spellStart"/>
      <w:r w:rsidRPr="004E0E4B">
        <w:rPr>
          <w:sz w:val="28"/>
          <w:szCs w:val="28"/>
        </w:rPr>
        <w:t>Юрайт</w:t>
      </w:r>
      <w:proofErr w:type="spellEnd"/>
      <w:r w:rsidRPr="004E0E4B">
        <w:rPr>
          <w:sz w:val="28"/>
          <w:szCs w:val="28"/>
        </w:rPr>
        <w:t xml:space="preserve">, 2024. — 220 </w:t>
      </w:r>
      <w:proofErr w:type="gramStart"/>
      <w:r w:rsidRPr="004E0E4B">
        <w:rPr>
          <w:sz w:val="28"/>
          <w:szCs w:val="28"/>
        </w:rPr>
        <w:t>с</w:t>
      </w:r>
      <w:proofErr w:type="gramEnd"/>
      <w:r w:rsidRPr="004E0E4B">
        <w:rPr>
          <w:sz w:val="28"/>
          <w:szCs w:val="28"/>
        </w:rPr>
        <w:t>.</w:t>
      </w:r>
    </w:p>
    <w:p w:rsidR="004E0E4B" w:rsidRPr="004E0E4B" w:rsidRDefault="004E0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E4B" w:rsidRPr="004E0E4B" w:rsidRDefault="004E0E4B" w:rsidP="00E96B92">
      <w:pPr>
        <w:pStyle w:val="a3"/>
        <w:rPr>
          <w:sz w:val="28"/>
          <w:szCs w:val="28"/>
        </w:rPr>
      </w:pPr>
    </w:p>
    <w:p w:rsidR="001D1BEF" w:rsidRPr="004E0E4B" w:rsidRDefault="001D1BEF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4E0E4B" w:rsidRDefault="004E0E4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1D1BEF" w:rsidRPr="004E0E4B" w:rsidRDefault="001D1BEF" w:rsidP="001D1BEF">
      <w:pPr>
        <w:pStyle w:val="2"/>
        <w:jc w:val="right"/>
        <w:rPr>
          <w:sz w:val="28"/>
          <w:szCs w:val="28"/>
        </w:rPr>
      </w:pPr>
      <w:r w:rsidRPr="004E0E4B">
        <w:rPr>
          <w:sz w:val="28"/>
          <w:szCs w:val="28"/>
        </w:rPr>
        <w:lastRenderedPageBreak/>
        <w:t>Приложение 1</w:t>
      </w:r>
    </w:p>
    <w:p w:rsidR="001D1BEF" w:rsidRPr="004E0E4B" w:rsidRDefault="001D1BEF" w:rsidP="001D1BEF">
      <w:pPr>
        <w:pStyle w:val="2"/>
        <w:rPr>
          <w:sz w:val="28"/>
          <w:szCs w:val="28"/>
        </w:rPr>
      </w:pPr>
      <w:r w:rsidRPr="004E0E4B">
        <w:rPr>
          <w:sz w:val="28"/>
          <w:szCs w:val="28"/>
        </w:rPr>
        <w:t>Программа внутрикорпоративного обучения педагогических кадров</w:t>
      </w:r>
    </w:p>
    <w:p w:rsidR="001D1BEF" w:rsidRPr="004E0E4B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4E0E4B">
        <w:rPr>
          <w:rFonts w:ascii="Times New Roman" w:hAnsi="Times New Roman" w:cs="Times New Roman"/>
          <w:color w:val="auto"/>
          <w:sz w:val="28"/>
          <w:szCs w:val="28"/>
        </w:rPr>
        <w:t>Пояснительная записка</w:t>
      </w:r>
    </w:p>
    <w:p w:rsidR="001D1BEF" w:rsidRPr="004E0E4B" w:rsidRDefault="001D1BEF" w:rsidP="001D1BEF">
      <w:pPr>
        <w:pStyle w:val="a3"/>
        <w:rPr>
          <w:sz w:val="28"/>
          <w:szCs w:val="28"/>
        </w:rPr>
      </w:pPr>
      <w:r w:rsidRPr="004E0E4B">
        <w:rPr>
          <w:rStyle w:val="a4"/>
          <w:sz w:val="28"/>
          <w:szCs w:val="28"/>
        </w:rPr>
        <w:t>Цель программы</w:t>
      </w:r>
      <w:r w:rsidRPr="004E0E4B">
        <w:rPr>
          <w:sz w:val="28"/>
          <w:szCs w:val="28"/>
        </w:rPr>
        <w:t>: повышение методической компетентности педагогов через систему внутрикорпоративного обучения с учетом выявленных потребностей.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Задачи программы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19"/>
        </w:numPr>
        <w:rPr>
          <w:sz w:val="28"/>
          <w:szCs w:val="28"/>
        </w:rPr>
      </w:pPr>
      <w:r w:rsidRPr="00E96B92">
        <w:rPr>
          <w:sz w:val="28"/>
          <w:szCs w:val="28"/>
        </w:rPr>
        <w:t>Развитие цифровых компетенций педагогов</w:t>
      </w:r>
    </w:p>
    <w:p w:rsidR="001D1BEF" w:rsidRPr="00E96B92" w:rsidRDefault="001D1BEF" w:rsidP="004E0E4B">
      <w:pPr>
        <w:pStyle w:val="a3"/>
        <w:numPr>
          <w:ilvl w:val="0"/>
          <w:numId w:val="19"/>
        </w:numPr>
        <w:rPr>
          <w:sz w:val="28"/>
          <w:szCs w:val="28"/>
        </w:rPr>
      </w:pPr>
      <w:r w:rsidRPr="00E96B92">
        <w:rPr>
          <w:sz w:val="28"/>
          <w:szCs w:val="28"/>
        </w:rPr>
        <w:t>Совершенствование навыков работы с разными категориями учащихся</w:t>
      </w:r>
    </w:p>
    <w:p w:rsidR="001D1BEF" w:rsidRPr="00E96B92" w:rsidRDefault="001D1BEF" w:rsidP="004E0E4B">
      <w:pPr>
        <w:pStyle w:val="a3"/>
        <w:numPr>
          <w:ilvl w:val="0"/>
          <w:numId w:val="19"/>
        </w:numPr>
        <w:rPr>
          <w:sz w:val="28"/>
          <w:szCs w:val="28"/>
        </w:rPr>
      </w:pPr>
      <w:r w:rsidRPr="00E96B92">
        <w:rPr>
          <w:sz w:val="28"/>
          <w:szCs w:val="28"/>
        </w:rPr>
        <w:t>Освоение современных методик оценки образовательных результатов</w:t>
      </w:r>
    </w:p>
    <w:p w:rsidR="001D1BEF" w:rsidRPr="00E96B92" w:rsidRDefault="001D1BEF" w:rsidP="004E0E4B">
      <w:pPr>
        <w:pStyle w:val="a3"/>
        <w:numPr>
          <w:ilvl w:val="0"/>
          <w:numId w:val="19"/>
        </w:numPr>
        <w:rPr>
          <w:sz w:val="28"/>
          <w:szCs w:val="28"/>
        </w:rPr>
      </w:pPr>
      <w:r w:rsidRPr="00E96B92">
        <w:rPr>
          <w:sz w:val="28"/>
          <w:szCs w:val="28"/>
        </w:rPr>
        <w:t>Формирование навыков индивидуализации обучения</w:t>
      </w:r>
    </w:p>
    <w:p w:rsidR="001D1BEF" w:rsidRPr="00E96B92" w:rsidRDefault="001D1BEF" w:rsidP="004E0E4B">
      <w:pPr>
        <w:pStyle w:val="a3"/>
        <w:numPr>
          <w:ilvl w:val="0"/>
          <w:numId w:val="19"/>
        </w:numPr>
        <w:rPr>
          <w:sz w:val="28"/>
          <w:szCs w:val="28"/>
        </w:rPr>
      </w:pPr>
      <w:r w:rsidRPr="00E96B92">
        <w:rPr>
          <w:sz w:val="28"/>
          <w:szCs w:val="28"/>
        </w:rPr>
        <w:t>Развитие навыков самообразования</w:t>
      </w:r>
    </w:p>
    <w:p w:rsidR="001D1BEF" w:rsidRPr="00E96B92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Модульная структура программы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Модуль 1. Цифровая трансформация образования</w:t>
      </w:r>
    </w:p>
    <w:p w:rsidR="001D1BEF" w:rsidRPr="00E96B92" w:rsidRDefault="001D1BEF" w:rsidP="004E0E4B">
      <w:pPr>
        <w:pStyle w:val="a3"/>
        <w:numPr>
          <w:ilvl w:val="0"/>
          <w:numId w:val="2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Базовый курс</w:t>
      </w:r>
      <w:r w:rsidRPr="00E96B92">
        <w:rPr>
          <w:sz w:val="28"/>
          <w:szCs w:val="28"/>
        </w:rPr>
        <w:t xml:space="preserve"> по использованию цифровых технологий в учебном процессе</w:t>
      </w:r>
    </w:p>
    <w:p w:rsidR="001D1BEF" w:rsidRPr="00E96B92" w:rsidRDefault="001D1BEF" w:rsidP="004E0E4B">
      <w:pPr>
        <w:pStyle w:val="a3"/>
        <w:numPr>
          <w:ilvl w:val="0"/>
          <w:numId w:val="2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Практикум</w:t>
      </w:r>
      <w:r w:rsidRPr="00E96B92">
        <w:rPr>
          <w:sz w:val="28"/>
          <w:szCs w:val="28"/>
        </w:rPr>
        <w:t xml:space="preserve"> по работе с образовательными платформами</w:t>
      </w:r>
    </w:p>
    <w:p w:rsidR="001D1BEF" w:rsidRPr="00E96B92" w:rsidRDefault="001D1BEF" w:rsidP="004E0E4B">
      <w:pPr>
        <w:pStyle w:val="a3"/>
        <w:numPr>
          <w:ilvl w:val="0"/>
          <w:numId w:val="2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Мастер-классы</w:t>
      </w:r>
      <w:r w:rsidRPr="00E96B92">
        <w:rPr>
          <w:sz w:val="28"/>
          <w:szCs w:val="28"/>
        </w:rPr>
        <w:t xml:space="preserve"> по созданию электронных образовательных ресурсов</w:t>
      </w:r>
    </w:p>
    <w:p w:rsidR="001D1BEF" w:rsidRPr="00E96B92" w:rsidRDefault="001D1BEF" w:rsidP="004E0E4B">
      <w:pPr>
        <w:pStyle w:val="a3"/>
        <w:numPr>
          <w:ilvl w:val="0"/>
          <w:numId w:val="20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Проектная деятельность</w:t>
      </w:r>
      <w:r w:rsidRPr="00E96B92">
        <w:rPr>
          <w:sz w:val="28"/>
          <w:szCs w:val="28"/>
        </w:rPr>
        <w:t xml:space="preserve"> по разработке цифровых учебных материалов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Модуль 2. Инклюзивное образование</w:t>
      </w:r>
    </w:p>
    <w:p w:rsidR="001D1BEF" w:rsidRPr="00E96B92" w:rsidRDefault="001D1BEF" w:rsidP="004E0E4B">
      <w:pPr>
        <w:pStyle w:val="a3"/>
        <w:numPr>
          <w:ilvl w:val="0"/>
          <w:numId w:val="21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Теоретический блок</w:t>
      </w:r>
      <w:r w:rsidRPr="00E96B92">
        <w:rPr>
          <w:sz w:val="28"/>
          <w:szCs w:val="28"/>
        </w:rPr>
        <w:t xml:space="preserve"> по особенностям работы с детьми с особыми потребностями</w:t>
      </w:r>
    </w:p>
    <w:p w:rsidR="001D1BEF" w:rsidRPr="00E96B92" w:rsidRDefault="001D1BEF" w:rsidP="004E0E4B">
      <w:pPr>
        <w:pStyle w:val="a3"/>
        <w:numPr>
          <w:ilvl w:val="0"/>
          <w:numId w:val="21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Практические занятия</w:t>
      </w:r>
      <w:r w:rsidRPr="00E96B92">
        <w:rPr>
          <w:sz w:val="28"/>
          <w:szCs w:val="28"/>
        </w:rPr>
        <w:t xml:space="preserve"> по адаптации учебных материалов</w:t>
      </w:r>
    </w:p>
    <w:p w:rsidR="001D1BEF" w:rsidRPr="00E96B92" w:rsidRDefault="001D1BEF" w:rsidP="004E0E4B">
      <w:pPr>
        <w:pStyle w:val="a3"/>
        <w:numPr>
          <w:ilvl w:val="0"/>
          <w:numId w:val="21"/>
        </w:numPr>
        <w:rPr>
          <w:sz w:val="28"/>
          <w:szCs w:val="28"/>
        </w:rPr>
      </w:pPr>
      <w:proofErr w:type="spellStart"/>
      <w:proofErr w:type="gramStart"/>
      <w:r w:rsidRPr="00E96B92">
        <w:rPr>
          <w:rStyle w:val="a4"/>
          <w:sz w:val="28"/>
          <w:szCs w:val="28"/>
        </w:rPr>
        <w:t>Кейс-методы</w:t>
      </w:r>
      <w:proofErr w:type="spellEnd"/>
      <w:proofErr w:type="gramEnd"/>
      <w:r w:rsidRPr="00E96B92">
        <w:rPr>
          <w:sz w:val="28"/>
          <w:szCs w:val="28"/>
        </w:rPr>
        <w:t xml:space="preserve"> по решению профессиональных ситуаций</w:t>
      </w:r>
    </w:p>
    <w:p w:rsidR="001D1BEF" w:rsidRPr="00E96B92" w:rsidRDefault="001D1BEF" w:rsidP="004E0E4B">
      <w:pPr>
        <w:pStyle w:val="a3"/>
        <w:numPr>
          <w:ilvl w:val="0"/>
          <w:numId w:val="21"/>
        </w:numPr>
        <w:rPr>
          <w:sz w:val="28"/>
          <w:szCs w:val="28"/>
        </w:rPr>
      </w:pPr>
      <w:proofErr w:type="spellStart"/>
      <w:r w:rsidRPr="00E96B92">
        <w:rPr>
          <w:rStyle w:val="a4"/>
          <w:sz w:val="28"/>
          <w:szCs w:val="28"/>
        </w:rPr>
        <w:t>Супервизия</w:t>
      </w:r>
      <w:proofErr w:type="spellEnd"/>
      <w:r w:rsidRPr="00E96B92">
        <w:rPr>
          <w:sz w:val="28"/>
          <w:szCs w:val="28"/>
        </w:rPr>
        <w:t xml:space="preserve"> с опытными специалистами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Модуль 3. Современные методики оценки</w:t>
      </w:r>
    </w:p>
    <w:p w:rsidR="001D1BEF" w:rsidRPr="00E96B92" w:rsidRDefault="001D1BEF" w:rsidP="004E0E4B">
      <w:pPr>
        <w:pStyle w:val="a3"/>
        <w:numPr>
          <w:ilvl w:val="0"/>
          <w:numId w:val="22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Теория</w:t>
      </w:r>
      <w:r w:rsidRPr="00E96B92">
        <w:rPr>
          <w:sz w:val="28"/>
          <w:szCs w:val="28"/>
        </w:rPr>
        <w:t xml:space="preserve"> </w:t>
      </w:r>
      <w:proofErr w:type="spellStart"/>
      <w:r w:rsidRPr="00E96B92">
        <w:rPr>
          <w:sz w:val="28"/>
          <w:szCs w:val="28"/>
        </w:rPr>
        <w:t>метапредметных</w:t>
      </w:r>
      <w:proofErr w:type="spellEnd"/>
      <w:r w:rsidRPr="00E96B92">
        <w:rPr>
          <w:sz w:val="28"/>
          <w:szCs w:val="28"/>
        </w:rPr>
        <w:t xml:space="preserve"> результатов</w:t>
      </w:r>
    </w:p>
    <w:p w:rsidR="001D1BEF" w:rsidRPr="00E96B92" w:rsidRDefault="001D1BEF" w:rsidP="004E0E4B">
      <w:pPr>
        <w:pStyle w:val="a3"/>
        <w:numPr>
          <w:ilvl w:val="0"/>
          <w:numId w:val="22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Практика</w:t>
      </w:r>
      <w:r w:rsidRPr="00E96B92">
        <w:rPr>
          <w:sz w:val="28"/>
          <w:szCs w:val="28"/>
        </w:rPr>
        <w:t xml:space="preserve"> разработки оценочных материалов</w:t>
      </w:r>
    </w:p>
    <w:p w:rsidR="001D1BEF" w:rsidRPr="00E96B92" w:rsidRDefault="001D1BEF" w:rsidP="004E0E4B">
      <w:pPr>
        <w:pStyle w:val="a3"/>
        <w:numPr>
          <w:ilvl w:val="0"/>
          <w:numId w:val="22"/>
        </w:numPr>
        <w:rPr>
          <w:sz w:val="28"/>
          <w:szCs w:val="28"/>
        </w:rPr>
      </w:pPr>
      <w:proofErr w:type="spellStart"/>
      <w:r w:rsidRPr="00E96B92">
        <w:rPr>
          <w:rStyle w:val="a4"/>
          <w:sz w:val="28"/>
          <w:szCs w:val="28"/>
        </w:rPr>
        <w:t>Взаимопосещение</w:t>
      </w:r>
      <w:proofErr w:type="spellEnd"/>
      <w:r w:rsidRPr="00E96B92">
        <w:rPr>
          <w:sz w:val="28"/>
          <w:szCs w:val="28"/>
        </w:rPr>
        <w:t xml:space="preserve"> уроков с последующим анализом</w:t>
      </w:r>
    </w:p>
    <w:p w:rsidR="001D1BEF" w:rsidRPr="00E96B92" w:rsidRDefault="001D1BEF" w:rsidP="004E0E4B">
      <w:pPr>
        <w:pStyle w:val="a3"/>
        <w:numPr>
          <w:ilvl w:val="0"/>
          <w:numId w:val="22"/>
        </w:numPr>
        <w:rPr>
          <w:sz w:val="28"/>
          <w:szCs w:val="28"/>
        </w:rPr>
      </w:pPr>
      <w:proofErr w:type="spellStart"/>
      <w:r w:rsidRPr="00E96B92">
        <w:rPr>
          <w:rStyle w:val="a4"/>
          <w:sz w:val="28"/>
          <w:szCs w:val="28"/>
        </w:rPr>
        <w:t>Портфолио</w:t>
      </w:r>
      <w:proofErr w:type="spellEnd"/>
      <w:r w:rsidRPr="00E96B92">
        <w:rPr>
          <w:sz w:val="28"/>
          <w:szCs w:val="28"/>
        </w:rPr>
        <w:t xml:space="preserve"> достижений учащихся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Модуль 4. Индивидуализация обучения</w:t>
      </w:r>
    </w:p>
    <w:p w:rsidR="001D1BEF" w:rsidRPr="00E96B92" w:rsidRDefault="001D1BEF" w:rsidP="004E0E4B">
      <w:pPr>
        <w:pStyle w:val="a3"/>
        <w:numPr>
          <w:ilvl w:val="0"/>
          <w:numId w:val="2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lastRenderedPageBreak/>
        <w:t>Консультирование</w:t>
      </w:r>
      <w:r w:rsidRPr="00E96B92">
        <w:rPr>
          <w:sz w:val="28"/>
          <w:szCs w:val="28"/>
        </w:rPr>
        <w:t xml:space="preserve"> по разработке индивидуальных маршрутов</w:t>
      </w:r>
    </w:p>
    <w:p w:rsidR="001D1BEF" w:rsidRPr="00E96B92" w:rsidRDefault="001D1BEF" w:rsidP="004E0E4B">
      <w:pPr>
        <w:pStyle w:val="a3"/>
        <w:numPr>
          <w:ilvl w:val="0"/>
          <w:numId w:val="2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Семинары</w:t>
      </w:r>
      <w:r w:rsidRPr="00E96B92">
        <w:rPr>
          <w:sz w:val="28"/>
          <w:szCs w:val="28"/>
        </w:rPr>
        <w:t xml:space="preserve"> по работе с одаренными детьми</w:t>
      </w:r>
    </w:p>
    <w:p w:rsidR="001D1BEF" w:rsidRPr="00E96B92" w:rsidRDefault="001D1BEF" w:rsidP="004E0E4B">
      <w:pPr>
        <w:pStyle w:val="a3"/>
        <w:numPr>
          <w:ilvl w:val="0"/>
          <w:numId w:val="2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Мастер-классы</w:t>
      </w:r>
      <w:r w:rsidRPr="00E96B92">
        <w:rPr>
          <w:sz w:val="28"/>
          <w:szCs w:val="28"/>
        </w:rPr>
        <w:t xml:space="preserve"> по дифференциации обучения</w:t>
      </w:r>
    </w:p>
    <w:p w:rsidR="001D1BEF" w:rsidRPr="00E96B92" w:rsidRDefault="001D1BEF" w:rsidP="004E0E4B">
      <w:pPr>
        <w:pStyle w:val="a3"/>
        <w:numPr>
          <w:ilvl w:val="0"/>
          <w:numId w:val="23"/>
        </w:numPr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Проектная деятельность</w:t>
      </w:r>
      <w:r w:rsidRPr="00E96B92">
        <w:rPr>
          <w:sz w:val="28"/>
          <w:szCs w:val="28"/>
        </w:rPr>
        <w:t xml:space="preserve"> по созданию индивидуальных программ</w:t>
      </w:r>
    </w:p>
    <w:p w:rsidR="001D1BEF" w:rsidRPr="00E96B92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Формы реализации программы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Очные мероприятия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24"/>
        </w:numPr>
        <w:rPr>
          <w:sz w:val="28"/>
          <w:szCs w:val="28"/>
        </w:rPr>
      </w:pPr>
      <w:r w:rsidRPr="00E96B92">
        <w:rPr>
          <w:sz w:val="28"/>
          <w:szCs w:val="28"/>
        </w:rPr>
        <w:t>Семинары-практикумы</w:t>
      </w:r>
    </w:p>
    <w:p w:rsidR="001D1BEF" w:rsidRPr="00E96B92" w:rsidRDefault="001D1BEF" w:rsidP="004E0E4B">
      <w:pPr>
        <w:pStyle w:val="a3"/>
        <w:numPr>
          <w:ilvl w:val="0"/>
          <w:numId w:val="24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Педагогические мастерские</w:t>
      </w:r>
    </w:p>
    <w:p w:rsidR="001D1BEF" w:rsidRPr="00E96B92" w:rsidRDefault="001D1BEF" w:rsidP="004E0E4B">
      <w:pPr>
        <w:pStyle w:val="a3"/>
        <w:numPr>
          <w:ilvl w:val="0"/>
          <w:numId w:val="24"/>
        </w:numPr>
        <w:rPr>
          <w:sz w:val="28"/>
          <w:szCs w:val="28"/>
        </w:rPr>
      </w:pPr>
      <w:r w:rsidRPr="00E96B92">
        <w:rPr>
          <w:sz w:val="28"/>
          <w:szCs w:val="28"/>
        </w:rPr>
        <w:t>Открытые уроки</w:t>
      </w:r>
    </w:p>
    <w:p w:rsidR="001D1BEF" w:rsidRPr="00E96B92" w:rsidRDefault="001D1BEF" w:rsidP="004E0E4B">
      <w:pPr>
        <w:pStyle w:val="a3"/>
        <w:numPr>
          <w:ilvl w:val="0"/>
          <w:numId w:val="24"/>
        </w:numPr>
        <w:rPr>
          <w:sz w:val="28"/>
          <w:szCs w:val="28"/>
        </w:rPr>
      </w:pPr>
      <w:r w:rsidRPr="00E96B92">
        <w:rPr>
          <w:sz w:val="28"/>
          <w:szCs w:val="28"/>
        </w:rPr>
        <w:t>Педагогические мастерские</w:t>
      </w:r>
    </w:p>
    <w:p w:rsidR="001D1BEF" w:rsidRPr="00E96B92" w:rsidRDefault="001D1BEF" w:rsidP="004E0E4B">
      <w:pPr>
        <w:pStyle w:val="a3"/>
        <w:numPr>
          <w:ilvl w:val="0"/>
          <w:numId w:val="24"/>
        </w:numPr>
        <w:rPr>
          <w:sz w:val="28"/>
          <w:szCs w:val="28"/>
        </w:rPr>
      </w:pPr>
      <w:r w:rsidRPr="00E96B92">
        <w:rPr>
          <w:sz w:val="28"/>
          <w:szCs w:val="28"/>
        </w:rPr>
        <w:t>Круглые столы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Дистанционные форматы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25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Вебинары</w:t>
      </w:r>
      <w:proofErr w:type="spellEnd"/>
    </w:p>
    <w:p w:rsidR="001D1BEF" w:rsidRPr="00E96B92" w:rsidRDefault="001D1BEF" w:rsidP="004E0E4B">
      <w:pPr>
        <w:pStyle w:val="a3"/>
        <w:numPr>
          <w:ilvl w:val="0"/>
          <w:numId w:val="25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Онлайн-курсы</w:t>
      </w:r>
      <w:proofErr w:type="spellEnd"/>
    </w:p>
    <w:p w:rsidR="001D1BEF" w:rsidRPr="00E96B92" w:rsidRDefault="001D1BEF" w:rsidP="004E0E4B">
      <w:pPr>
        <w:pStyle w:val="a3"/>
        <w:numPr>
          <w:ilvl w:val="0"/>
          <w:numId w:val="25"/>
        </w:numPr>
        <w:rPr>
          <w:sz w:val="28"/>
          <w:szCs w:val="28"/>
        </w:rPr>
      </w:pPr>
      <w:r w:rsidRPr="00E96B92">
        <w:rPr>
          <w:sz w:val="28"/>
          <w:szCs w:val="28"/>
        </w:rPr>
        <w:t>Виртуальные конференции</w:t>
      </w:r>
    </w:p>
    <w:p w:rsidR="001D1BEF" w:rsidRPr="00E96B92" w:rsidRDefault="001D1BEF" w:rsidP="004E0E4B">
      <w:pPr>
        <w:pStyle w:val="a3"/>
        <w:numPr>
          <w:ilvl w:val="0"/>
          <w:numId w:val="25"/>
        </w:numPr>
        <w:rPr>
          <w:sz w:val="28"/>
          <w:szCs w:val="28"/>
        </w:rPr>
      </w:pPr>
      <w:r w:rsidRPr="00E96B92">
        <w:rPr>
          <w:sz w:val="28"/>
          <w:szCs w:val="28"/>
        </w:rPr>
        <w:t>Профессиональные сообщества</w:t>
      </w:r>
    </w:p>
    <w:p w:rsidR="001D1BEF" w:rsidRPr="00E96B92" w:rsidRDefault="001D1BEF" w:rsidP="004E0E4B">
      <w:pPr>
        <w:pStyle w:val="a3"/>
        <w:numPr>
          <w:ilvl w:val="0"/>
          <w:numId w:val="25"/>
        </w:numPr>
        <w:rPr>
          <w:sz w:val="28"/>
          <w:szCs w:val="28"/>
        </w:rPr>
      </w:pPr>
      <w:r w:rsidRPr="00E96B92">
        <w:rPr>
          <w:sz w:val="28"/>
          <w:szCs w:val="28"/>
        </w:rPr>
        <w:t>Телекоммуникационные проекты</w:t>
      </w:r>
    </w:p>
    <w:p w:rsidR="001D1BEF" w:rsidRPr="00E96B92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Механизмы реализации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Организационное обеспечение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26"/>
        </w:numPr>
        <w:rPr>
          <w:sz w:val="28"/>
          <w:szCs w:val="28"/>
        </w:rPr>
      </w:pPr>
      <w:r w:rsidRPr="00E96B92">
        <w:rPr>
          <w:sz w:val="28"/>
          <w:szCs w:val="28"/>
        </w:rPr>
        <w:t>Создание методических объединений</w:t>
      </w:r>
    </w:p>
    <w:p w:rsidR="001D1BEF" w:rsidRPr="00E96B92" w:rsidRDefault="001D1BEF" w:rsidP="004E0E4B">
      <w:pPr>
        <w:pStyle w:val="a3"/>
        <w:numPr>
          <w:ilvl w:val="0"/>
          <w:numId w:val="26"/>
        </w:numPr>
        <w:rPr>
          <w:sz w:val="28"/>
          <w:szCs w:val="28"/>
        </w:rPr>
      </w:pPr>
      <w:r w:rsidRPr="00E96B92">
        <w:rPr>
          <w:sz w:val="28"/>
          <w:szCs w:val="28"/>
        </w:rPr>
        <w:t>Формирование групп по интересам</w:t>
      </w:r>
    </w:p>
    <w:p w:rsidR="001D1BEF" w:rsidRPr="00E96B92" w:rsidRDefault="001D1BEF" w:rsidP="004E0E4B">
      <w:pPr>
        <w:pStyle w:val="a3"/>
        <w:numPr>
          <w:ilvl w:val="0"/>
          <w:numId w:val="26"/>
        </w:numPr>
        <w:rPr>
          <w:sz w:val="28"/>
          <w:szCs w:val="28"/>
        </w:rPr>
      </w:pPr>
      <w:r w:rsidRPr="00E96B92">
        <w:rPr>
          <w:sz w:val="28"/>
          <w:szCs w:val="28"/>
        </w:rPr>
        <w:t>Организация наставничества</w:t>
      </w:r>
    </w:p>
    <w:p w:rsidR="001D1BEF" w:rsidRPr="00E96B92" w:rsidRDefault="001D1BEF" w:rsidP="004E0E4B">
      <w:pPr>
        <w:pStyle w:val="a3"/>
        <w:numPr>
          <w:ilvl w:val="0"/>
          <w:numId w:val="26"/>
        </w:numPr>
        <w:rPr>
          <w:sz w:val="28"/>
          <w:szCs w:val="28"/>
        </w:rPr>
      </w:pPr>
      <w:r w:rsidRPr="00E96B92">
        <w:rPr>
          <w:sz w:val="28"/>
          <w:szCs w:val="28"/>
        </w:rPr>
        <w:t>Разработка индивидуальных планов развития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Методическое сопровождение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27"/>
        </w:numPr>
        <w:rPr>
          <w:sz w:val="28"/>
          <w:szCs w:val="28"/>
        </w:rPr>
      </w:pPr>
      <w:r w:rsidRPr="00E96B92">
        <w:rPr>
          <w:sz w:val="28"/>
          <w:szCs w:val="28"/>
        </w:rPr>
        <w:t>Банк методических материалов</w:t>
      </w:r>
    </w:p>
    <w:p w:rsidR="001D1BEF" w:rsidRPr="00E96B92" w:rsidRDefault="001D1BEF" w:rsidP="004E0E4B">
      <w:pPr>
        <w:pStyle w:val="a3"/>
        <w:numPr>
          <w:ilvl w:val="0"/>
          <w:numId w:val="27"/>
        </w:numPr>
        <w:rPr>
          <w:sz w:val="28"/>
          <w:szCs w:val="28"/>
        </w:rPr>
      </w:pPr>
      <w:r w:rsidRPr="00E96B92">
        <w:rPr>
          <w:sz w:val="28"/>
          <w:szCs w:val="28"/>
        </w:rPr>
        <w:t>База цифровых ресурсов</w:t>
      </w:r>
    </w:p>
    <w:p w:rsidR="001D1BEF" w:rsidRPr="00E96B92" w:rsidRDefault="001D1BEF" w:rsidP="004E0E4B">
      <w:pPr>
        <w:pStyle w:val="a3"/>
        <w:numPr>
          <w:ilvl w:val="0"/>
          <w:numId w:val="27"/>
        </w:numPr>
        <w:rPr>
          <w:sz w:val="28"/>
          <w:szCs w:val="28"/>
        </w:rPr>
      </w:pPr>
      <w:r w:rsidRPr="00E96B92">
        <w:rPr>
          <w:sz w:val="28"/>
          <w:szCs w:val="28"/>
        </w:rPr>
        <w:t>Система наставничества</w:t>
      </w:r>
    </w:p>
    <w:p w:rsidR="001D1BEF" w:rsidRPr="00E96B92" w:rsidRDefault="001D1BEF" w:rsidP="004E0E4B">
      <w:pPr>
        <w:pStyle w:val="a3"/>
        <w:numPr>
          <w:ilvl w:val="0"/>
          <w:numId w:val="27"/>
        </w:numPr>
        <w:rPr>
          <w:sz w:val="28"/>
          <w:szCs w:val="28"/>
        </w:rPr>
      </w:pPr>
      <w:r w:rsidRPr="00E96B92">
        <w:rPr>
          <w:sz w:val="28"/>
          <w:szCs w:val="28"/>
        </w:rPr>
        <w:t>Банк лучших практик</w:t>
      </w:r>
    </w:p>
    <w:p w:rsidR="001D1BEF" w:rsidRPr="00E96B92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Ожидаемые результаты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Профессиональные компетенции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28"/>
        </w:numPr>
        <w:rPr>
          <w:sz w:val="28"/>
          <w:szCs w:val="28"/>
        </w:rPr>
      </w:pPr>
      <w:r w:rsidRPr="00E96B92">
        <w:rPr>
          <w:sz w:val="28"/>
          <w:szCs w:val="28"/>
        </w:rPr>
        <w:t>Повышение уровня цифровой грамотности</w:t>
      </w:r>
    </w:p>
    <w:p w:rsidR="001D1BEF" w:rsidRPr="00E96B92" w:rsidRDefault="001D1BEF" w:rsidP="004E0E4B">
      <w:pPr>
        <w:pStyle w:val="a3"/>
        <w:numPr>
          <w:ilvl w:val="0"/>
          <w:numId w:val="28"/>
        </w:numPr>
        <w:rPr>
          <w:sz w:val="28"/>
          <w:szCs w:val="28"/>
        </w:rPr>
      </w:pPr>
      <w:r w:rsidRPr="00E96B92">
        <w:rPr>
          <w:sz w:val="28"/>
          <w:szCs w:val="28"/>
        </w:rPr>
        <w:t>Овладение современными методиками оценки</w:t>
      </w:r>
    </w:p>
    <w:p w:rsidR="001D1BEF" w:rsidRPr="00E96B92" w:rsidRDefault="001D1BEF" w:rsidP="004E0E4B">
      <w:pPr>
        <w:pStyle w:val="a3"/>
        <w:numPr>
          <w:ilvl w:val="0"/>
          <w:numId w:val="28"/>
        </w:numPr>
        <w:rPr>
          <w:sz w:val="28"/>
          <w:szCs w:val="28"/>
        </w:rPr>
      </w:pPr>
      <w:r w:rsidRPr="00E96B92">
        <w:rPr>
          <w:sz w:val="28"/>
          <w:szCs w:val="28"/>
        </w:rPr>
        <w:t>Развитие навыков индивидуализации обучения</w:t>
      </w:r>
    </w:p>
    <w:p w:rsidR="001D1BEF" w:rsidRPr="00E96B92" w:rsidRDefault="001D1BEF" w:rsidP="004E0E4B">
      <w:pPr>
        <w:pStyle w:val="a3"/>
        <w:numPr>
          <w:ilvl w:val="0"/>
          <w:numId w:val="28"/>
        </w:numPr>
        <w:rPr>
          <w:sz w:val="28"/>
          <w:szCs w:val="28"/>
        </w:rPr>
      </w:pPr>
      <w:r w:rsidRPr="00E96B92">
        <w:rPr>
          <w:sz w:val="28"/>
          <w:szCs w:val="28"/>
        </w:rPr>
        <w:lastRenderedPageBreak/>
        <w:t>Совершенствование коммуникативных навыков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Образовательные результаты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29"/>
        </w:numPr>
        <w:rPr>
          <w:sz w:val="28"/>
          <w:szCs w:val="28"/>
        </w:rPr>
      </w:pPr>
      <w:r w:rsidRPr="00E96B92">
        <w:rPr>
          <w:sz w:val="28"/>
          <w:szCs w:val="28"/>
        </w:rPr>
        <w:t>Повышение качества образования</w:t>
      </w:r>
    </w:p>
    <w:p w:rsidR="001D1BEF" w:rsidRPr="00E96B92" w:rsidRDefault="001D1BEF" w:rsidP="004E0E4B">
      <w:pPr>
        <w:pStyle w:val="a3"/>
        <w:numPr>
          <w:ilvl w:val="0"/>
          <w:numId w:val="29"/>
        </w:numPr>
        <w:rPr>
          <w:sz w:val="28"/>
          <w:szCs w:val="28"/>
        </w:rPr>
      </w:pPr>
      <w:r w:rsidRPr="00E96B92">
        <w:rPr>
          <w:sz w:val="28"/>
          <w:szCs w:val="28"/>
        </w:rPr>
        <w:t>Улучшение успеваемости учащихся</w:t>
      </w:r>
    </w:p>
    <w:p w:rsidR="001D1BEF" w:rsidRPr="00E96B92" w:rsidRDefault="001D1BEF" w:rsidP="004E0E4B">
      <w:pPr>
        <w:pStyle w:val="a3"/>
        <w:numPr>
          <w:ilvl w:val="0"/>
          <w:numId w:val="29"/>
        </w:numPr>
        <w:rPr>
          <w:sz w:val="28"/>
          <w:szCs w:val="28"/>
        </w:rPr>
      </w:pPr>
      <w:r w:rsidRPr="00E96B92">
        <w:rPr>
          <w:sz w:val="28"/>
          <w:szCs w:val="28"/>
        </w:rPr>
        <w:t>Развитие творческого потенциала педагогов</w:t>
      </w:r>
    </w:p>
    <w:p w:rsidR="001D1BEF" w:rsidRPr="00E96B92" w:rsidRDefault="001D1BEF" w:rsidP="004E0E4B">
      <w:pPr>
        <w:pStyle w:val="a3"/>
        <w:numPr>
          <w:ilvl w:val="0"/>
          <w:numId w:val="29"/>
        </w:numPr>
        <w:rPr>
          <w:sz w:val="28"/>
          <w:szCs w:val="28"/>
        </w:rPr>
      </w:pPr>
      <w:r w:rsidRPr="00E96B92">
        <w:rPr>
          <w:sz w:val="28"/>
          <w:szCs w:val="28"/>
        </w:rPr>
        <w:t>Формирование единой методической культуры</w:t>
      </w:r>
    </w:p>
    <w:p w:rsidR="001D1BEF" w:rsidRPr="00E96B92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Система оценки эффективности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Критерии оценки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E96B92">
        <w:rPr>
          <w:sz w:val="28"/>
          <w:szCs w:val="28"/>
        </w:rPr>
        <w:t>Уровень освоения программы</w:t>
      </w:r>
    </w:p>
    <w:p w:rsidR="001D1BEF" w:rsidRPr="00E96B92" w:rsidRDefault="001D1BEF" w:rsidP="004E0E4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E96B92">
        <w:rPr>
          <w:sz w:val="28"/>
          <w:szCs w:val="28"/>
        </w:rPr>
        <w:t>Качество выполнения практических заданий</w:t>
      </w:r>
    </w:p>
    <w:p w:rsidR="001D1BEF" w:rsidRPr="00E96B92" w:rsidRDefault="001D1BEF" w:rsidP="004E0E4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E96B92">
        <w:rPr>
          <w:sz w:val="28"/>
          <w:szCs w:val="28"/>
        </w:rPr>
        <w:t>Применение полученных знаний в работе</w:t>
      </w:r>
    </w:p>
    <w:p w:rsidR="001D1BEF" w:rsidRPr="00E96B92" w:rsidRDefault="001D1BEF" w:rsidP="004E0E4B">
      <w:pPr>
        <w:pStyle w:val="a3"/>
        <w:numPr>
          <w:ilvl w:val="0"/>
          <w:numId w:val="30"/>
        </w:numPr>
        <w:rPr>
          <w:sz w:val="28"/>
          <w:szCs w:val="28"/>
        </w:rPr>
      </w:pPr>
      <w:r w:rsidRPr="00E96B92">
        <w:rPr>
          <w:sz w:val="28"/>
          <w:szCs w:val="28"/>
        </w:rPr>
        <w:t>Отзывы коллег и учащихся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Методы оценки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31"/>
        </w:numPr>
        <w:rPr>
          <w:sz w:val="28"/>
          <w:szCs w:val="28"/>
        </w:rPr>
      </w:pPr>
      <w:r w:rsidRPr="00E96B92">
        <w:rPr>
          <w:sz w:val="28"/>
          <w:szCs w:val="28"/>
        </w:rPr>
        <w:t>Тестирование</w:t>
      </w:r>
    </w:p>
    <w:p w:rsidR="001D1BEF" w:rsidRPr="00E96B92" w:rsidRDefault="001D1BEF" w:rsidP="004E0E4B">
      <w:pPr>
        <w:pStyle w:val="a3"/>
        <w:numPr>
          <w:ilvl w:val="0"/>
          <w:numId w:val="31"/>
        </w:numPr>
        <w:rPr>
          <w:sz w:val="28"/>
          <w:szCs w:val="28"/>
        </w:rPr>
      </w:pPr>
      <w:r w:rsidRPr="00E96B92">
        <w:rPr>
          <w:sz w:val="28"/>
          <w:szCs w:val="28"/>
        </w:rPr>
        <w:t>Наблюдение</w:t>
      </w:r>
    </w:p>
    <w:p w:rsidR="001D1BEF" w:rsidRPr="00E96B92" w:rsidRDefault="001D1BEF" w:rsidP="004E0E4B">
      <w:pPr>
        <w:pStyle w:val="a3"/>
        <w:numPr>
          <w:ilvl w:val="0"/>
          <w:numId w:val="31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Портфолио</w:t>
      </w:r>
      <w:proofErr w:type="spellEnd"/>
      <w:r w:rsidRPr="00E96B92">
        <w:rPr>
          <w:sz w:val="28"/>
          <w:szCs w:val="28"/>
        </w:rPr>
        <w:t xml:space="preserve"> достижений</w:t>
      </w:r>
    </w:p>
    <w:p w:rsidR="001D1BEF" w:rsidRPr="00E96B92" w:rsidRDefault="001D1BEF" w:rsidP="004E0E4B">
      <w:pPr>
        <w:pStyle w:val="a3"/>
        <w:numPr>
          <w:ilvl w:val="0"/>
          <w:numId w:val="31"/>
        </w:numPr>
        <w:rPr>
          <w:sz w:val="28"/>
          <w:szCs w:val="28"/>
        </w:rPr>
      </w:pPr>
      <w:r w:rsidRPr="00E96B92">
        <w:rPr>
          <w:sz w:val="28"/>
          <w:szCs w:val="28"/>
        </w:rPr>
        <w:t>Анкетирование</w:t>
      </w:r>
    </w:p>
    <w:p w:rsidR="001D1BEF" w:rsidRPr="00E96B92" w:rsidRDefault="001D1BEF" w:rsidP="004E0E4B">
      <w:pPr>
        <w:pStyle w:val="a3"/>
        <w:numPr>
          <w:ilvl w:val="0"/>
          <w:numId w:val="31"/>
        </w:numPr>
        <w:rPr>
          <w:sz w:val="28"/>
          <w:szCs w:val="28"/>
        </w:rPr>
      </w:pPr>
      <w:r w:rsidRPr="00E96B92">
        <w:rPr>
          <w:sz w:val="28"/>
          <w:szCs w:val="28"/>
        </w:rPr>
        <w:t>Экспертная оценка</w:t>
      </w:r>
    </w:p>
    <w:p w:rsidR="001D1BEF" w:rsidRPr="00E96B92" w:rsidRDefault="001D1BEF" w:rsidP="001D1BE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E96B92">
        <w:rPr>
          <w:rFonts w:ascii="Times New Roman" w:hAnsi="Times New Roman" w:cs="Times New Roman"/>
          <w:color w:val="auto"/>
          <w:sz w:val="28"/>
          <w:szCs w:val="28"/>
        </w:rPr>
        <w:t>План реализации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Этап 1. Диагностический</w:t>
      </w:r>
      <w:r w:rsidRPr="00E96B92">
        <w:rPr>
          <w:sz w:val="28"/>
          <w:szCs w:val="28"/>
        </w:rPr>
        <w:t xml:space="preserve"> (1 месяц):</w:t>
      </w:r>
    </w:p>
    <w:p w:rsidR="001D1BEF" w:rsidRPr="00E96B92" w:rsidRDefault="001D1BEF" w:rsidP="004E0E4B">
      <w:pPr>
        <w:pStyle w:val="a3"/>
        <w:numPr>
          <w:ilvl w:val="0"/>
          <w:numId w:val="32"/>
        </w:numPr>
        <w:rPr>
          <w:sz w:val="28"/>
          <w:szCs w:val="28"/>
        </w:rPr>
      </w:pPr>
      <w:r w:rsidRPr="00E96B92">
        <w:rPr>
          <w:sz w:val="28"/>
          <w:szCs w:val="28"/>
        </w:rPr>
        <w:t>Входное тестирование</w:t>
      </w:r>
    </w:p>
    <w:p w:rsidR="001D1BEF" w:rsidRPr="00E96B92" w:rsidRDefault="001D1BEF" w:rsidP="004E0E4B">
      <w:pPr>
        <w:pStyle w:val="a3"/>
        <w:numPr>
          <w:ilvl w:val="0"/>
          <w:numId w:val="32"/>
        </w:numPr>
        <w:rPr>
          <w:sz w:val="28"/>
          <w:szCs w:val="28"/>
        </w:rPr>
      </w:pPr>
      <w:r w:rsidRPr="00E96B92">
        <w:rPr>
          <w:sz w:val="28"/>
          <w:szCs w:val="28"/>
        </w:rPr>
        <w:t>Формирование групп</w:t>
      </w:r>
    </w:p>
    <w:p w:rsidR="001D1BEF" w:rsidRPr="00E96B92" w:rsidRDefault="001D1BEF" w:rsidP="004E0E4B">
      <w:pPr>
        <w:pStyle w:val="a3"/>
        <w:numPr>
          <w:ilvl w:val="0"/>
          <w:numId w:val="32"/>
        </w:numPr>
        <w:rPr>
          <w:sz w:val="28"/>
          <w:szCs w:val="28"/>
        </w:rPr>
      </w:pPr>
      <w:r w:rsidRPr="00E96B92">
        <w:rPr>
          <w:sz w:val="28"/>
          <w:szCs w:val="28"/>
        </w:rPr>
        <w:t>Разработка индивидуальных планов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 xml:space="preserve">Этап 2. </w:t>
      </w:r>
      <w:proofErr w:type="gramStart"/>
      <w:r w:rsidRPr="00E96B92">
        <w:rPr>
          <w:rStyle w:val="a4"/>
          <w:sz w:val="28"/>
          <w:szCs w:val="28"/>
        </w:rPr>
        <w:t>Обучающий</w:t>
      </w:r>
      <w:proofErr w:type="gramEnd"/>
      <w:r w:rsidRPr="00E96B92">
        <w:rPr>
          <w:sz w:val="28"/>
          <w:szCs w:val="28"/>
        </w:rPr>
        <w:t xml:space="preserve"> (4 месяца):</w:t>
      </w:r>
    </w:p>
    <w:p w:rsidR="001D1BEF" w:rsidRPr="00E96B92" w:rsidRDefault="001D1BEF" w:rsidP="004E0E4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E96B92">
        <w:rPr>
          <w:sz w:val="28"/>
          <w:szCs w:val="28"/>
        </w:rPr>
        <w:t>Освоение модулей</w:t>
      </w:r>
    </w:p>
    <w:p w:rsidR="001D1BEF" w:rsidRPr="00E96B92" w:rsidRDefault="001D1BEF" w:rsidP="004E0E4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E96B92">
        <w:rPr>
          <w:sz w:val="28"/>
          <w:szCs w:val="28"/>
        </w:rPr>
        <w:t>Практическая отработка навыков</w:t>
      </w:r>
    </w:p>
    <w:p w:rsidR="001D1BEF" w:rsidRPr="00E96B92" w:rsidRDefault="001D1BEF" w:rsidP="004E0E4B">
      <w:pPr>
        <w:pStyle w:val="a3"/>
        <w:numPr>
          <w:ilvl w:val="0"/>
          <w:numId w:val="33"/>
        </w:numPr>
        <w:rPr>
          <w:sz w:val="28"/>
          <w:szCs w:val="28"/>
        </w:rPr>
      </w:pPr>
      <w:proofErr w:type="spellStart"/>
      <w:r w:rsidRPr="00E96B92">
        <w:rPr>
          <w:sz w:val="28"/>
          <w:szCs w:val="28"/>
        </w:rPr>
        <w:t>Взаимопосещение</w:t>
      </w:r>
      <w:proofErr w:type="spellEnd"/>
      <w:r w:rsidRPr="00E96B92">
        <w:rPr>
          <w:sz w:val="28"/>
          <w:szCs w:val="28"/>
        </w:rPr>
        <w:t xml:space="preserve"> уроков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 xml:space="preserve">Этап 3. </w:t>
      </w:r>
      <w:proofErr w:type="gramStart"/>
      <w:r w:rsidRPr="00E96B92">
        <w:rPr>
          <w:rStyle w:val="a4"/>
          <w:sz w:val="28"/>
          <w:szCs w:val="28"/>
        </w:rPr>
        <w:t>Внедренческий</w:t>
      </w:r>
      <w:proofErr w:type="gramEnd"/>
      <w:r w:rsidRPr="00E96B92">
        <w:rPr>
          <w:sz w:val="28"/>
          <w:szCs w:val="28"/>
        </w:rPr>
        <w:t xml:space="preserve"> (3 месяца):</w:t>
      </w:r>
    </w:p>
    <w:p w:rsidR="001D1BEF" w:rsidRPr="00E96B92" w:rsidRDefault="001D1BEF" w:rsidP="004E0E4B">
      <w:pPr>
        <w:pStyle w:val="a3"/>
        <w:numPr>
          <w:ilvl w:val="0"/>
          <w:numId w:val="34"/>
        </w:numPr>
        <w:rPr>
          <w:sz w:val="28"/>
          <w:szCs w:val="28"/>
        </w:rPr>
      </w:pPr>
      <w:r w:rsidRPr="00E96B92">
        <w:rPr>
          <w:sz w:val="28"/>
          <w:szCs w:val="28"/>
        </w:rPr>
        <w:t>Применение полученных знаний</w:t>
      </w:r>
    </w:p>
    <w:p w:rsidR="001D1BEF" w:rsidRPr="00E96B92" w:rsidRDefault="001D1BEF" w:rsidP="004E0E4B">
      <w:pPr>
        <w:pStyle w:val="a3"/>
        <w:numPr>
          <w:ilvl w:val="0"/>
          <w:numId w:val="34"/>
        </w:numPr>
        <w:rPr>
          <w:sz w:val="28"/>
          <w:szCs w:val="28"/>
        </w:rPr>
      </w:pPr>
      <w:r w:rsidRPr="00E96B92">
        <w:rPr>
          <w:sz w:val="28"/>
          <w:szCs w:val="28"/>
        </w:rPr>
        <w:t>Создание методических продуктов</w:t>
      </w:r>
    </w:p>
    <w:p w:rsidR="001D1BEF" w:rsidRPr="00E96B92" w:rsidRDefault="001D1BEF" w:rsidP="004E0E4B">
      <w:pPr>
        <w:pStyle w:val="a3"/>
        <w:numPr>
          <w:ilvl w:val="0"/>
          <w:numId w:val="34"/>
        </w:numPr>
        <w:rPr>
          <w:sz w:val="28"/>
          <w:szCs w:val="28"/>
        </w:rPr>
      </w:pPr>
      <w:r w:rsidRPr="00E96B92">
        <w:rPr>
          <w:sz w:val="28"/>
          <w:szCs w:val="28"/>
        </w:rPr>
        <w:t>Обмен опытом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lastRenderedPageBreak/>
        <w:t>Этап 4. Оценочный</w:t>
      </w:r>
      <w:r w:rsidRPr="00E96B92">
        <w:rPr>
          <w:sz w:val="28"/>
          <w:szCs w:val="28"/>
        </w:rPr>
        <w:t xml:space="preserve"> (1 месяц):</w:t>
      </w:r>
    </w:p>
    <w:p w:rsidR="001D1BEF" w:rsidRPr="00E96B92" w:rsidRDefault="001D1BEF" w:rsidP="004E0E4B">
      <w:pPr>
        <w:pStyle w:val="a3"/>
        <w:numPr>
          <w:ilvl w:val="0"/>
          <w:numId w:val="35"/>
        </w:numPr>
        <w:rPr>
          <w:sz w:val="28"/>
          <w:szCs w:val="28"/>
        </w:rPr>
      </w:pPr>
      <w:r w:rsidRPr="00E96B92">
        <w:rPr>
          <w:sz w:val="28"/>
          <w:szCs w:val="28"/>
        </w:rPr>
        <w:t>Итоговая диагностика</w:t>
      </w:r>
    </w:p>
    <w:p w:rsidR="001D1BEF" w:rsidRPr="00E96B92" w:rsidRDefault="001D1BEF" w:rsidP="004E0E4B">
      <w:pPr>
        <w:pStyle w:val="a3"/>
        <w:numPr>
          <w:ilvl w:val="0"/>
          <w:numId w:val="35"/>
        </w:numPr>
        <w:rPr>
          <w:sz w:val="28"/>
          <w:szCs w:val="28"/>
        </w:rPr>
      </w:pPr>
      <w:r w:rsidRPr="00E96B92">
        <w:rPr>
          <w:sz w:val="28"/>
          <w:szCs w:val="28"/>
        </w:rPr>
        <w:t>Анализ результатов</w:t>
      </w:r>
    </w:p>
    <w:p w:rsidR="001D1BEF" w:rsidRPr="00E96B92" w:rsidRDefault="001D1BEF" w:rsidP="004E0E4B">
      <w:pPr>
        <w:pStyle w:val="a3"/>
        <w:numPr>
          <w:ilvl w:val="0"/>
          <w:numId w:val="35"/>
        </w:numPr>
        <w:rPr>
          <w:sz w:val="28"/>
          <w:szCs w:val="28"/>
        </w:rPr>
      </w:pPr>
      <w:r w:rsidRPr="00E96B92">
        <w:rPr>
          <w:sz w:val="28"/>
          <w:szCs w:val="28"/>
        </w:rPr>
        <w:t>Корректировка программы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Материально-техническая база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E96B92">
        <w:rPr>
          <w:sz w:val="28"/>
          <w:szCs w:val="28"/>
        </w:rPr>
        <w:t>Компьютерный класс</w:t>
      </w:r>
    </w:p>
    <w:p w:rsidR="001D1BEF" w:rsidRPr="00E96B92" w:rsidRDefault="001D1BEF" w:rsidP="004E0E4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E96B92">
        <w:rPr>
          <w:sz w:val="28"/>
          <w:szCs w:val="28"/>
        </w:rPr>
        <w:t>Интерактивное оборудование</w:t>
      </w:r>
    </w:p>
    <w:p w:rsidR="001D1BEF" w:rsidRPr="00E96B92" w:rsidRDefault="001D1BEF" w:rsidP="004E0E4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E96B92">
        <w:rPr>
          <w:sz w:val="28"/>
          <w:szCs w:val="28"/>
        </w:rPr>
        <w:t>Цифровые ресурсы</w:t>
      </w:r>
    </w:p>
    <w:p w:rsidR="001D1BEF" w:rsidRPr="00E96B92" w:rsidRDefault="001D1BEF" w:rsidP="004E0E4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E96B92">
        <w:rPr>
          <w:sz w:val="28"/>
          <w:szCs w:val="28"/>
        </w:rPr>
        <w:t>Методическая литература</w:t>
      </w:r>
    </w:p>
    <w:p w:rsidR="001D1BEF" w:rsidRPr="00E96B92" w:rsidRDefault="001D1BEF" w:rsidP="001D1BEF">
      <w:pPr>
        <w:pStyle w:val="a3"/>
        <w:rPr>
          <w:sz w:val="28"/>
          <w:szCs w:val="28"/>
        </w:rPr>
      </w:pPr>
      <w:r w:rsidRPr="00E96B92">
        <w:rPr>
          <w:rStyle w:val="a4"/>
          <w:sz w:val="28"/>
          <w:szCs w:val="28"/>
        </w:rPr>
        <w:t>Кадровое обеспечение</w:t>
      </w:r>
      <w:r w:rsidRPr="00E96B92">
        <w:rPr>
          <w:sz w:val="28"/>
          <w:szCs w:val="28"/>
        </w:rPr>
        <w:t>:</w:t>
      </w:r>
    </w:p>
    <w:p w:rsidR="001D1BEF" w:rsidRPr="00E96B92" w:rsidRDefault="001D1BEF" w:rsidP="004E0E4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E96B92">
        <w:rPr>
          <w:sz w:val="28"/>
          <w:szCs w:val="28"/>
        </w:rPr>
        <w:t>Методист</w:t>
      </w:r>
    </w:p>
    <w:p w:rsidR="001D1BEF" w:rsidRPr="00E96B92" w:rsidRDefault="001D1BEF" w:rsidP="004E0E4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E96B92">
        <w:rPr>
          <w:sz w:val="28"/>
          <w:szCs w:val="28"/>
        </w:rPr>
        <w:t>Наставники</w:t>
      </w:r>
    </w:p>
    <w:p w:rsidR="001D1BEF" w:rsidRPr="00E96B92" w:rsidRDefault="001D1BEF" w:rsidP="004E0E4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E96B92">
        <w:rPr>
          <w:sz w:val="28"/>
          <w:szCs w:val="28"/>
        </w:rPr>
        <w:t>Внешние эксперты</w:t>
      </w:r>
    </w:p>
    <w:p w:rsidR="001D1BEF" w:rsidRPr="00E96B92" w:rsidRDefault="001D1BEF" w:rsidP="004E0E4B">
      <w:pPr>
        <w:pStyle w:val="a3"/>
        <w:numPr>
          <w:ilvl w:val="0"/>
          <w:numId w:val="37"/>
        </w:numPr>
        <w:rPr>
          <w:sz w:val="28"/>
          <w:szCs w:val="28"/>
        </w:rPr>
      </w:pPr>
      <w:r w:rsidRPr="00E96B92">
        <w:rPr>
          <w:sz w:val="28"/>
          <w:szCs w:val="28"/>
        </w:rPr>
        <w:t>Координаторы программы</w:t>
      </w:r>
    </w:p>
    <w:sectPr w:rsidR="001D1BEF" w:rsidRPr="00E9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6904"/>
    <w:multiLevelType w:val="multilevel"/>
    <w:tmpl w:val="0FFE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140B8"/>
    <w:multiLevelType w:val="multilevel"/>
    <w:tmpl w:val="1AB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86D33"/>
    <w:multiLevelType w:val="multilevel"/>
    <w:tmpl w:val="0D14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142E76"/>
    <w:multiLevelType w:val="multilevel"/>
    <w:tmpl w:val="1FC0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F618A"/>
    <w:multiLevelType w:val="multilevel"/>
    <w:tmpl w:val="59A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B1268"/>
    <w:multiLevelType w:val="multilevel"/>
    <w:tmpl w:val="937C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A91728"/>
    <w:multiLevelType w:val="multilevel"/>
    <w:tmpl w:val="08B2D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8C68B6"/>
    <w:multiLevelType w:val="multilevel"/>
    <w:tmpl w:val="9860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92321C"/>
    <w:multiLevelType w:val="multilevel"/>
    <w:tmpl w:val="4858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865FBB"/>
    <w:multiLevelType w:val="multilevel"/>
    <w:tmpl w:val="A1E4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1D24EF"/>
    <w:multiLevelType w:val="multilevel"/>
    <w:tmpl w:val="464A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E931C1"/>
    <w:multiLevelType w:val="multilevel"/>
    <w:tmpl w:val="C93E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4B6B8C"/>
    <w:multiLevelType w:val="multilevel"/>
    <w:tmpl w:val="4FCA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48263C"/>
    <w:multiLevelType w:val="multilevel"/>
    <w:tmpl w:val="0552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D229DC"/>
    <w:multiLevelType w:val="multilevel"/>
    <w:tmpl w:val="19CA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FC46B5"/>
    <w:multiLevelType w:val="multilevel"/>
    <w:tmpl w:val="A4CE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D556F2"/>
    <w:multiLevelType w:val="multilevel"/>
    <w:tmpl w:val="B76E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B548CC"/>
    <w:multiLevelType w:val="multilevel"/>
    <w:tmpl w:val="EAB6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E02B16"/>
    <w:multiLevelType w:val="multilevel"/>
    <w:tmpl w:val="5EAC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5C2CC9"/>
    <w:multiLevelType w:val="multilevel"/>
    <w:tmpl w:val="D29C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2533AC"/>
    <w:multiLevelType w:val="multilevel"/>
    <w:tmpl w:val="3482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B56E20"/>
    <w:multiLevelType w:val="multilevel"/>
    <w:tmpl w:val="FFCCB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0147D0"/>
    <w:multiLevelType w:val="multilevel"/>
    <w:tmpl w:val="507E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9319E5"/>
    <w:multiLevelType w:val="multilevel"/>
    <w:tmpl w:val="35AC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CF144F"/>
    <w:multiLevelType w:val="multilevel"/>
    <w:tmpl w:val="8410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A7791D"/>
    <w:multiLevelType w:val="multilevel"/>
    <w:tmpl w:val="3162D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634BC"/>
    <w:multiLevelType w:val="multilevel"/>
    <w:tmpl w:val="9F34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C47581"/>
    <w:multiLevelType w:val="multilevel"/>
    <w:tmpl w:val="44FC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010360"/>
    <w:multiLevelType w:val="multilevel"/>
    <w:tmpl w:val="6BEE1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347303"/>
    <w:multiLevelType w:val="multilevel"/>
    <w:tmpl w:val="2476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A73BE6"/>
    <w:multiLevelType w:val="multilevel"/>
    <w:tmpl w:val="5CC2D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DD61D9"/>
    <w:multiLevelType w:val="multilevel"/>
    <w:tmpl w:val="27A43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E02BDD"/>
    <w:multiLevelType w:val="multilevel"/>
    <w:tmpl w:val="F9A2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0B686D"/>
    <w:multiLevelType w:val="multilevel"/>
    <w:tmpl w:val="B63A3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846BDD"/>
    <w:multiLevelType w:val="multilevel"/>
    <w:tmpl w:val="BDBE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2B7AB4"/>
    <w:multiLevelType w:val="multilevel"/>
    <w:tmpl w:val="2F60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F3299B"/>
    <w:multiLevelType w:val="multilevel"/>
    <w:tmpl w:val="BBD67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32154C"/>
    <w:multiLevelType w:val="multilevel"/>
    <w:tmpl w:val="7048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5D047C"/>
    <w:multiLevelType w:val="multilevel"/>
    <w:tmpl w:val="642E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E85D3B"/>
    <w:multiLevelType w:val="multilevel"/>
    <w:tmpl w:val="B1C6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7972AB"/>
    <w:multiLevelType w:val="multilevel"/>
    <w:tmpl w:val="CFEE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C117A7"/>
    <w:multiLevelType w:val="multilevel"/>
    <w:tmpl w:val="40EE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CF5076"/>
    <w:multiLevelType w:val="multilevel"/>
    <w:tmpl w:val="1764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1123EB"/>
    <w:multiLevelType w:val="multilevel"/>
    <w:tmpl w:val="740E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8"/>
  </w:num>
  <w:num w:numId="3">
    <w:abstractNumId w:val="18"/>
  </w:num>
  <w:num w:numId="4">
    <w:abstractNumId w:val="6"/>
  </w:num>
  <w:num w:numId="5">
    <w:abstractNumId w:val="37"/>
  </w:num>
  <w:num w:numId="6">
    <w:abstractNumId w:val="22"/>
  </w:num>
  <w:num w:numId="7">
    <w:abstractNumId w:val="24"/>
  </w:num>
  <w:num w:numId="8">
    <w:abstractNumId w:val="20"/>
  </w:num>
  <w:num w:numId="9">
    <w:abstractNumId w:val="28"/>
  </w:num>
  <w:num w:numId="10">
    <w:abstractNumId w:val="30"/>
  </w:num>
  <w:num w:numId="11">
    <w:abstractNumId w:val="43"/>
  </w:num>
  <w:num w:numId="12">
    <w:abstractNumId w:val="35"/>
  </w:num>
  <w:num w:numId="13">
    <w:abstractNumId w:val="26"/>
  </w:num>
  <w:num w:numId="14">
    <w:abstractNumId w:val="3"/>
  </w:num>
  <w:num w:numId="15">
    <w:abstractNumId w:val="5"/>
  </w:num>
  <w:num w:numId="16">
    <w:abstractNumId w:val="27"/>
  </w:num>
  <w:num w:numId="17">
    <w:abstractNumId w:val="39"/>
  </w:num>
  <w:num w:numId="18">
    <w:abstractNumId w:val="1"/>
  </w:num>
  <w:num w:numId="19">
    <w:abstractNumId w:val="34"/>
  </w:num>
  <w:num w:numId="20">
    <w:abstractNumId w:val="41"/>
  </w:num>
  <w:num w:numId="21">
    <w:abstractNumId w:val="11"/>
  </w:num>
  <w:num w:numId="22">
    <w:abstractNumId w:val="0"/>
  </w:num>
  <w:num w:numId="23">
    <w:abstractNumId w:val="17"/>
  </w:num>
  <w:num w:numId="24">
    <w:abstractNumId w:val="10"/>
  </w:num>
  <w:num w:numId="25">
    <w:abstractNumId w:val="2"/>
  </w:num>
  <w:num w:numId="26">
    <w:abstractNumId w:val="16"/>
  </w:num>
  <w:num w:numId="27">
    <w:abstractNumId w:val="12"/>
  </w:num>
  <w:num w:numId="28">
    <w:abstractNumId w:val="4"/>
  </w:num>
  <w:num w:numId="29">
    <w:abstractNumId w:val="33"/>
  </w:num>
  <w:num w:numId="30">
    <w:abstractNumId w:val="36"/>
  </w:num>
  <w:num w:numId="31">
    <w:abstractNumId w:val="21"/>
  </w:num>
  <w:num w:numId="32">
    <w:abstractNumId w:val="14"/>
  </w:num>
  <w:num w:numId="33">
    <w:abstractNumId w:val="8"/>
  </w:num>
  <w:num w:numId="34">
    <w:abstractNumId w:val="32"/>
  </w:num>
  <w:num w:numId="35">
    <w:abstractNumId w:val="23"/>
  </w:num>
  <w:num w:numId="36">
    <w:abstractNumId w:val="42"/>
  </w:num>
  <w:num w:numId="37">
    <w:abstractNumId w:val="19"/>
  </w:num>
  <w:num w:numId="38">
    <w:abstractNumId w:val="29"/>
  </w:num>
  <w:num w:numId="39">
    <w:abstractNumId w:val="25"/>
  </w:num>
  <w:num w:numId="40">
    <w:abstractNumId w:val="13"/>
  </w:num>
  <w:num w:numId="41">
    <w:abstractNumId w:val="40"/>
  </w:num>
  <w:num w:numId="42">
    <w:abstractNumId w:val="9"/>
  </w:num>
  <w:num w:numId="43">
    <w:abstractNumId w:val="7"/>
  </w:num>
  <w:num w:numId="44">
    <w:abstractNumId w:val="15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90C"/>
    <w:rsid w:val="00021322"/>
    <w:rsid w:val="0019336E"/>
    <w:rsid w:val="001D1BEF"/>
    <w:rsid w:val="0046490C"/>
    <w:rsid w:val="004E0E4B"/>
    <w:rsid w:val="00841D68"/>
    <w:rsid w:val="00A07638"/>
    <w:rsid w:val="00E9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64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649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490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6490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464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6490C"/>
    <w:rPr>
      <w:b/>
      <w:bCs/>
    </w:rPr>
  </w:style>
  <w:style w:type="character" w:styleId="a5">
    <w:name w:val="Hyperlink"/>
    <w:basedOn w:val="a0"/>
    <w:uiPriority w:val="99"/>
    <w:semiHidden/>
    <w:unhideWhenUsed/>
    <w:rsid w:val="004E0E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obrnauki.gov.ru/" TargetMode="External"/><Relationship Id="rId5" Type="http://schemas.openxmlformats.org/officeDocument/2006/relationships/hyperlink" Target="https://kp.ru/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2025-06-18T23:43:00Z</dcterms:created>
  <dcterms:modified xsi:type="dcterms:W3CDTF">2025-06-19T01:07:00Z</dcterms:modified>
</cp:coreProperties>
</file>