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1BDD" w:rsidRPr="00310141" w:rsidRDefault="009A15B6" w:rsidP="009A15B6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Креативные методы преподавания географии.</w:t>
      </w:r>
    </w:p>
    <w:p w:rsidR="00161BDD" w:rsidRPr="00310141" w:rsidRDefault="00161BDD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</w:rPr>
        <w:t xml:space="preserve">Современный образовательный процесс направлен на развитие функциональной грамотности </w:t>
      </w:r>
      <w:proofErr w:type="gramStart"/>
      <w:r w:rsidRPr="00310141">
        <w:rPr>
          <w:color w:val="000000" w:themeColor="text1"/>
          <w:sz w:val="28"/>
          <w:szCs w:val="28"/>
        </w:rPr>
        <w:t>обучающихся</w:t>
      </w:r>
      <w:proofErr w:type="gramEnd"/>
      <w:r w:rsidRPr="00310141">
        <w:rPr>
          <w:color w:val="000000" w:themeColor="text1"/>
          <w:sz w:val="28"/>
          <w:szCs w:val="28"/>
        </w:rPr>
        <w:t>, что является сегодня необходимым условием становления творческой, деятельной, конкурентоспособной личности.</w:t>
      </w:r>
    </w:p>
    <w:p w:rsidR="00161BDD" w:rsidRPr="00310141" w:rsidRDefault="00161BDD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  <w:shd w:val="clear" w:color="auto" w:fill="FFFFFF"/>
        </w:rPr>
        <w:t>Основная задача современного учителя - выбрать такие приемы и методы орг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а</w:t>
      </w:r>
      <w:r w:rsidRPr="00310141">
        <w:rPr>
          <w:color w:val="000000" w:themeColor="text1"/>
          <w:sz w:val="28"/>
          <w:szCs w:val="28"/>
          <w:shd w:val="clear" w:color="auto" w:fill="FFFFFF"/>
        </w:rPr>
        <w:t xml:space="preserve">низации учебной деятельности </w:t>
      </w:r>
      <w:proofErr w:type="gramStart"/>
      <w:r w:rsidRPr="00310141">
        <w:rPr>
          <w:color w:val="000000" w:themeColor="text1"/>
          <w:sz w:val="28"/>
          <w:szCs w:val="28"/>
          <w:shd w:val="clear" w:color="auto" w:fill="FFFFFF"/>
        </w:rPr>
        <w:t>обучающихся</w:t>
      </w:r>
      <w:proofErr w:type="gramEnd"/>
      <w:r w:rsidRPr="00310141">
        <w:rPr>
          <w:color w:val="000000" w:themeColor="text1"/>
          <w:sz w:val="28"/>
          <w:szCs w:val="28"/>
          <w:shd w:val="clear" w:color="auto" w:fill="FFFFFF"/>
        </w:rPr>
        <w:t>, которые способствуют развитию личн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о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сти ученика.</w:t>
      </w:r>
    </w:p>
    <w:p w:rsidR="005F6CAF" w:rsidRPr="00310141" w:rsidRDefault="00161BDD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310141">
        <w:rPr>
          <w:color w:val="000000" w:themeColor="text1"/>
          <w:sz w:val="28"/>
          <w:szCs w:val="28"/>
          <w:shd w:val="clear" w:color="auto" w:fill="FFFFFF"/>
        </w:rPr>
        <w:t xml:space="preserve">Любой педагог старается сделать свой урок ярким и интересным, увлечь </w:t>
      </w:r>
      <w:proofErr w:type="gramStart"/>
      <w:r w:rsidRPr="00310141">
        <w:rPr>
          <w:color w:val="000000" w:themeColor="text1"/>
          <w:sz w:val="28"/>
          <w:szCs w:val="28"/>
          <w:shd w:val="clear" w:color="auto" w:fill="FFFFFF"/>
        </w:rPr>
        <w:t>обуч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а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ющихся</w:t>
      </w:r>
      <w:proofErr w:type="gramEnd"/>
      <w:r w:rsidRPr="00310141">
        <w:rPr>
          <w:color w:val="000000" w:themeColor="text1"/>
          <w:sz w:val="28"/>
          <w:szCs w:val="28"/>
          <w:shd w:val="clear" w:color="auto" w:fill="FFFFFF"/>
        </w:rPr>
        <w:t xml:space="preserve"> своим предметом.</w:t>
      </w:r>
      <w:r w:rsidR="005F6CAF" w:rsidRPr="00310141">
        <w:rPr>
          <w:color w:val="000000" w:themeColor="text1"/>
          <w:sz w:val="28"/>
          <w:szCs w:val="28"/>
          <w:shd w:val="clear" w:color="auto" w:fill="FFFFFF"/>
        </w:rPr>
        <w:t xml:space="preserve"> Поэтому нам с Вами все чаще приходится прибегать к к</w:t>
      </w:r>
      <w:r w:rsidR="005F6CAF" w:rsidRPr="00310141">
        <w:rPr>
          <w:color w:val="000000" w:themeColor="text1"/>
          <w:sz w:val="28"/>
          <w:szCs w:val="28"/>
          <w:shd w:val="clear" w:color="auto" w:fill="FFFFFF"/>
        </w:rPr>
        <w:t>а</w:t>
      </w:r>
      <w:r w:rsidR="005F6CAF" w:rsidRPr="00310141">
        <w:rPr>
          <w:color w:val="000000" w:themeColor="text1"/>
          <w:sz w:val="28"/>
          <w:szCs w:val="28"/>
          <w:shd w:val="clear" w:color="auto" w:fill="FFFFFF"/>
        </w:rPr>
        <w:t>ким-то нестандартным и творческим методам преподавания.</w:t>
      </w:r>
    </w:p>
    <w:p w:rsidR="007151F6" w:rsidRPr="00310141" w:rsidRDefault="005F6CAF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</w:t>
      </w:r>
      <w:r w:rsidR="007151F6" w:rsidRPr="0031014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 xml:space="preserve">У </w:t>
      </w:r>
      <w:r w:rsidR="007151F6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каждого ребенка существует потребность в творческом самовыражении. Изучение географии – творческий процесс. География способствует этому: при изуч</w:t>
      </w:r>
      <w:r w:rsidR="007151F6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7151F6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нии географии дети приходят к осмыслению того, как люди должны вести себя на планете, чтобы сохранить ее и человечество, к осознанию личной значимости в совр</w:t>
      </w:r>
      <w:r w:rsidR="007151F6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7151F6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менном мире.</w:t>
      </w:r>
    </w:p>
    <w:p w:rsidR="007151F6" w:rsidRPr="00310141" w:rsidRDefault="007151F6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  <w:shd w:val="clear" w:color="auto" w:fill="FFFFFF"/>
        </w:rPr>
        <w:t>Уникальность географии состоит в том, что данный предмет позволяет очень многое демонстрировать наглядно через фотографии, видеосюжеты, научно-познавательные фильмы, образовательные мультфильмы.</w:t>
      </w:r>
    </w:p>
    <w:p w:rsidR="007151F6" w:rsidRPr="00310141" w:rsidRDefault="007151F6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Проблема развития креативного мышления обучающихся является актуальной в современном образовании, т.к. всё чаще можно заметить понижение творческой 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тивности учеников, снижение интереса к изучению школьных предметов. Это выр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жается в поверхностном чтении и изучении материалов учебника и дополнительной литературы, нежелание участвовать в выполнении самостоятельных и творческих з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даний. </w:t>
      </w:r>
    </w:p>
    <w:p w:rsidR="007151F6" w:rsidRPr="00310141" w:rsidRDefault="007151F6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</w:rPr>
        <w:t>Добиться хороших результатов поможет учителю использование современных инновационных технологий</w:t>
      </w:r>
      <w:r w:rsidR="002335B7" w:rsidRPr="00310141">
        <w:rPr>
          <w:color w:val="000000" w:themeColor="text1"/>
          <w:sz w:val="28"/>
          <w:szCs w:val="28"/>
        </w:rPr>
        <w:t xml:space="preserve"> и методов</w:t>
      </w:r>
      <w:r w:rsidRPr="00310141">
        <w:rPr>
          <w:color w:val="000000" w:themeColor="text1"/>
          <w:sz w:val="28"/>
          <w:szCs w:val="28"/>
        </w:rPr>
        <w:t xml:space="preserve">, которые позволят </w:t>
      </w:r>
      <w:proofErr w:type="gramStart"/>
      <w:r w:rsidRPr="00310141">
        <w:rPr>
          <w:color w:val="000000" w:themeColor="text1"/>
          <w:sz w:val="28"/>
          <w:szCs w:val="28"/>
        </w:rPr>
        <w:t>обучающимся</w:t>
      </w:r>
      <w:proofErr w:type="gramEnd"/>
      <w:r w:rsidRPr="00310141">
        <w:rPr>
          <w:color w:val="000000" w:themeColor="text1"/>
          <w:sz w:val="28"/>
          <w:szCs w:val="28"/>
        </w:rPr>
        <w:t xml:space="preserve"> </w:t>
      </w:r>
      <w:proofErr w:type="spellStart"/>
      <w:r w:rsidRPr="00310141">
        <w:rPr>
          <w:color w:val="000000" w:themeColor="text1"/>
          <w:sz w:val="28"/>
          <w:szCs w:val="28"/>
        </w:rPr>
        <w:t>саморазв</w:t>
      </w:r>
      <w:r w:rsidRPr="00310141">
        <w:rPr>
          <w:color w:val="000000" w:themeColor="text1"/>
          <w:sz w:val="28"/>
          <w:szCs w:val="28"/>
        </w:rPr>
        <w:t>и</w:t>
      </w:r>
      <w:r w:rsidRPr="00310141">
        <w:rPr>
          <w:color w:val="000000" w:themeColor="text1"/>
          <w:sz w:val="28"/>
          <w:szCs w:val="28"/>
        </w:rPr>
        <w:t>ваться</w:t>
      </w:r>
      <w:proofErr w:type="spellEnd"/>
      <w:r w:rsidRPr="00310141">
        <w:rPr>
          <w:color w:val="000000" w:themeColor="text1"/>
          <w:sz w:val="28"/>
          <w:szCs w:val="28"/>
        </w:rPr>
        <w:t xml:space="preserve">, самосовершенствоваться, </w:t>
      </w:r>
      <w:proofErr w:type="spellStart"/>
      <w:r w:rsidRPr="00310141">
        <w:rPr>
          <w:color w:val="000000" w:themeColor="text1"/>
          <w:sz w:val="28"/>
          <w:szCs w:val="28"/>
        </w:rPr>
        <w:t>самореализоваться</w:t>
      </w:r>
      <w:proofErr w:type="spellEnd"/>
      <w:r w:rsidRPr="00310141">
        <w:rPr>
          <w:color w:val="000000" w:themeColor="text1"/>
          <w:sz w:val="28"/>
          <w:szCs w:val="28"/>
        </w:rPr>
        <w:t>.</w:t>
      </w:r>
    </w:p>
    <w:p w:rsidR="00B8732B" w:rsidRPr="00310141" w:rsidRDefault="002335B7" w:rsidP="0031014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Наиболее эффект</w:t>
      </w:r>
      <w:r w:rsidRPr="00310141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ивным</w:t>
      </w:r>
      <w:r w:rsidR="00B062D8" w:rsidRPr="00310141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и можно назвать следующие технологии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креативного развития личности: технология активного обучения (метод </w:t>
      </w:r>
      <w:proofErr w:type="spellStart"/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синектики</w:t>
      </w:r>
      <w:proofErr w:type="spellEnd"/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, метод морф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о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логического анализа, групповая дискуссия, мозговой штурм и его виды и др.); техн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о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логия творческого проектирования; технология </w:t>
      </w:r>
      <w:proofErr w:type="spellStart"/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учебно</w:t>
      </w:r>
      <w:proofErr w:type="spellEnd"/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 - исследовательской деятел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ь</w:t>
      </w: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ности; технология решени</w:t>
      </w:r>
      <w:r w:rsidR="00B8732B" w:rsidRPr="00310141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я изобретательских задач (ТРИЗ)</w:t>
      </w:r>
      <w:r w:rsidR="009A15B6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; </w:t>
      </w:r>
      <w:r w:rsidR="00B8732B"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технология решения тво</w:t>
      </w:r>
      <w:r w:rsidR="00B8732B"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р</w:t>
      </w:r>
      <w:r w:rsidR="00B8732B"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lastRenderedPageBreak/>
        <w:t>ческих заданий; игровые интерактивные технологии (тренинги); игровые технологии (деловые, ролевые, имитационные игры), арт-педагогика и комплексное применение компьютерных технологий, в частности эле</w:t>
      </w:r>
      <w:r w:rsidR="00B8732B"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к</w:t>
      </w:r>
      <w:r w:rsidR="00B8732B"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тронных форм учебника. </w:t>
      </w:r>
    </w:p>
    <w:p w:rsidR="00B8732B" w:rsidRPr="00310141" w:rsidRDefault="00B8732B" w:rsidP="0031014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2335B7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>Целью любой технологии развития креативного мышления является включение школьников в творческую деятельность, знакомство с техниками и приемами развития творческого воображения, обучение решению изобретательных задач.</w:t>
      </w:r>
    </w:p>
    <w:p w:rsidR="00B8732B" w:rsidRPr="00310141" w:rsidRDefault="00B8732B" w:rsidP="0031014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При формировании креативного мышления немаловажное значение имеет выбор таких форм организации работы на уроке, которые способствуют развитию творч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ских способностей в полной мере. Это и индивидуальная работа, работа в парах, раб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 в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синектических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группах.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Синектические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группы – это группы людей разных «сп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циальностей». На уроках географии ребята могут быть климатологами, геоморфол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гами, климатологами, геологами, журналистами.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Синектическую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группу можно сфо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мировать и по психологическим особенностям в зависимости от черт характера (5-7 человек). Целью деятельности таких объединений является поиск творческого реш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ния той или иной ситуации или проблемы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Для развития креативного мышления школьников на уроках можно использ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вать такие методические приёмы, как: 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фишбоун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5F5F5"/>
        </w:rPr>
        <w:t xml:space="preserve"> (рыбная кость; голова – проблема, хвост – выводы, кости – причины, факты)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синквейн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5F5F5"/>
        </w:rPr>
        <w:t>(существительное – название, тема, прилагательные, глаголы, фраза, ассоциация)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ромашка;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снежный ком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(ученики </w:t>
      </w:r>
      <w:proofErr w:type="spellStart"/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по-очереди</w:t>
      </w:r>
      <w:proofErr w:type="spellEnd"/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называют термины, относящиеся к теме урока, причем, первый ученик называет один термин, второй – повторяет термин пе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вого ученика и называет свой термин, третий ученик повторяет термины предыдущих учеников и говорит свой термин и т.д., данный прием подходит для парного или гру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пового использования);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толстые и тонкие вопросы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 xml:space="preserve"> (это способ организации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взаимоопроса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 xml:space="preserve"> учащихся по теме, при котором «</w:t>
      </w:r>
      <w:r w:rsidRPr="00310141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BFBFB"/>
        </w:rPr>
        <w:t>тонкий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»</w:t>
      </w:r>
      <w:r w:rsidRPr="0031014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</w:t>
      </w:r>
      <w:r w:rsidRPr="00310141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BFBFB"/>
        </w:rPr>
        <w:t>вопрос</w:t>
      </w:r>
      <w:r w:rsidRPr="00310141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предполагает (репродуктивный) однозначный 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т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вет, а «</w:t>
      </w:r>
      <w:r w:rsidRPr="00310141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BFBFB"/>
        </w:rPr>
        <w:t>толстый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» (проблемный) требует глубокого осмысления задания)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  <w:proofErr w:type="gramEnd"/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нестандартный вход в урок;</w:t>
      </w:r>
    </w:p>
    <w:p w:rsidR="009A15B6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- мысли во времени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(рефлексивный прием, с помощью которого учащиеся уча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ся осмыслять пройденный материал и оценивать свой личный опят и знания.</w:t>
      </w:r>
      <w:proofErr w:type="gramEnd"/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начале урока учитель называет ключевое слово, которое тесно связано с темой урока.</w:t>
      </w:r>
      <w:r w:rsidR="005333FF"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Учащ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еся должны быстро записать все мысли, связанные с этим словом, которые приходят им в голову. </w:t>
      </w:r>
      <w:proofErr w:type="gramStart"/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конце урока нужно вернуться к этому списку и ответить на ряд вопр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сов)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  <w:proofErr w:type="gramEnd"/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отсроченная отгадка;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необъявленная тема;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верные и неверные утверждения;</w:t>
      </w:r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proofErr w:type="gram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- ключевые слова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(детям предлагается записать за 1-3 минуты всё, что приходит им в голову на тему урока.</w:t>
      </w:r>
      <w:proofErr w:type="gramEnd"/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ходе обсуждения выделяются ключевые слова, которые выписываются в таблицу. </w:t>
      </w:r>
      <w:proofErr w:type="gramStart"/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Организуется групповая работа или работа в парах: к ка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ж</w:t>
      </w: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дому ключевому слову учащиеся придумывают вопросы);</w:t>
      </w:r>
      <w:proofErr w:type="gramEnd"/>
    </w:p>
    <w:p w:rsidR="00B8732B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перепутанные логические цепочки;</w:t>
      </w:r>
    </w:p>
    <w:p w:rsidR="005333FF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концептуальная таблица, </w:t>
      </w:r>
    </w:p>
    <w:p w:rsidR="005333FF" w:rsidRPr="00310141" w:rsidRDefault="005333FF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И ряд других игровых форм обучения, например.</w:t>
      </w:r>
    </w:p>
    <w:p w:rsidR="00F934DC" w:rsidRPr="00310141" w:rsidRDefault="00B8732B" w:rsidP="00310141">
      <w:pPr>
        <w:pStyle w:val="a4"/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эссе, мозговая атака, обратная мозговая атака, «трамвайная остановка», рюкзак, до-после, ложная альтернатива, «целое – часть, часть – целое», лови ошибку, 10 в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просов, тематический алфавит, что лишнее, угадай вопрос, тематические слова, кл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стер, бортовой журнал.</w:t>
      </w:r>
      <w:proofErr w:type="gramEnd"/>
    </w:p>
    <w:p w:rsidR="00F934DC" w:rsidRPr="00310141" w:rsidRDefault="00F934DC" w:rsidP="009A15B6">
      <w:pPr>
        <w:pStyle w:val="a3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rFonts w:eastAsiaTheme="minorEastAsia"/>
          <w:color w:val="000000" w:themeColor="text1"/>
          <w:kern w:val="24"/>
          <w:sz w:val="28"/>
          <w:szCs w:val="28"/>
        </w:rPr>
        <w:t>Когда идёт объяснение нового материала необходимо построить урок так, чтобы ученик был задействован в процесс осмысления поставленной задачи. В начале урока, а также в ходе объяснения необходимо ставить проблемные вопросы перед учениками: “Как вы думаете?”, “Зачем?”, “Почему?”. Если педагог при объяснении темы ставит вопросы и сам на них отвечает, т.е., ученикам выделена пассивная деятельность, они ведут себя безразлично.</w:t>
      </w:r>
    </w:p>
    <w:p w:rsidR="00F934DC" w:rsidRDefault="00F934DC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310141">
        <w:rPr>
          <w:color w:val="000000" w:themeColor="text1"/>
          <w:sz w:val="28"/>
          <w:szCs w:val="28"/>
          <w:shd w:val="clear" w:color="auto" w:fill="FFFFFF"/>
        </w:rPr>
        <w:t>В своей педагогической практике для заинтересованности детей географией мне приходится «искать географию» во всей окружающей нас реальности и искать ее в и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н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тересах детей.</w:t>
      </w:r>
    </w:p>
    <w:p w:rsidR="0030183D" w:rsidRPr="00310141" w:rsidRDefault="0030183D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310141">
        <w:rPr>
          <w:color w:val="000000" w:themeColor="text1"/>
          <w:sz w:val="28"/>
          <w:szCs w:val="28"/>
          <w:shd w:val="clear" w:color="auto" w:fill="FFFFFF"/>
        </w:rPr>
        <w:t>Компьютерная игра, в которую все дети играют с детского сада. Играя в нее, они используют географические термины, не подозревая, о том, что они по сути уже нач</w:t>
      </w:r>
      <w:r w:rsidRPr="00310141">
        <w:rPr>
          <w:color w:val="000000" w:themeColor="text1"/>
          <w:sz w:val="28"/>
          <w:szCs w:val="28"/>
          <w:shd w:val="clear" w:color="auto" w:fill="FFFFFF"/>
        </w:rPr>
        <w:t>а</w:t>
      </w:r>
      <w:r w:rsidRPr="00310141">
        <w:rPr>
          <w:color w:val="000000" w:themeColor="text1"/>
          <w:sz w:val="28"/>
          <w:szCs w:val="28"/>
          <w:shd w:val="clear" w:color="auto" w:fill="FFFFFF"/>
        </w:rPr>
        <w:t xml:space="preserve">ли изучение географии. И на первом уроке, когда мы знакомим 5 класс с географией, </w:t>
      </w:r>
      <w:r w:rsidRPr="00310141">
        <w:rPr>
          <w:color w:val="000000" w:themeColor="text1"/>
          <w:sz w:val="28"/>
          <w:szCs w:val="28"/>
          <w:shd w:val="clear" w:color="auto" w:fill="FFFFFF"/>
        </w:rPr>
        <w:lastRenderedPageBreak/>
        <w:t xml:space="preserve">поворачиваем детей, что они уже давно знакомы с географией. И наука «география» позволяет решать современные проблемы, которые они </w:t>
      </w:r>
      <w:proofErr w:type="gramStart"/>
      <w:r w:rsidRPr="00310141">
        <w:rPr>
          <w:color w:val="000000" w:themeColor="text1"/>
          <w:sz w:val="28"/>
          <w:szCs w:val="28"/>
          <w:shd w:val="clear" w:color="auto" w:fill="FFFFFF"/>
        </w:rPr>
        <w:t>решают</w:t>
      </w:r>
      <w:proofErr w:type="gramEnd"/>
      <w:r w:rsidRPr="00310141">
        <w:rPr>
          <w:color w:val="000000" w:themeColor="text1"/>
          <w:sz w:val="28"/>
          <w:szCs w:val="28"/>
          <w:shd w:val="clear" w:color="auto" w:fill="FFFFFF"/>
        </w:rPr>
        <w:t xml:space="preserve"> играя на компьютере. </w:t>
      </w:r>
    </w:p>
    <w:p w:rsidR="0030183D" w:rsidRDefault="0030183D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shd w:val="clear" w:color="auto" w:fill="FFFFFF"/>
        </w:rPr>
      </w:pPr>
      <w:proofErr w:type="spellStart"/>
      <w:r w:rsidRPr="00310141">
        <w:rPr>
          <w:b/>
          <w:bCs/>
          <w:i/>
          <w:iCs/>
          <w:color w:val="000000" w:themeColor="text1"/>
          <w:sz w:val="28"/>
          <w:szCs w:val="28"/>
          <w:shd w:val="clear" w:color="auto" w:fill="FFFFFF"/>
        </w:rPr>
        <w:t>Minecraft</w:t>
      </w:r>
      <w:proofErr w:type="spellEnd"/>
      <w:r w:rsidRPr="00310141">
        <w:rPr>
          <w:color w:val="000000" w:themeColor="text1"/>
          <w:sz w:val="28"/>
          <w:szCs w:val="28"/>
          <w:shd w:val="clear" w:color="auto" w:fill="FFFFFF"/>
        </w:rPr>
        <w:t> (от </w:t>
      </w:r>
      <w:hyperlink r:id="rId5" w:tooltip="Английский язык" w:history="1">
        <w:r w:rsidRPr="00310141">
          <w:rPr>
            <w:rStyle w:val="a5"/>
            <w:color w:val="000000" w:themeColor="text1"/>
            <w:sz w:val="28"/>
            <w:szCs w:val="28"/>
            <w:shd w:val="clear" w:color="auto" w:fill="FFFFFF"/>
          </w:rPr>
          <w:t>англ.</w:t>
        </w:r>
      </w:hyperlink>
      <w:r w:rsidRPr="00310141">
        <w:rPr>
          <w:color w:val="000000" w:themeColor="text1"/>
          <w:sz w:val="28"/>
          <w:szCs w:val="28"/>
          <w:shd w:val="clear" w:color="auto" w:fill="FFFFFF"/>
        </w:rPr>
        <w:t> </w:t>
      </w:r>
      <w:hyperlink r:id="rId6" w:anchor="mine_II_(%D1%81%D1%83%D1%89%D0%B5%D1%81%D1%82%D0%B2%D0%B8%D1%82%D0%B5%D0%BB%D1%8C%D0%BD%D0%BE%D0%B5)" w:tooltip="wikt:mine" w:history="1">
        <w:r w:rsidRPr="00310141">
          <w:rPr>
            <w:rStyle w:val="a5"/>
            <w:i/>
            <w:iCs/>
            <w:color w:val="000000" w:themeColor="text1"/>
            <w:sz w:val="28"/>
            <w:szCs w:val="28"/>
            <w:shd w:val="clear" w:color="auto" w:fill="FFFFFF"/>
            <w:lang w:val="en"/>
          </w:rPr>
          <w:t>mine</w:t>
        </w:r>
      </w:hyperlink>
      <w:r w:rsidRPr="00310141">
        <w:rPr>
          <w:color w:val="000000" w:themeColor="text1"/>
          <w:sz w:val="28"/>
          <w:szCs w:val="28"/>
          <w:shd w:val="clear" w:color="auto" w:fill="FFFFFF"/>
        </w:rPr>
        <w:t> — «шахта; добывать» + </w:t>
      </w:r>
      <w:hyperlink r:id="rId7" w:anchor="%D0%90%D0%BD%D0%B3%D0%BB%D0%B8%D0%B9%D1%81%D0%BA%D0%B8%D0%B9" w:tooltip="wikt:craft" w:history="1">
        <w:r w:rsidRPr="00310141">
          <w:rPr>
            <w:rStyle w:val="a5"/>
            <w:i/>
            <w:iCs/>
            <w:color w:val="000000" w:themeColor="text1"/>
            <w:sz w:val="28"/>
            <w:szCs w:val="28"/>
            <w:shd w:val="clear" w:color="auto" w:fill="FFFFFF"/>
            <w:lang w:val="en"/>
          </w:rPr>
          <w:t>craft</w:t>
        </w:r>
      </w:hyperlink>
      <w:r w:rsidRPr="00310141">
        <w:rPr>
          <w:color w:val="000000" w:themeColor="text1"/>
          <w:sz w:val="28"/>
          <w:szCs w:val="28"/>
          <w:shd w:val="clear" w:color="auto" w:fill="FFFFFF"/>
        </w:rPr>
        <w:t> — «ремесло; создавать»)</w:t>
      </w:r>
    </w:p>
    <w:p w:rsidR="007D0995" w:rsidRPr="00310141" w:rsidRDefault="007D0995" w:rsidP="007D0995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 w:themeColor="text1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188DCD82" wp14:editId="1311A65B">
            <wp:extent cx="2828616" cy="4248472"/>
            <wp:effectExtent l="0" t="0" r="0" b="0"/>
            <wp:docPr id="2050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616" cy="424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EE4567" w:rsidRPr="00310141" w:rsidRDefault="00117626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  <w:shd w:val="clear" w:color="auto" w:fill="FFFFFF"/>
        </w:rPr>
      </w:pPr>
      <w:hyperlink r:id="rId9" w:tooltip="Игровой персонаж" w:history="1">
        <w:r w:rsidR="00EE4567" w:rsidRPr="00310141">
          <w:rPr>
            <w:rStyle w:val="a5"/>
            <w:color w:val="000000" w:themeColor="text1"/>
            <w:sz w:val="28"/>
            <w:szCs w:val="28"/>
            <w:u w:val="none"/>
            <w:shd w:val="clear" w:color="auto" w:fill="FFFFFF"/>
          </w:rPr>
          <w:t>Игровой персонаж</w:t>
        </w:r>
      </w:hyperlink>
      <w:r w:rsidR="00EE4567" w:rsidRPr="00310141">
        <w:rPr>
          <w:color w:val="000000" w:themeColor="text1"/>
          <w:sz w:val="28"/>
          <w:szCs w:val="28"/>
          <w:shd w:val="clear" w:color="auto" w:fill="FFFFFF"/>
        </w:rPr>
        <w:t> появляется на поверхности земли в случайном месте — в г</w:t>
      </w:r>
      <w:r w:rsidR="00EE4567" w:rsidRPr="00310141">
        <w:rPr>
          <w:color w:val="000000" w:themeColor="text1"/>
          <w:sz w:val="28"/>
          <w:szCs w:val="28"/>
          <w:shd w:val="clear" w:color="auto" w:fill="FFFFFF"/>
        </w:rPr>
        <w:t>о</w:t>
      </w:r>
      <w:r w:rsidR="00EE4567" w:rsidRPr="00310141">
        <w:rPr>
          <w:color w:val="000000" w:themeColor="text1"/>
          <w:sz w:val="28"/>
          <w:szCs w:val="28"/>
          <w:shd w:val="clear" w:color="auto" w:fill="FFFFFF"/>
        </w:rPr>
        <w:t>рах, в лесу,  на равнинах или в пустыне и др.</w:t>
      </w:r>
    </w:p>
    <w:p w:rsidR="00EE4567" w:rsidRPr="00310141" w:rsidRDefault="00EE4567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</w:rPr>
        <w:t>Игровой персонаж может добывать древесину,  полезные ископаемые, такие как камень и уголь, железо, алмазы и др. Для создания какого-либо предмета нужно опр</w:t>
      </w:r>
      <w:r w:rsidRPr="00310141">
        <w:rPr>
          <w:color w:val="000000" w:themeColor="text1"/>
          <w:sz w:val="28"/>
          <w:szCs w:val="28"/>
        </w:rPr>
        <w:t>е</w:t>
      </w:r>
      <w:r w:rsidRPr="00310141">
        <w:rPr>
          <w:color w:val="000000" w:themeColor="text1"/>
          <w:sz w:val="28"/>
          <w:szCs w:val="28"/>
        </w:rPr>
        <w:t xml:space="preserve">делённым образом расположить ингредиенты. Игрок может охотиться на животных, </w:t>
      </w:r>
      <w:proofErr w:type="gramStart"/>
      <w:r w:rsidRPr="00310141">
        <w:rPr>
          <w:color w:val="000000" w:themeColor="text1"/>
          <w:sz w:val="28"/>
          <w:szCs w:val="28"/>
        </w:rPr>
        <w:t>добывая</w:t>
      </w:r>
      <w:proofErr w:type="gramEnd"/>
      <w:r w:rsidRPr="00310141">
        <w:rPr>
          <w:color w:val="000000" w:themeColor="text1"/>
          <w:sz w:val="28"/>
          <w:szCs w:val="28"/>
        </w:rPr>
        <w:t xml:space="preserve"> таким образом пропитание и материалы для создания определённых предм</w:t>
      </w:r>
      <w:r w:rsidRPr="00310141">
        <w:rPr>
          <w:color w:val="000000" w:themeColor="text1"/>
          <w:sz w:val="28"/>
          <w:szCs w:val="28"/>
        </w:rPr>
        <w:t>е</w:t>
      </w:r>
      <w:r w:rsidRPr="00310141">
        <w:rPr>
          <w:color w:val="000000" w:themeColor="text1"/>
          <w:sz w:val="28"/>
          <w:szCs w:val="28"/>
        </w:rPr>
        <w:t>тов, или разводить их с помощью корма для тех же целей: например, коровы могут д</w:t>
      </w:r>
      <w:r w:rsidRPr="00310141">
        <w:rPr>
          <w:color w:val="000000" w:themeColor="text1"/>
          <w:sz w:val="28"/>
          <w:szCs w:val="28"/>
        </w:rPr>
        <w:t>а</w:t>
      </w:r>
      <w:r w:rsidRPr="00310141">
        <w:rPr>
          <w:color w:val="000000" w:themeColor="text1"/>
          <w:sz w:val="28"/>
          <w:szCs w:val="28"/>
        </w:rPr>
        <w:t>вать кожу, молоко и говядину; курицы — курятину, перья и яйца; а овцы — сырую баранину и шерсть. Прирученную лошадь можно использовать для более быстрого перемещения по миру игры, а лам, ослов и мулов — для перевозки предметов. Др</w:t>
      </w:r>
      <w:r w:rsidRPr="00310141">
        <w:rPr>
          <w:color w:val="000000" w:themeColor="text1"/>
          <w:sz w:val="28"/>
          <w:szCs w:val="28"/>
        </w:rPr>
        <w:t>у</w:t>
      </w:r>
      <w:r w:rsidRPr="00310141">
        <w:rPr>
          <w:color w:val="000000" w:themeColor="text1"/>
          <w:sz w:val="28"/>
          <w:szCs w:val="28"/>
        </w:rPr>
        <w:t>гим, мирным способом получения пищи является земледелие. Чтобы выращивать ра</w:t>
      </w:r>
      <w:r w:rsidRPr="00310141">
        <w:rPr>
          <w:color w:val="000000" w:themeColor="text1"/>
          <w:sz w:val="28"/>
          <w:szCs w:val="28"/>
        </w:rPr>
        <w:t>з</w:t>
      </w:r>
      <w:r w:rsidRPr="00310141">
        <w:rPr>
          <w:color w:val="000000" w:themeColor="text1"/>
          <w:sz w:val="28"/>
          <w:szCs w:val="28"/>
        </w:rPr>
        <w:t>личные культуры, такие как пшеница или картофель, игрок должен сделать мотыгу, вспахать ей землю и посадить туда семена или плоды</w:t>
      </w:r>
      <w:proofErr w:type="gramStart"/>
      <w:r w:rsidR="007D0995">
        <w:rPr>
          <w:color w:val="000000" w:themeColor="text1"/>
          <w:sz w:val="28"/>
          <w:szCs w:val="28"/>
        </w:rPr>
        <w:t>.</w:t>
      </w:r>
      <w:proofErr w:type="gramEnd"/>
      <w:r w:rsidRPr="00310141">
        <w:rPr>
          <w:color w:val="000000" w:themeColor="text1"/>
          <w:sz w:val="28"/>
          <w:szCs w:val="28"/>
        </w:rPr>
        <w:t xml:space="preserve"> </w:t>
      </w:r>
      <w:proofErr w:type="spellStart"/>
      <w:r w:rsidR="007D0995">
        <w:rPr>
          <w:color w:val="000000" w:themeColor="text1"/>
          <w:sz w:val="28"/>
          <w:szCs w:val="28"/>
        </w:rPr>
        <w:t>С</w:t>
      </w:r>
      <w:r w:rsidRPr="00310141">
        <w:rPr>
          <w:color w:val="000000" w:themeColor="text1"/>
          <w:sz w:val="28"/>
          <w:szCs w:val="28"/>
        </w:rPr>
        <w:t>помощью</w:t>
      </w:r>
      <w:proofErr w:type="spellEnd"/>
      <w:r w:rsidRPr="00310141">
        <w:rPr>
          <w:color w:val="000000" w:themeColor="text1"/>
          <w:sz w:val="28"/>
          <w:szCs w:val="28"/>
        </w:rPr>
        <w:t xml:space="preserve"> удочки игрок может вылавливать рыбу и другие полезные предметы.</w:t>
      </w:r>
    </w:p>
    <w:p w:rsidR="008D37A2" w:rsidRPr="00310141" w:rsidRDefault="00EE4567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proofErr w:type="gramStart"/>
      <w:r w:rsidRPr="00310141">
        <w:rPr>
          <w:color w:val="000000" w:themeColor="text1"/>
          <w:sz w:val="28"/>
          <w:szCs w:val="28"/>
        </w:rPr>
        <w:lastRenderedPageBreak/>
        <w:t xml:space="preserve">Какие термины игрок знает </w:t>
      </w:r>
      <w:r w:rsidR="008D37A2" w:rsidRPr="00310141">
        <w:rPr>
          <w:color w:val="000000" w:themeColor="text1"/>
          <w:sz w:val="28"/>
          <w:szCs w:val="28"/>
        </w:rPr>
        <w:t>с детского сада: компас, координ</w:t>
      </w:r>
      <w:r w:rsidR="007D0995">
        <w:rPr>
          <w:color w:val="000000" w:themeColor="text1"/>
          <w:sz w:val="28"/>
          <w:szCs w:val="28"/>
        </w:rPr>
        <w:t xml:space="preserve">ата, руда, полезные ископаемые, </w:t>
      </w:r>
      <w:r w:rsidR="008D37A2" w:rsidRPr="00310141">
        <w:rPr>
          <w:color w:val="000000" w:themeColor="text1"/>
          <w:sz w:val="28"/>
          <w:szCs w:val="28"/>
        </w:rPr>
        <w:t xml:space="preserve"> добыча, ориентирование по небесным светилам, стороны горизонта, л</w:t>
      </w:r>
      <w:r w:rsidR="008D37A2" w:rsidRPr="00310141">
        <w:rPr>
          <w:color w:val="000000" w:themeColor="text1"/>
          <w:sz w:val="28"/>
          <w:szCs w:val="28"/>
        </w:rPr>
        <w:t>а</w:t>
      </w:r>
      <w:r w:rsidR="008D37A2" w:rsidRPr="00310141">
        <w:rPr>
          <w:color w:val="000000" w:themeColor="text1"/>
          <w:sz w:val="28"/>
          <w:szCs w:val="28"/>
        </w:rPr>
        <w:t>ва, карта, ландшафт.</w:t>
      </w:r>
      <w:proofErr w:type="gramEnd"/>
    </w:p>
    <w:p w:rsidR="008D37A2" w:rsidRPr="007D0995" w:rsidRDefault="008D37A2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</w:rPr>
        <w:t>Каждый раз, когда на уроке необходимо охарактеризовать какое-то понятие, остается дет</w:t>
      </w:r>
      <w:r w:rsidR="007D0995">
        <w:rPr>
          <w:color w:val="000000" w:themeColor="text1"/>
          <w:sz w:val="28"/>
          <w:szCs w:val="28"/>
        </w:rPr>
        <w:t xml:space="preserve">ям напомнить </w:t>
      </w:r>
      <w:proofErr w:type="gramStart"/>
      <w:r w:rsidR="007D0995">
        <w:rPr>
          <w:color w:val="000000" w:themeColor="text1"/>
          <w:sz w:val="28"/>
          <w:szCs w:val="28"/>
        </w:rPr>
        <w:t>о</w:t>
      </w:r>
      <w:proofErr w:type="gramEnd"/>
      <w:r w:rsidR="007D0995">
        <w:rPr>
          <w:color w:val="000000" w:themeColor="text1"/>
          <w:sz w:val="28"/>
          <w:szCs w:val="28"/>
        </w:rPr>
        <w:t xml:space="preserve"> их любимой игре</w:t>
      </w:r>
    </w:p>
    <w:p w:rsidR="008D37A2" w:rsidRDefault="00D22877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310141">
        <w:rPr>
          <w:color w:val="000000" w:themeColor="text1"/>
          <w:sz w:val="28"/>
          <w:szCs w:val="28"/>
        </w:rPr>
        <w:t>Карточки в виде «костяшек». На одной половинке нанесен условный знак, на второй слово. В наборе 36 «костяшек», в классическом «костяшек» 28. Предполагае</w:t>
      </w:r>
      <w:r w:rsidRPr="00310141">
        <w:rPr>
          <w:color w:val="000000" w:themeColor="text1"/>
          <w:sz w:val="28"/>
          <w:szCs w:val="28"/>
        </w:rPr>
        <w:t>т</w:t>
      </w:r>
      <w:r w:rsidRPr="00310141">
        <w:rPr>
          <w:color w:val="000000" w:themeColor="text1"/>
          <w:sz w:val="28"/>
          <w:szCs w:val="28"/>
        </w:rPr>
        <w:t>ся, что дети должны сыграть в классическую игру домино. Но соприкасаться будут не половинки с одинаковыми количествами точек, а условный знак и его обозначение. Но современные дети не все знакомы с правилами классического домино и поэтому мо</w:t>
      </w:r>
      <w:r w:rsidRPr="00310141">
        <w:rPr>
          <w:color w:val="000000" w:themeColor="text1"/>
          <w:sz w:val="28"/>
          <w:szCs w:val="28"/>
        </w:rPr>
        <w:t>ж</w:t>
      </w:r>
      <w:r w:rsidRPr="00310141">
        <w:rPr>
          <w:color w:val="000000" w:themeColor="text1"/>
          <w:sz w:val="28"/>
          <w:szCs w:val="28"/>
        </w:rPr>
        <w:t xml:space="preserve">но изменить задачу </w:t>
      </w:r>
      <w:proofErr w:type="gramStart"/>
      <w:r w:rsidRPr="00310141">
        <w:rPr>
          <w:color w:val="000000" w:themeColor="text1"/>
          <w:sz w:val="28"/>
          <w:szCs w:val="28"/>
        </w:rPr>
        <w:t>в дать</w:t>
      </w:r>
      <w:proofErr w:type="gramEnd"/>
      <w:r w:rsidRPr="00310141">
        <w:rPr>
          <w:color w:val="000000" w:themeColor="text1"/>
          <w:sz w:val="28"/>
          <w:szCs w:val="28"/>
        </w:rPr>
        <w:t xml:space="preserve"> им возможность просто правильно составить цепочку из своего набора «костяшек».</w:t>
      </w:r>
    </w:p>
    <w:p w:rsidR="007D0995" w:rsidRDefault="007D0995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2E030F54" wp14:editId="4BD6DE39">
            <wp:extent cx="5691354" cy="3451225"/>
            <wp:effectExtent l="0" t="0" r="5080" b="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1354" cy="345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995" w:rsidRPr="00310141" w:rsidRDefault="007D0995" w:rsidP="00310141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</w:p>
    <w:p w:rsidR="00722D1D" w:rsidRDefault="00722D1D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Различное множество готовых викторин, позволяет проводить не только вес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лую игру. А урок с целью закрепления материала. Конечно, каждая викторина имеет свои правила, но можно подстроить игру под себя. Можно выбрать вопросы только по интересующей Вас теме или устроить опрос-игру по нескольким темам сразу. Можно не кидать кубики, не ходить фишками, а использовать только карточки с вопросами. </w:t>
      </w:r>
    </w:p>
    <w:p w:rsidR="007D0995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E979E11" wp14:editId="4997F2AD">
            <wp:extent cx="3286176" cy="4104456"/>
            <wp:effectExtent l="0" t="0" r="0" b="0"/>
            <wp:docPr id="30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76" cy="4104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C2E77CD" wp14:editId="28067236">
            <wp:extent cx="2742393" cy="3284984"/>
            <wp:effectExtent l="0" t="0" r="1270" b="0"/>
            <wp:docPr id="3074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393" cy="3284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7D0995" w:rsidRPr="00310141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6754E" w:rsidRDefault="00722D1D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Использовать игру </w:t>
      </w:r>
      <w:proofErr w:type="spell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Флагомания</w:t>
      </w:r>
      <w:proofErr w:type="spellEnd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можно не только в целях </w:t>
      </w:r>
      <w:r w:rsidR="0006754E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угадать страну по изображению государственного флага. Можно использовать ее для раздачи домашнего задания, например тема реферата. И дети по изображению выбирают себе, ту </w:t>
      </w:r>
      <w:proofErr w:type="gramStart"/>
      <w:r w:rsidR="0006754E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страну</w:t>
      </w:r>
      <w:proofErr w:type="gramEnd"/>
      <w:r w:rsidR="0006754E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 которой будут готовить сообщение. </w:t>
      </w:r>
    </w:p>
    <w:p w:rsidR="007D0995" w:rsidRPr="00310141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ECBC16" wp14:editId="74F8848F">
            <wp:extent cx="3569687" cy="3428672"/>
            <wp:effectExtent l="0" t="0" r="0" b="635"/>
            <wp:docPr id="2" name="Picture 5" descr="https://avatars.mds.yandex.net/get-mpic/5173454/img_id9148674483995127182.jpeg/optim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" name="Picture 5" descr="https://avatars.mds.yandex.net/get-mpic/5173454/img_id9148674483995127182.jpeg/optimiz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687" cy="342867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722D1D" w:rsidRPr="00310141" w:rsidRDefault="0006754E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Для заинтересованности ребенка не надо акцентироваться на теме реферата в у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з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ком формате. Необходимо дать ребенку свободу. Пусть расскажет о достопримеч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тельностях, природных особенностях, 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животном или растительном мире, а может только об одном животном этой местности, 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 чем-то очень уникальном, о кухне и национальных блюдах, о футбольной команде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proofErr w:type="gramStart"/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proofErr w:type="gramEnd"/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обычаях и нравах. Ведь наш с вами мир уникален и мы не может уложиться в рамки урока.</w:t>
      </w:r>
    </w:p>
    <w:p w:rsidR="002038EB" w:rsidRPr="00310141" w:rsidRDefault="002038EB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Как и все </w:t>
      </w:r>
      <w:proofErr w:type="gramStart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игры</w:t>
      </w:r>
      <w:proofErr w:type="gramEnd"/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игра имеет определенные правила, но их можно менять в проце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сах и по необходимости.</w:t>
      </w:r>
      <w:r w:rsidR="007D099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2038EB" w:rsidRPr="00310141" w:rsidRDefault="007D0995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Игра – «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Стикер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». 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Суть игры заключается, в том, что одному учащемуся накле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вают </w:t>
      </w:r>
      <w:proofErr w:type="spellStart"/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стикер</w:t>
      </w:r>
      <w:proofErr w:type="spellEnd"/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названием определенного географического объекта, тему выбираем в с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ответствии с данным уроком. И далее можно выбрать несколько вариантов или сам учащийся задает </w:t>
      </w:r>
      <w:proofErr w:type="gramStart"/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вопросы</w:t>
      </w:r>
      <w:proofErr w:type="gramEnd"/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которые остальные дети отвечают «Да» или «Нет», или наоборот класс  дает подсказку – ассоциацию.  Для примера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можно выбрать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тем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: «Горные массивы», «Женские имена на карте», «Уникальные объекты», «Мировые р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2038EB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кордсмены» и др.</w:t>
      </w:r>
    </w:p>
    <w:p w:rsidR="00310967" w:rsidRDefault="007D0995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Для разнообразия источников географической информации д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ля просмотра уч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щимся предлагается некоторая подборка снимков из космоса, сделанным с борта ко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мич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ского корабля. Рассмотрев их, ребята должны ответить на вопрос, что же на них изображено. Где-то они могут заметить природное явление, где-то знакомый г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род по особенностям его инфраструктуры, где-то </w:t>
      </w:r>
      <w:proofErr w:type="gramStart"/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полуостров</w:t>
      </w:r>
      <w:proofErr w:type="gramEnd"/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сопоставив его очертание на космич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310967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ском снимке и на карте.</w:t>
      </w:r>
    </w:p>
    <w:p w:rsidR="007D0995" w:rsidRPr="00310141" w:rsidRDefault="007D0995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1) Африка. Долина реки Нил.</w:t>
      </w:r>
    </w:p>
    <w:p w:rsidR="00565D5B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39593F7" wp14:editId="7CDD5407">
            <wp:extent cx="4321513" cy="2879884"/>
            <wp:effectExtent l="0" t="0" r="3175" b="0"/>
            <wp:docPr id="6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2868" cy="2880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995" w:rsidRDefault="007D0995" w:rsidP="007D0995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2) Высочайшие хребты Гималаев</w:t>
      </w:r>
    </w:p>
    <w:p w:rsidR="007D0995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968BB4F" wp14:editId="046CC660">
            <wp:extent cx="3910361" cy="2505075"/>
            <wp:effectExtent l="0" t="0" r="0" b="0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037" cy="250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995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D0995" w:rsidRDefault="007D0995" w:rsidP="007D099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3) Северное сияние и город Москва</w:t>
      </w:r>
    </w:p>
    <w:p w:rsidR="007D0995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958260C" wp14:editId="5630D682">
            <wp:extent cx="4087822" cy="2724150"/>
            <wp:effectExtent l="0" t="0" r="8255" b="0"/>
            <wp:docPr id="3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1365" cy="272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995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D0995" w:rsidRDefault="007D0995" w:rsidP="007D099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4) Песчаная буря в пустыни</w:t>
      </w:r>
    </w:p>
    <w:p w:rsidR="007D0995" w:rsidRPr="00310141" w:rsidRDefault="007D0995" w:rsidP="007D0995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1982673" wp14:editId="3BE1C87E">
            <wp:extent cx="4100395" cy="2732529"/>
            <wp:effectExtent l="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6291" cy="2736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626" w:rsidRDefault="0061462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Если с текстом иногда работать скучно, а метод поиска ошибок существует, то можно обратить внимание на какие-то вещи вокруг Вас, может с ними что-то не так. Есть такая кружка. На первый взгляд обычная, ничем не примечательная кружка. Удобная. Но вот картинка….  Достав кружку из «черного ящика» и пустив ее по кла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су, был задан вопрос: «А что не так с кружкой?» </w:t>
      </w:r>
      <w:r w:rsidR="00117626">
        <w:rPr>
          <w:rFonts w:ascii="Times New Roman" w:hAnsi="Times New Roman" w:cs="Times New Roman"/>
          <w:color w:val="000000" w:themeColor="text1"/>
          <w:sz w:val="28"/>
          <w:szCs w:val="28"/>
        </w:rPr>
        <w:t>(Кружка, кстати, была подарена уч</w:t>
      </w:r>
      <w:r w:rsidR="00117626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11762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никами). </w:t>
      </w:r>
    </w:p>
    <w:p w:rsidR="00117626" w:rsidRDefault="00117626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C66C2B1" wp14:editId="13DAFC15">
            <wp:extent cx="6152515" cy="4528820"/>
            <wp:effectExtent l="0" t="0" r="635" b="5080"/>
            <wp:docPr id="4098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452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614622" w:rsidRDefault="0061462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В вопросе конечно уже прозвучала подсказка,</w:t>
      </w:r>
      <w:r w:rsidR="008B4FB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что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что-то не так. Вариантов было много. В опросе принимали участие учащиеся с 7ого по 11 класс, но вот пр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вильный ответ уд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>лось дать не всем.</w:t>
      </w:r>
      <w:r w:rsidR="004659E1" w:rsidRPr="003101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Ответы учащихся: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 картой что-то не так, отзеркаленная или не правильная карта – 13 человек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Все нормально – 7 человек;</w:t>
      </w:r>
    </w:p>
    <w:p w:rsidR="008B4FB2" w:rsidRDefault="008B4FB2" w:rsidP="008B4FB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Нашли проблемы в самой кружке (кривизну, нестандартный вес, неправильный размер,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пустая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>) – 7 человек;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Нашли проблемы в картинке (не те цвета, плохое качество,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яркая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тд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>.) – 5 чел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век;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Сочли надпись на кружке  не правильной – 4 человека;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Нашли не соответствие темы «География» и картинки (наличие счет) – 3 челов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ка;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Честно признались, что не знают – 2 человека;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Прочие варианты – 3 человека.</w:t>
      </w:r>
    </w:p>
    <w:p w:rsidR="008B4FB2" w:rsidRDefault="008B4FB2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Обсуждение данных вариантов вызывает 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более положительные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эмоции, чем сам опрос.</w:t>
      </w:r>
    </w:p>
    <w:p w:rsidR="00310141" w:rsidRPr="00310141" w:rsidRDefault="00310141" w:rsidP="0031014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В профессиональной деятельности учителя всегда есть простор для поиска, п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е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дагогического творчества и уже не на уровне традиционной методики, а на следующем – технологическом уровне.</w:t>
      </w:r>
    </w:p>
    <w:p w:rsidR="00310141" w:rsidRPr="00310141" w:rsidRDefault="00310141" w:rsidP="0031014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Развивающее обучение – это активно-</w:t>
      </w:r>
      <w:proofErr w:type="spellStart"/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деятельностный</w:t>
      </w:r>
      <w:proofErr w:type="spellEnd"/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способ обуч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е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ния</w:t>
      </w:r>
      <w:r w:rsidRPr="00310141">
        <w:rPr>
          <w:rFonts w:ascii="Times New Roman" w:eastAsiaTheme="minorEastAsia" w:hAnsi="Times New Roman" w:cs="Times New Roman"/>
          <w:i/>
          <w:iCs/>
          <w:color w:val="000000" w:themeColor="text1"/>
          <w:kern w:val="24"/>
          <w:sz w:val="28"/>
          <w:szCs w:val="28"/>
          <w:lang w:eastAsia="ru-RU"/>
        </w:rPr>
        <w:t>. 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Оно осуществляется в форме вовлечения ученика в различные виды деятельн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о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сти. Использование таких методов обучения направленны на развитие мышления, п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а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мяти, речи.</w:t>
      </w:r>
    </w:p>
    <w:p w:rsidR="00310141" w:rsidRPr="00310141" w:rsidRDefault="00310141" w:rsidP="0031014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Существует еще множество методов, которые можно использовать на уроках это и метод опорных конспектов, и интересных историй и проблемного обучения и </w:t>
      </w:r>
      <w:proofErr w:type="spellStart"/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тд</w:t>
      </w:r>
      <w:proofErr w:type="spellEnd"/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. И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с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пользование на уроках географии различных методов, приемов и технологий является важным инструментом для стимулирования мотивации учебно-познавательной де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я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тельности учащихся. Они активизируют процесс обучения, развивают творческие сп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о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собности учащихся: умение мыслить, рассуждать и отстаивать свою точку зрения и принимать мнение собеседника, создают условия для активной мыслительной де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я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тельности ее участников.</w:t>
      </w:r>
    </w:p>
    <w:p w:rsidR="0006754E" w:rsidRPr="00310141" w:rsidRDefault="00310141" w:rsidP="00310141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В заключение хотелось бы отметить, что знания могут забыться, а навыки и ум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е</w:t>
      </w:r>
      <w:r w:rsidRPr="00310141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ния их получать остаются, благодаря познавательной активности, выработанной в школе.</w:t>
      </w:r>
      <w:bookmarkStart w:id="0" w:name="_GoBack"/>
      <w:bookmarkEnd w:id="0"/>
    </w:p>
    <w:sectPr w:rsidR="0006754E" w:rsidRPr="00310141" w:rsidSect="00161BD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1BDD"/>
    <w:rsid w:val="00062666"/>
    <w:rsid w:val="0006754E"/>
    <w:rsid w:val="00117626"/>
    <w:rsid w:val="00161BDD"/>
    <w:rsid w:val="002038EB"/>
    <w:rsid w:val="002335B7"/>
    <w:rsid w:val="0030183D"/>
    <w:rsid w:val="00310141"/>
    <w:rsid w:val="00310967"/>
    <w:rsid w:val="0044690D"/>
    <w:rsid w:val="004659E1"/>
    <w:rsid w:val="005333FF"/>
    <w:rsid w:val="00565D5B"/>
    <w:rsid w:val="005F6CAF"/>
    <w:rsid w:val="00614622"/>
    <w:rsid w:val="007151F6"/>
    <w:rsid w:val="00722D1D"/>
    <w:rsid w:val="007D0995"/>
    <w:rsid w:val="007F0B17"/>
    <w:rsid w:val="008B4FB2"/>
    <w:rsid w:val="008D37A2"/>
    <w:rsid w:val="009A15B6"/>
    <w:rsid w:val="00B062D8"/>
    <w:rsid w:val="00B8732B"/>
    <w:rsid w:val="00D22877"/>
    <w:rsid w:val="00D91D54"/>
    <w:rsid w:val="00EE4567"/>
    <w:rsid w:val="00F93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61B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7151F6"/>
    <w:pPr>
      <w:spacing w:after="0" w:line="240" w:lineRule="auto"/>
    </w:pPr>
  </w:style>
  <w:style w:type="character" w:customStyle="1" w:styleId="apple-converted-space">
    <w:name w:val="apple-converted-space"/>
    <w:basedOn w:val="a0"/>
    <w:rsid w:val="007151F6"/>
  </w:style>
  <w:style w:type="character" w:styleId="a5">
    <w:name w:val="Hyperlink"/>
    <w:basedOn w:val="a0"/>
    <w:uiPriority w:val="99"/>
    <w:semiHidden/>
    <w:unhideWhenUsed/>
    <w:rsid w:val="0030183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D09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D09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61B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7151F6"/>
    <w:pPr>
      <w:spacing w:after="0" w:line="240" w:lineRule="auto"/>
    </w:pPr>
  </w:style>
  <w:style w:type="character" w:customStyle="1" w:styleId="apple-converted-space">
    <w:name w:val="apple-converted-space"/>
    <w:basedOn w:val="a0"/>
    <w:rsid w:val="007151F6"/>
  </w:style>
  <w:style w:type="character" w:styleId="a5">
    <w:name w:val="Hyperlink"/>
    <w:basedOn w:val="a0"/>
    <w:uiPriority w:val="99"/>
    <w:semiHidden/>
    <w:unhideWhenUsed/>
    <w:rsid w:val="0030183D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D09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D09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02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74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8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hyperlink" Target="https://ru.wiktionary.org/wiki/craft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microsoft.com/office/2007/relationships/stylesWithEffects" Target="stylesWithEffect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ru.wiktionary.org/wiki/mine" TargetMode="External"/><Relationship Id="rId11" Type="http://schemas.openxmlformats.org/officeDocument/2006/relationships/image" Target="media/image3.png"/><Relationship Id="rId5" Type="http://schemas.openxmlformats.org/officeDocument/2006/relationships/hyperlink" Target="https://ru.wikipedia.org/wiki/%D0%90%D0%BD%D0%B3%D0%BB%D0%B8%D0%B9%D1%81%D0%BA%D0%B8%D0%B9_%D1%8F%D0%B7%D1%8B%D0%BA" TargetMode="External"/><Relationship Id="rId15" Type="http://schemas.openxmlformats.org/officeDocument/2006/relationships/image" Target="media/image7.jpeg"/><Relationship Id="rId10" Type="http://schemas.openxmlformats.org/officeDocument/2006/relationships/image" Target="media/image2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8%D0%B3%D1%80%D0%BE%D0%B2%D0%BE%D0%B9_%D0%BF%D0%B5%D1%80%D1%81%D0%BE%D0%BD%D0%B0%D0%B6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10</Pages>
  <Words>1987</Words>
  <Characters>11331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Иван</dc:creator>
  <cp:lastModifiedBy>Иван</cp:lastModifiedBy>
  <cp:revision>3</cp:revision>
  <dcterms:created xsi:type="dcterms:W3CDTF">2025-06-23T20:57:00Z</dcterms:created>
  <dcterms:modified xsi:type="dcterms:W3CDTF">2025-06-23T21:40:00Z</dcterms:modified>
</cp:coreProperties>
</file>