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DF" w:rsidRDefault="00F578DF" w:rsidP="00F578DF">
      <w:pPr>
        <w:pStyle w:val="a3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Default="00294114" w:rsidP="00294114">
      <w:pPr>
        <w:pStyle w:val="a3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29411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  <w:r w:rsidRPr="00CF2694">
        <w:rPr>
          <w:rFonts w:ascii="Helvetica" w:eastAsia="Times New Roman" w:hAnsi="Helvetica" w:cs="Helvetica"/>
          <w:color w:val="333333"/>
          <w:sz w:val="40"/>
          <w:szCs w:val="40"/>
        </w:rPr>
        <w:t xml:space="preserve">Кружок 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  <w:r>
        <w:rPr>
          <w:rFonts w:ascii="Helvetica" w:eastAsia="Times New Roman" w:hAnsi="Helvetica" w:cs="Helvetica"/>
          <w:color w:val="333333"/>
          <w:sz w:val="40"/>
          <w:szCs w:val="40"/>
        </w:rPr>
        <w:t>по развитию графических навыков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  <w:r w:rsidRPr="00CF2694">
        <w:rPr>
          <w:rFonts w:ascii="Helvetica" w:eastAsia="Times New Roman" w:hAnsi="Helvetica" w:cs="Helvetica"/>
          <w:b/>
          <w:bCs/>
          <w:color w:val="333333"/>
          <w:sz w:val="40"/>
          <w:szCs w:val="40"/>
        </w:rPr>
        <w:t>«Умелые пальчики»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  <w:r w:rsidRPr="00CF2694">
        <w:rPr>
          <w:rFonts w:ascii="Helvetica" w:eastAsia="Times New Roman" w:hAnsi="Helvetica" w:cs="Helvetica"/>
          <w:color w:val="333333"/>
          <w:sz w:val="40"/>
          <w:szCs w:val="40"/>
        </w:rPr>
        <w:t>Для работы с детьми 4-5 лет.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  <w:r w:rsidRPr="00CF2694">
        <w:rPr>
          <w:rFonts w:ascii="Helvetica" w:eastAsia="Times New Roman" w:hAnsi="Helvetica" w:cs="Helvetica"/>
          <w:color w:val="333333"/>
          <w:sz w:val="40"/>
          <w:szCs w:val="40"/>
        </w:rPr>
        <w:t>Срок реализации программы – 1 год.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  <w:sz w:val="40"/>
          <w:szCs w:val="40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294114" w:rsidRDefault="00294114" w:rsidP="00294114">
      <w:pPr>
        <w:shd w:val="clear" w:color="auto" w:fill="FFFFFF"/>
        <w:spacing w:after="158" w:line="240" w:lineRule="auto"/>
        <w:jc w:val="right"/>
        <w:rPr>
          <w:rFonts w:ascii="Helvetica" w:eastAsia="Times New Roman" w:hAnsi="Helvetica" w:cs="Helvetica"/>
          <w:color w:val="333333"/>
        </w:rPr>
      </w:pPr>
    </w:p>
    <w:p w:rsidR="00294114" w:rsidRDefault="00294114" w:rsidP="00294114">
      <w:pPr>
        <w:shd w:val="clear" w:color="auto" w:fill="FFFFFF"/>
        <w:spacing w:after="158" w:line="240" w:lineRule="auto"/>
        <w:jc w:val="right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Серикова Ирина Георгиевна: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 высшей квалификационной категории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Default="00294114" w:rsidP="00294114">
      <w:pPr>
        <w:shd w:val="clear" w:color="auto" w:fill="FFFFFF"/>
        <w:spacing w:after="158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г. Ессентуки, 2024-2025 учебный  год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Актуальность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 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заключается в том, что познание человеком окружающего мира начинается с «живого созерцания, с ощущения (отражение отдельных свой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ств пр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едметов и явлений действительности при непосредственном воздействии на органы чувств) и восприятия (отражение в целом предметов и явлений окружающего мира, действующих в данный момент на органы чувств). Доказано - развитие ощущений и восприятий создает необходимые предпосылки для возникновения всех других, более сложных познавательных процессов (памяти, воображения, мышления).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осуществляется в течение всего учебного года 2 раза в месяц.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Педагогическая целесообразность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мелкой моторики пальчиков полезно не только само по себе, в настоящее время много говорят о зависимости между точным движением пальцев рук и формированием речи ребенка. Слаженная и умелая работа пальчиков малыша помогает развиваться речи и интеллекту, оказывает положительное воздействие на весь организм в целом, готовит непослушную руку к письму.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Современная школа предъявляет большие требования к детям, поступающим в первый класс. На первом этапе обучения дети чаще всего испытывают затруднения с овладением навыков письма.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Письмо – это сложный навык, включающий выполнение тонких координированных движений руки. Техника письма требует слаженной работы мелких мышц кисти и всей руки, а также хорошо развитого зрительного восприятия и произвольного внимания.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Важно научить ребенка управлять своей рукой, развивать её гибкость, точность, координированность движений. А между тем различные виды рисование, лепки, конструирования, также работа ножницами, аппликация, ручной труд и многие другие детские виды деятельности способны подготовить руку наилучшим образом.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Данная программа, как и все традиционные программы, строится по «линейному» принципу,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предполагающему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прежде всего систематичность и последовательность.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Направленность работы кружка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Занятия сочетают тренировку мелкой моторики пальцев руки с решением задач умственного развития.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Цель программы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: Формировать базовые графические навыки; развивать координацию и мышечную память руки.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Основные задачи: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мелкой моторики рук и зрительно-двигательной координации, памяти, внимания и зрительного восприятия,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представлений о пространственных признаках и отношениях, графических навыков,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связной речи, активизация и совершенствование словарного запаса, выразительности речи через пальчиковые игры.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Способствовать развитию предметной деятельности (улучшают сенсорное развитие ребенка), развитию тактильной (кожной) чувствительности;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глазомера, стимулирование зрительного внимания;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художественный вкус, конструктивные навыки, формировать интерес к рисованию, составлению узоров, симметричному расположению фигур;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Учить детей владеть своими руками. Развивать мелкую и крупную моторику, элементарную ловкость в обращении с мелкими предметами, способность координировать свои движения;</w:t>
      </w:r>
    </w:p>
    <w:p w:rsidR="00294114" w:rsidRPr="00CF2694" w:rsidRDefault="00294114" w:rsidP="00294114">
      <w:pPr>
        <w:numPr>
          <w:ilvl w:val="0"/>
          <w:numId w:val="13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Воспитывать усидчивость и терпение.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рассчитана на один год (средний дошкольный возраст). Занятие проводится 2 раза в месяц. Организовывается во время свободной деятельности детей, после обеденного сна.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Особенности возрастной группы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возрасте 4–5 лет быстро развиваются различные психические процессы: память, внимание, восприятие и другие. Важной особенностью является то, что они становятся более осознанными, произвольными: развиваются волевые качества, которые в дальнейшем обязательно пригодятся Типом мышления, характерным для ребенка сейчас, является наглядно- образное. Это значит, что в основном действия детей носят практический, опытный характер. Для них очень важна наглядность. Однако по мере взросления мышление становится обобщенным и к старшему дошкольному возрасту постепенно переходит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словесно-логическое. Значительно увеличивается объем памяти: он уже способен запомнить небольшое стихотворение или поручение взрослого. Повышаются произвольность и устойчивость внимания: дошкольники могут в течение непродолжительного времени (15–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20 минут) сосредоточенно заниматься каким-либо видом деятельности. Учитывая вышеперечисленные возрастные особенности детей 4–5 лет, воспитатели дошкольных учреждений могут создать условия для продуктивной работы и гармоничного развития ребенка.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Восприятие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 этом возрасте ребенок активно развивает способность восприятия и познания свой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ств пр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едметов: измерение, сравнение путем наложения и прикладывания предметов друг к другу. Также продолжается исследование формы, цвета и величины предметов.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А также вводятся такие категории как время (время суток, времена года), пространство (верх, низ, далеко, близко), вкус, запах, звук и качество поверхности.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Формируется представление об основных геометрических фигурах (круг, квадрат, прямоугольник, овал, многоугольник).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Внимание.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Устойчивость внимания увеличивается. Ребенок способен сосредоточить свою деятельность в течение 15-20 минут.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выполнение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некоторых действий он может удержать в памяти несложное условие (инструкцию). Для развития этого навыка ребенку нужно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научиться больше рассуждать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вслух при выполнении задания. Тогда длительность удержания внимания будет расти.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Память.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Сначала у ребенка этого возраста развиваются навыки произвольного припоминания. То есть ребенок может целенаправленно припомнить картину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произошедшего</w:t>
      </w:r>
      <w:proofErr w:type="gramEnd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без точных деталей и временных ограничений. Далее развивается способность преднамеренного запоминания, и эта возможность у ребенка усиливается при ясности и эмоциональной мотивации действия.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Мышление.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это время у ребенка начинает свое развитие образное мышление, с помощью которого дети способны использовать простые схематичные изображения для решения несложных задач (построение по схеме, лабиринты). Также развивается такое свойство как предвосхищение – способность сказать, что произойдет с предметами в результате их взаимодействия. У детей этого возраста преобладает наглядно-образное мышление, то есть представление предмета или действия с ним, неотрывно от самого предмета. А также находить различия и сходства между предметами. Появляется способность собрать картинку из 4 частей без опоры на образец. </w:t>
      </w:r>
      <w:proofErr w:type="gramStart"/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А также, усложняются категории обобщения (фрукты, овощи, одежда, транспорт, мебель, посуда, обувь).</w:t>
      </w:r>
      <w:proofErr w:type="gramEnd"/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Воображение.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Продолжает активно развиваться. Появляются такие способности как: оригинальность и произвольность (то есть возможность «придумывания» по собственному желанию). Ребенок может сам придумать сказку на заданную тему.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Развитие речи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 течение среднего дошкольного периода происходит активное развитие речевых способностей. Значительно улучшается звукопроизношение, активно растет словарный запас, достигая примерно двух тысяч слов и больше. Речевые возрастные особенности детей 4–5 лет позволяют более четко выражать свои мысли и полноценно общаться с ровесниками. Ребенок уже способен охарактеризовать тот или иной объект, описать свои эмоции, пересказать небольшой художественный текст, ответить на вопросы взрослого. На данном этапе развития дети овладевают грамматическим строем языка: понимают и правильно используют предлоги, учатся строить сложные предложения и так далее. Развивается связная речь.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Методы и приемы обучения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На занятиях используются игры и игровые приемы, которые создают непринужденную и комфортную атмосферу: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 обведение трафаретов,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-штриховки,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-раскраски,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-лабиринты,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-работа с ножницами,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-складывание разрезных картинок,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-пальчиковая гимнастика,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-выкладывание изображения из геометрических фигур,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- выкладывание изображения из счетных палочек,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Занятия проводятся с подгруппой детей.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Продолжительность занятия: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 Занятия проводятся по 20 минут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Ожидаемый результат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мелкой моторики у детей позволит:</w:t>
      </w:r>
    </w:p>
    <w:p w:rsidR="00294114" w:rsidRPr="00CF2694" w:rsidRDefault="00294114" w:rsidP="00294114">
      <w:pPr>
        <w:numPr>
          <w:ilvl w:val="0"/>
          <w:numId w:val="14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Овладеть навыками письма, рисования, ручного труда, что в будущем поможет избежать многих проблем школьного обучения;</w:t>
      </w:r>
    </w:p>
    <w:p w:rsidR="00294114" w:rsidRPr="00CF2694" w:rsidRDefault="00294114" w:rsidP="00294114">
      <w:pPr>
        <w:numPr>
          <w:ilvl w:val="0"/>
          <w:numId w:val="14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Лучше адаптироваться в практической жизни;</w:t>
      </w:r>
    </w:p>
    <w:p w:rsidR="00294114" w:rsidRPr="00CF2694" w:rsidRDefault="00294114" w:rsidP="00294114">
      <w:pPr>
        <w:numPr>
          <w:ilvl w:val="0"/>
          <w:numId w:val="14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Научиться понимать многие явления окружающего мира;</w:t>
      </w:r>
    </w:p>
    <w:p w:rsidR="00294114" w:rsidRPr="00CF2694" w:rsidRDefault="00294114" w:rsidP="00294114">
      <w:pPr>
        <w:numPr>
          <w:ilvl w:val="0"/>
          <w:numId w:val="14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Развить общие речевые навыки детей, обогатить словарный запас;</w:t>
      </w:r>
    </w:p>
    <w:p w:rsidR="00294114" w:rsidRPr="00CF2694" w:rsidRDefault="00294114" w:rsidP="00294114">
      <w:pPr>
        <w:numPr>
          <w:ilvl w:val="0"/>
          <w:numId w:val="14"/>
        </w:num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Развить творческие способности детей, инициативу, усидчивость и терпение.</w:t>
      </w:r>
    </w:p>
    <w:p w:rsidR="0029411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Занятия проводится в течен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ие года с детьми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средней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группыю. </w:t>
      </w: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Форма работы может быть разной: с целой группой детей, и маленькими подгруппами.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Данные занятия позволяют улучшить развитие мелкой моторики у детей, расширить их кругозор.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Каждая образовательная деятельность рассчитана на 20 минут и не должна утомлять детей. На протяжении всего времени необходимо следить за правильной осанкой ребенка, как он держит карандаш и тетрадь.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2694">
        <w:rPr>
          <w:rFonts w:ascii="Times New Roman" w:eastAsia="Times New Roman" w:hAnsi="Times New Roman" w:cs="Times New Roman"/>
          <w:color w:val="333333"/>
          <w:sz w:val="28"/>
          <w:szCs w:val="28"/>
        </w:rPr>
        <w:t>В начале каждого занятия целесообразно провести массаж кистей рук (потирание, придавливание, растирание пальцев) и пальчиковую гимнастику.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94114" w:rsidRPr="00CF2694" w:rsidRDefault="00294114" w:rsidP="00294114">
      <w:pPr>
        <w:shd w:val="clear" w:color="auto" w:fill="FFFFFF"/>
        <w:spacing w:line="240" w:lineRule="auto"/>
        <w:jc w:val="center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b/>
          <w:bCs/>
          <w:color w:val="333333"/>
        </w:rPr>
        <w:t>Тематический план занятий</w:t>
      </w:r>
    </w:p>
    <w:tbl>
      <w:tblPr>
        <w:tblW w:w="4306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65"/>
        <w:gridCol w:w="5722"/>
        <w:gridCol w:w="1268"/>
      </w:tblGrid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№ занятия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Тема занятия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«Учимся проводить прямые линии № 1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</w:t>
            </w: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2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«Учимся проводить прямые линии № 2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  <w:p w:rsidR="0029411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  <w:p w:rsidR="0029411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Октябрь</w:t>
            </w: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3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«Учимся проводить кривые линии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4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«Учимся проводить ломаные линии 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5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«Учимся проводить  линии  по точкам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6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«Собрать  бусы на нитку, раскрасить их и  в каждой бусинки поставить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7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 Обведи грибок и листик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Ноябрь</w:t>
            </w: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8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«Дождинки у дождика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9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«Нарисуй забор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10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«Нарисуй волны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по пунктирам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11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«Обведи по линиям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12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«Елочка по пунктирам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lastRenderedPageBreak/>
              <w:t>Занятие 13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«Прямые линии 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вертикальные</w:t>
            </w:r>
          </w:p>
        </w:tc>
        <w:tc>
          <w:tcPr>
            <w:tcW w:w="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14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«Дорисуй круги на картинках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15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16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17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4114" w:rsidRPr="00CF2694" w:rsidTr="004A62D0">
        <w:tc>
          <w:tcPr>
            <w:tcW w:w="7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 w:rsidRPr="00CF2694">
              <w:rPr>
                <w:rFonts w:ascii="Times New Roman" w:eastAsia="Times New Roman" w:hAnsi="Times New Roman" w:cs="Times New Roman"/>
              </w:rPr>
              <w:t>Занятие 18</w:t>
            </w:r>
          </w:p>
        </w:tc>
        <w:tc>
          <w:tcPr>
            <w:tcW w:w="3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94114" w:rsidRPr="00CF2694" w:rsidRDefault="00294114" w:rsidP="004A62D0">
            <w:pPr>
              <w:spacing w:after="158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Pr="00CF2694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114" w:rsidRPr="00CF2694" w:rsidRDefault="00294114" w:rsidP="004A62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br/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b/>
          <w:bCs/>
          <w:color w:val="333333"/>
        </w:rPr>
        <w:t>СПИСОК ЛИТЕРАТУРЫ: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proofErr w:type="gramStart"/>
      <w:r w:rsidRPr="00CF2694">
        <w:rPr>
          <w:rFonts w:ascii="Helvetica" w:eastAsia="Times New Roman" w:hAnsi="Helvetica" w:cs="Helvetica"/>
          <w:color w:val="333333"/>
        </w:rPr>
        <w:t>Алексеевская</w:t>
      </w:r>
      <w:proofErr w:type="gramEnd"/>
      <w:r w:rsidRPr="00CF2694">
        <w:rPr>
          <w:rFonts w:ascii="Helvetica" w:eastAsia="Times New Roman" w:hAnsi="Helvetica" w:cs="Helvetica"/>
          <w:color w:val="333333"/>
        </w:rPr>
        <w:t xml:space="preserve"> Н.А. «Карандашик озорной» - М.: «Лист», 1998.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t>Белоусова Л.Е. «Ура! Я научился!» - Спб.: «Детство – Пресс», 2004.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t>Гаврина С.Е., Кутявина Н.Л., Топоркова И.Г., Щербинина С.В. «Развиваем руки – чтоб учиться и писать, и красиво рисовать» - Ярославль: «Академия развития»,1997.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t>Лыкова И.А. «Изобразительная деятельность в детском саду» -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 w:rsidRPr="00CF2694">
        <w:rPr>
          <w:rFonts w:ascii="Helvetica" w:eastAsia="Times New Roman" w:hAnsi="Helvetica" w:cs="Helvetica"/>
          <w:color w:val="333333"/>
        </w:rPr>
        <w:t>Синицына Е. «Умные пальчики» - М.: «Лист», 1995.</w:t>
      </w:r>
    </w:p>
    <w:p w:rsidR="00294114" w:rsidRPr="00CF2694" w:rsidRDefault="00294114" w:rsidP="00294114">
      <w:pPr>
        <w:numPr>
          <w:ilvl w:val="0"/>
          <w:numId w:val="16"/>
        </w:num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  <w:r>
        <w:rPr>
          <w:rFonts w:ascii="Helvetica" w:eastAsia="Times New Roman" w:hAnsi="Helvetica" w:cs="Helvetica"/>
          <w:color w:val="333333"/>
        </w:rPr>
        <w:t xml:space="preserve">Бурдина С.В. «Развиваем графические навыки малыша </w:t>
      </w:r>
      <w:r w:rsidRPr="00CF2694">
        <w:rPr>
          <w:rFonts w:ascii="Helvetica" w:eastAsia="Times New Roman" w:hAnsi="Helvetica" w:cs="Helvetica"/>
          <w:color w:val="333333"/>
        </w:rPr>
        <w:t xml:space="preserve">» </w:t>
      </w:r>
      <w:r>
        <w:rPr>
          <w:rFonts w:ascii="Helvetica" w:eastAsia="Times New Roman" w:hAnsi="Helvetica" w:cs="Helvetica"/>
          <w:color w:val="333333"/>
        </w:rPr>
        <w:t xml:space="preserve"> 2 часть- Дом печати Вятка ,2022</w:t>
      </w:r>
      <w:r w:rsidRPr="00CF2694">
        <w:rPr>
          <w:rFonts w:ascii="Helvetica" w:eastAsia="Times New Roman" w:hAnsi="Helvetica" w:cs="Helvetica"/>
          <w:color w:val="333333"/>
        </w:rPr>
        <w:t>.</w:t>
      </w: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294114" w:rsidRPr="00CF2694" w:rsidRDefault="00294114" w:rsidP="0029411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rPr>
          <w:rFonts w:ascii="Helvetica" w:eastAsia="Times New Roman" w:hAnsi="Helvetica" w:cs="Helvetica"/>
          <w:color w:val="333333"/>
        </w:rPr>
      </w:pPr>
    </w:p>
    <w:p w:rsidR="00CF2694" w:rsidRPr="00CF2694" w:rsidRDefault="00CF2694" w:rsidP="00CF2694">
      <w:pPr>
        <w:shd w:val="clear" w:color="auto" w:fill="FFFFFF"/>
        <w:spacing w:after="158" w:line="240" w:lineRule="auto"/>
        <w:jc w:val="center"/>
        <w:rPr>
          <w:rFonts w:ascii="Helvetica" w:eastAsia="Times New Roman" w:hAnsi="Helvetica" w:cs="Helvetica"/>
          <w:color w:val="333333"/>
        </w:rPr>
      </w:pPr>
    </w:p>
    <w:sectPr w:rsidR="00CF2694" w:rsidRPr="00CF2694" w:rsidSect="00384D7A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6C9"/>
    <w:multiLevelType w:val="multilevel"/>
    <w:tmpl w:val="0B88C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60AC7"/>
    <w:multiLevelType w:val="multilevel"/>
    <w:tmpl w:val="6E9CD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95091"/>
    <w:multiLevelType w:val="multilevel"/>
    <w:tmpl w:val="01D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55720C"/>
    <w:multiLevelType w:val="multilevel"/>
    <w:tmpl w:val="FACA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C0A82"/>
    <w:multiLevelType w:val="multilevel"/>
    <w:tmpl w:val="9AD4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D67B97"/>
    <w:multiLevelType w:val="multilevel"/>
    <w:tmpl w:val="4AD8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3724F2"/>
    <w:multiLevelType w:val="multilevel"/>
    <w:tmpl w:val="04BA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5C5DAF"/>
    <w:multiLevelType w:val="multilevel"/>
    <w:tmpl w:val="8634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852AFF"/>
    <w:multiLevelType w:val="multilevel"/>
    <w:tmpl w:val="4354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220657"/>
    <w:multiLevelType w:val="multilevel"/>
    <w:tmpl w:val="AD866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C432D6"/>
    <w:multiLevelType w:val="multilevel"/>
    <w:tmpl w:val="12D61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406D8C"/>
    <w:multiLevelType w:val="multilevel"/>
    <w:tmpl w:val="BA7A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83279F"/>
    <w:multiLevelType w:val="multilevel"/>
    <w:tmpl w:val="76DA0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EA2782"/>
    <w:multiLevelType w:val="multilevel"/>
    <w:tmpl w:val="CFC08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4F6A56"/>
    <w:multiLevelType w:val="multilevel"/>
    <w:tmpl w:val="6938F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B913F4"/>
    <w:multiLevelType w:val="multilevel"/>
    <w:tmpl w:val="F1EEC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900E12"/>
    <w:multiLevelType w:val="multilevel"/>
    <w:tmpl w:val="02A60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16"/>
  </w:num>
  <w:num w:numId="7">
    <w:abstractNumId w:val="5"/>
  </w:num>
  <w:num w:numId="8">
    <w:abstractNumId w:val="11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8"/>
  </w:num>
  <w:num w:numId="14">
    <w:abstractNumId w:val="13"/>
  </w:num>
  <w:num w:numId="15">
    <w:abstractNumId w:val="6"/>
  </w:num>
  <w:num w:numId="16">
    <w:abstractNumId w:val="9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A5399"/>
    <w:rsid w:val="0010119D"/>
    <w:rsid w:val="002261FD"/>
    <w:rsid w:val="00294114"/>
    <w:rsid w:val="00384D7A"/>
    <w:rsid w:val="00473220"/>
    <w:rsid w:val="006E55B7"/>
    <w:rsid w:val="00717BB6"/>
    <w:rsid w:val="007854BF"/>
    <w:rsid w:val="00A41EFB"/>
    <w:rsid w:val="00C07329"/>
    <w:rsid w:val="00CA5399"/>
    <w:rsid w:val="00CF2694"/>
    <w:rsid w:val="00D33553"/>
    <w:rsid w:val="00E32E75"/>
    <w:rsid w:val="00F5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F26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5449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3311">
              <w:marLeft w:val="0"/>
              <w:marRight w:val="0"/>
              <w:marTop w:val="316"/>
              <w:marBottom w:val="316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4998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2024-06-17T15:51:00Z</cp:lastPrinted>
  <dcterms:created xsi:type="dcterms:W3CDTF">2024-06-10T17:37:00Z</dcterms:created>
  <dcterms:modified xsi:type="dcterms:W3CDTF">2024-12-08T18:06:00Z</dcterms:modified>
</cp:coreProperties>
</file>