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sz w:val="32"/>
          <w:szCs w:val="28"/>
        </w:rPr>
      </w:pPr>
      <w:r w:rsidRPr="00A80701">
        <w:rPr>
          <w:sz w:val="32"/>
          <w:szCs w:val="28"/>
        </w:rPr>
        <w:t xml:space="preserve">Технологическая карта урока </w:t>
      </w:r>
    </w:p>
    <w:p w:rsidR="00293566" w:rsidRP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sz w:val="28"/>
          <w:szCs w:val="28"/>
        </w:rPr>
      </w:pPr>
      <w:r w:rsidRPr="00293566">
        <w:rPr>
          <w:bCs/>
          <w:color w:val="000000"/>
          <w:sz w:val="28"/>
          <w:szCs w:val="28"/>
        </w:rPr>
        <w:t>Предмет: История России 8 класс</w:t>
      </w:r>
    </w:p>
    <w:p w:rsidR="00293566" w:rsidRP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sz w:val="36"/>
          <w:szCs w:val="36"/>
        </w:rPr>
      </w:pPr>
      <w:r w:rsidRPr="00293566">
        <w:rPr>
          <w:b/>
          <w:sz w:val="36"/>
          <w:szCs w:val="36"/>
        </w:rPr>
        <w:t>«</w:t>
      </w:r>
      <w:hyperlink r:id="rId5" w:history="1">
        <w:r w:rsidRPr="00293566">
          <w:rPr>
            <w:rStyle w:val="a3"/>
            <w:color w:val="auto"/>
            <w:sz w:val="36"/>
            <w:szCs w:val="36"/>
            <w:u w:val="none"/>
            <w:bdr w:val="none" w:sz="0" w:space="0" w:color="auto" w:frame="1"/>
            <w:shd w:val="clear" w:color="auto" w:fill="FFFFFF"/>
          </w:rPr>
          <w:t>Реформы управления</w:t>
        </w:r>
      </w:hyperlink>
      <w:r w:rsidRPr="00293566">
        <w:rPr>
          <w:sz w:val="36"/>
          <w:szCs w:val="36"/>
        </w:rPr>
        <w:t xml:space="preserve"> Петра I</w:t>
      </w:r>
      <w:r w:rsidRPr="00293566">
        <w:rPr>
          <w:b/>
          <w:sz w:val="36"/>
          <w:szCs w:val="36"/>
        </w:rPr>
        <w:t>»</w:t>
      </w: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40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40"/>
          <w:szCs w:val="28"/>
        </w:rPr>
      </w:pPr>
    </w:p>
    <w:p w:rsidR="00293566" w:rsidRPr="00A80701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40"/>
          <w:szCs w:val="28"/>
        </w:rPr>
      </w:pPr>
    </w:p>
    <w:p w:rsidR="00293566" w:rsidRPr="00A80701" w:rsidRDefault="00293566" w:rsidP="00293566">
      <w:pPr>
        <w:widowControl/>
        <w:autoSpaceDE/>
        <w:autoSpaceDN/>
        <w:adjustRightInd/>
        <w:spacing w:after="200" w:line="360" w:lineRule="auto"/>
        <w:jc w:val="right"/>
        <w:rPr>
          <w:sz w:val="28"/>
          <w:szCs w:val="28"/>
        </w:rPr>
      </w:pPr>
      <w:r w:rsidRPr="00A80701">
        <w:rPr>
          <w:sz w:val="28"/>
          <w:szCs w:val="28"/>
        </w:rPr>
        <w:t xml:space="preserve">Разработала: </w:t>
      </w:r>
      <w:proofErr w:type="spellStart"/>
      <w:r>
        <w:rPr>
          <w:sz w:val="28"/>
          <w:szCs w:val="28"/>
        </w:rPr>
        <w:t>Маркеева</w:t>
      </w:r>
      <w:proofErr w:type="spellEnd"/>
      <w:r>
        <w:rPr>
          <w:sz w:val="28"/>
          <w:szCs w:val="28"/>
        </w:rPr>
        <w:t xml:space="preserve">  Елена </w:t>
      </w:r>
      <w:r w:rsidRPr="00A80701">
        <w:rPr>
          <w:sz w:val="28"/>
          <w:szCs w:val="28"/>
        </w:rPr>
        <w:t>Александровна</w:t>
      </w: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right"/>
        <w:rPr>
          <w:b/>
          <w:i/>
          <w:sz w:val="28"/>
          <w:szCs w:val="28"/>
        </w:rPr>
      </w:pPr>
      <w:r w:rsidRPr="00A80701">
        <w:rPr>
          <w:sz w:val="28"/>
          <w:szCs w:val="28"/>
        </w:rPr>
        <w:t>учитель истории и обществознания</w:t>
      </w:r>
    </w:p>
    <w:tbl>
      <w:tblPr>
        <w:tblW w:w="14564" w:type="dxa"/>
        <w:tblInd w:w="-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0"/>
        <w:gridCol w:w="11614"/>
      </w:tblGrid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lastRenderedPageBreak/>
              <w:t>Класс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68492A">
              <w:rPr>
                <w:color w:val="000000"/>
                <w:kern w:val="3"/>
              </w:rPr>
              <w:t>8</w:t>
            </w:r>
          </w:p>
        </w:tc>
      </w:tr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t>Тема урока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tabs>
                <w:tab w:val="left" w:pos="360"/>
              </w:tabs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t xml:space="preserve">Реформы управления  Петра </w:t>
            </w:r>
            <w:r w:rsidRPr="0068492A">
              <w:rPr>
                <w:b/>
                <w:bCs/>
                <w:color w:val="000000"/>
                <w:kern w:val="3"/>
                <w:lang w:val="en-US"/>
              </w:rPr>
              <w:t>I</w:t>
            </w:r>
          </w:p>
        </w:tc>
      </w:tr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t>Тип урока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68492A">
              <w:rPr>
                <w:rFonts w:eastAsia="SimSun"/>
                <w:color w:val="000000"/>
                <w:kern w:val="3"/>
                <w:lang w:eastAsia="en-US"/>
              </w:rPr>
              <w:t>Урок открытия новых знаний</w:t>
            </w:r>
          </w:p>
        </w:tc>
      </w:tr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t>Цель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68492A">
              <w:rPr>
                <w:color w:val="000000"/>
                <w:kern w:val="3"/>
              </w:rPr>
              <w:t>Изучить основные положения реформ управления  Петра I, рассмотреть их результаты и проанализировать историческое значение реформаторской деятельности Петра I в области государственного строительства.</w:t>
            </w:r>
          </w:p>
        </w:tc>
      </w:tr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</w:rPr>
            </w:pPr>
            <w:r w:rsidRPr="0068492A">
              <w:rPr>
                <w:b/>
                <w:bCs/>
                <w:color w:val="000000"/>
                <w:kern w:val="3"/>
              </w:rPr>
              <w:t>Задачи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68492A">
              <w:rPr>
                <w:b/>
                <w:bCs/>
                <w:i/>
                <w:iCs/>
                <w:color w:val="000000"/>
                <w:kern w:val="3"/>
              </w:rPr>
              <w:t>Образовательные:</w:t>
            </w:r>
            <w:r w:rsidR="00E7104E">
              <w:rPr>
                <w:color w:val="000000"/>
                <w:kern w:val="3"/>
              </w:rPr>
              <w:t xml:space="preserve"> </w:t>
            </w:r>
            <w:r w:rsidRPr="0068492A">
              <w:rPr>
                <w:color w:val="000000"/>
                <w:kern w:val="3"/>
              </w:rPr>
              <w:t>познакомить учеников с содержанием реформ управления  Петра I; достичь понимания их исторического значения.</w:t>
            </w:r>
          </w:p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68492A">
              <w:rPr>
                <w:b/>
                <w:bCs/>
                <w:i/>
                <w:iCs/>
                <w:color w:val="000000"/>
                <w:kern w:val="3"/>
              </w:rPr>
              <w:t>Развивающие:</w:t>
            </w:r>
            <w:r w:rsidR="00E7104E">
              <w:rPr>
                <w:i/>
                <w:iCs/>
                <w:color w:val="000000"/>
                <w:kern w:val="3"/>
              </w:rPr>
              <w:t xml:space="preserve"> </w:t>
            </w:r>
            <w:r w:rsidRPr="0068492A">
              <w:rPr>
                <w:i/>
                <w:iCs/>
                <w:color w:val="000000"/>
                <w:kern w:val="3"/>
              </w:rPr>
              <w:t xml:space="preserve">продолжить </w:t>
            </w:r>
            <w:r w:rsidRPr="0068492A">
              <w:rPr>
                <w:color w:val="000000"/>
                <w:kern w:val="3"/>
              </w:rPr>
              <w:t>формирование умения давать аргументированную оценку и формулировать значение исторического события;  закрепить навыки работы с текстом  исторического источника и учебника.</w:t>
            </w:r>
          </w:p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68492A">
              <w:rPr>
                <w:b/>
                <w:bCs/>
                <w:i/>
                <w:iCs/>
                <w:color w:val="000000"/>
                <w:kern w:val="3"/>
              </w:rPr>
              <w:t>Воспитательные:</w:t>
            </w:r>
            <w:r w:rsidR="00E7104E">
              <w:rPr>
                <w:color w:val="000000"/>
                <w:kern w:val="3"/>
              </w:rPr>
              <w:t xml:space="preserve"> </w:t>
            </w:r>
            <w:r w:rsidRPr="0068492A">
              <w:rPr>
                <w:color w:val="000000"/>
                <w:kern w:val="3"/>
              </w:rPr>
              <w:t>способствовать развитию чувства гордости историческим прошлым своей страны, осознанию Петра I как великой личности в  российской истории.</w:t>
            </w:r>
          </w:p>
        </w:tc>
      </w:tr>
      <w:tr w:rsidR="0068492A" w:rsidRPr="0068492A" w:rsidTr="002725F0"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color w:val="000000"/>
                <w:kern w:val="3"/>
                <w:highlight w:val="yellow"/>
              </w:rPr>
            </w:pPr>
            <w:r w:rsidRPr="000D3292">
              <w:rPr>
                <w:b/>
                <w:bCs/>
                <w:color w:val="000000"/>
                <w:kern w:val="3"/>
              </w:rPr>
              <w:t>Планируемые результаты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940FA1" w:rsidRPr="00940FA1" w:rsidRDefault="00940FA1" w:rsidP="00940FA1">
            <w:pPr>
              <w:widowControl/>
              <w:shd w:val="clear" w:color="auto" w:fill="FFFFFF"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FA1">
              <w:rPr>
                <w:b/>
                <w:bCs/>
                <w:i/>
                <w:iCs/>
                <w:color w:val="000000"/>
              </w:rPr>
              <w:t>Предметные:</w:t>
            </w:r>
          </w:p>
          <w:p w:rsidR="00940FA1" w:rsidRPr="00940FA1" w:rsidRDefault="00940FA1" w:rsidP="00940FA1">
            <w:pPr>
              <w:widowControl/>
              <w:shd w:val="clear" w:color="auto" w:fill="FFFFFF"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FA1">
              <w:rPr>
                <w:color w:val="000000"/>
              </w:rPr>
              <w:t>Учащиеся должны:</w:t>
            </w:r>
          </w:p>
          <w:p w:rsidR="00940FA1" w:rsidRPr="00940FA1" w:rsidRDefault="00940FA1" w:rsidP="00940FA1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30" w:after="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FA1">
              <w:rPr>
                <w:color w:val="000000"/>
              </w:rPr>
              <w:t>характеризовать важнейшие преобразования Петра I</w:t>
            </w:r>
            <w:r w:rsidR="000D3292">
              <w:rPr>
                <w:color w:val="000000"/>
              </w:rPr>
              <w:t xml:space="preserve"> в области государственного строительства</w:t>
            </w:r>
            <w:r w:rsidRPr="00940FA1">
              <w:rPr>
                <w:color w:val="000000"/>
              </w:rPr>
              <w:t>;</w:t>
            </w:r>
          </w:p>
          <w:p w:rsidR="00940FA1" w:rsidRPr="00940FA1" w:rsidRDefault="00940FA1" w:rsidP="00940FA1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30" w:after="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FA1">
              <w:rPr>
                <w:color w:val="000000"/>
              </w:rPr>
              <w:t xml:space="preserve">использовать текст </w:t>
            </w:r>
            <w:r w:rsidR="000D3292">
              <w:rPr>
                <w:color w:val="000000"/>
              </w:rPr>
              <w:t>исторического  источника (</w:t>
            </w:r>
            <w:r w:rsidRPr="00940FA1">
              <w:rPr>
                <w:color w:val="000000"/>
              </w:rPr>
              <w:t>Табел</w:t>
            </w:r>
            <w:r w:rsidR="000D3292">
              <w:rPr>
                <w:color w:val="000000"/>
              </w:rPr>
              <w:t xml:space="preserve">ь о рангах, Указ о единонаследии) </w:t>
            </w:r>
            <w:r w:rsidRPr="00940FA1">
              <w:rPr>
                <w:color w:val="000000"/>
              </w:rPr>
              <w:t>для характеристики социальной политики власти;</w:t>
            </w:r>
          </w:p>
          <w:p w:rsidR="00940FA1" w:rsidRPr="00940FA1" w:rsidRDefault="00940FA1" w:rsidP="00940FA1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spacing w:before="30" w:after="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0FA1">
              <w:rPr>
                <w:color w:val="000000"/>
              </w:rPr>
              <w:t xml:space="preserve">давать оценку итогов </w:t>
            </w:r>
            <w:r w:rsidR="000D3292">
              <w:rPr>
                <w:color w:val="000000"/>
              </w:rPr>
              <w:t xml:space="preserve">реформаторской деятельности </w:t>
            </w:r>
            <w:r w:rsidRPr="00940FA1">
              <w:rPr>
                <w:color w:val="000000"/>
              </w:rPr>
              <w:t xml:space="preserve"> Петра I</w:t>
            </w:r>
            <w:r w:rsidR="000D3292">
              <w:rPr>
                <w:color w:val="000000"/>
              </w:rPr>
              <w:t xml:space="preserve"> в области централизации государственной власти  и местного управления</w:t>
            </w:r>
            <w:r w:rsidRPr="00940FA1">
              <w:rPr>
                <w:color w:val="000000"/>
              </w:rPr>
              <w:t>;</w:t>
            </w:r>
          </w:p>
          <w:p w:rsidR="00940FA1" w:rsidRPr="000D3292" w:rsidRDefault="00940FA1" w:rsidP="00940FA1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i/>
                <w:iCs/>
                <w:color w:val="000000"/>
                <w:kern w:val="3"/>
              </w:rPr>
            </w:pPr>
            <w:r w:rsidRPr="000D3292">
              <w:rPr>
                <w:b/>
                <w:bCs/>
                <w:i/>
                <w:iCs/>
                <w:color w:val="000000"/>
                <w:kern w:val="3"/>
              </w:rPr>
              <w:t>Личностные:</w:t>
            </w:r>
          </w:p>
          <w:p w:rsidR="000D3292" w:rsidRDefault="00940FA1" w:rsidP="00940FA1">
            <w:p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i/>
                <w:iCs/>
                <w:color w:val="000000"/>
                <w:kern w:val="3"/>
              </w:rPr>
            </w:pPr>
            <w:r w:rsidRPr="000D3292">
              <w:rPr>
                <w:b/>
                <w:bCs/>
                <w:i/>
                <w:iCs/>
                <w:color w:val="000000"/>
                <w:kern w:val="3"/>
              </w:rPr>
              <w:t>Учащиеся должны:</w:t>
            </w:r>
          </w:p>
          <w:p w:rsidR="000D3292" w:rsidRPr="000D3292" w:rsidRDefault="000D3292" w:rsidP="000D3292">
            <w:pPr>
              <w:pStyle w:val="a4"/>
              <w:numPr>
                <w:ilvl w:val="0"/>
                <w:numId w:val="5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1A1A1A"/>
              </w:rPr>
            </w:pPr>
            <w:r w:rsidRPr="000D3292">
              <w:rPr>
                <w:color w:val="1A1A1A"/>
              </w:rPr>
              <w:t xml:space="preserve">стремиться к </w:t>
            </w:r>
            <w:r w:rsidR="0068492A" w:rsidRPr="000D3292">
              <w:rPr>
                <w:color w:val="1A1A1A"/>
              </w:rPr>
              <w:t>осмыслени</w:t>
            </w:r>
            <w:r>
              <w:rPr>
                <w:color w:val="1A1A1A"/>
              </w:rPr>
              <w:t>ю</w:t>
            </w:r>
            <w:r w:rsidR="0068492A" w:rsidRPr="000D3292">
              <w:rPr>
                <w:color w:val="1A1A1A"/>
              </w:rPr>
              <w:t xml:space="preserve"> исторической традиции и примеров гражданского служения Отечеству. </w:t>
            </w:r>
          </w:p>
          <w:p w:rsidR="000D3292" w:rsidRPr="000D3292" w:rsidRDefault="000D3292" w:rsidP="000D3292">
            <w:pPr>
              <w:pStyle w:val="a4"/>
              <w:numPr>
                <w:ilvl w:val="0"/>
                <w:numId w:val="5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1A1A1A"/>
              </w:rPr>
            </w:pPr>
            <w:r w:rsidRPr="000D3292">
              <w:rPr>
                <w:color w:val="1A1A1A"/>
              </w:rPr>
              <w:t xml:space="preserve">овладевать </w:t>
            </w:r>
            <w:r w:rsidR="0068492A" w:rsidRPr="000D3292">
              <w:rPr>
                <w:color w:val="1A1A1A"/>
              </w:rPr>
              <w:t xml:space="preserve">навыками познания и оценки событий прошлого с позиций историзма. </w:t>
            </w:r>
          </w:p>
          <w:p w:rsidR="0068492A" w:rsidRPr="000D3292" w:rsidRDefault="000D3292" w:rsidP="000D3292">
            <w:pPr>
              <w:pStyle w:val="a4"/>
              <w:numPr>
                <w:ilvl w:val="0"/>
                <w:numId w:val="5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1A1A1A"/>
              </w:rPr>
            </w:pPr>
            <w:r w:rsidRPr="000D3292">
              <w:rPr>
                <w:color w:val="1A1A1A"/>
              </w:rPr>
              <w:t xml:space="preserve">пытаться осмыслить </w:t>
            </w:r>
            <w:r w:rsidR="0068492A" w:rsidRPr="000D3292">
              <w:rPr>
                <w:color w:val="1A1A1A"/>
              </w:rPr>
              <w:t xml:space="preserve"> значения истории как знания о развитии человека и общества, </w:t>
            </w:r>
            <w:r w:rsidR="0068492A" w:rsidRPr="000D3292">
              <w:rPr>
                <w:rFonts w:hint="eastAsia"/>
                <w:color w:val="1A1A1A"/>
              </w:rPr>
              <w:t>о</w:t>
            </w:r>
            <w:r w:rsidR="0068492A" w:rsidRPr="000D3292">
              <w:rPr>
                <w:color w:val="1A1A1A"/>
              </w:rPr>
              <w:t xml:space="preserve"> социальном, культурном и нравственном опыте предшествующих поколений. </w:t>
            </w:r>
          </w:p>
          <w:p w:rsidR="00940FA1" w:rsidRPr="000D3292" w:rsidRDefault="00940FA1" w:rsidP="00940FA1">
            <w:p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i/>
                <w:iCs/>
                <w:color w:val="000000"/>
                <w:kern w:val="3"/>
              </w:rPr>
            </w:pPr>
            <w:proofErr w:type="spellStart"/>
            <w:r w:rsidRPr="000D3292">
              <w:rPr>
                <w:b/>
                <w:bCs/>
                <w:i/>
                <w:iCs/>
                <w:color w:val="000000"/>
                <w:kern w:val="3"/>
              </w:rPr>
              <w:t>Метапредметные</w:t>
            </w:r>
            <w:proofErr w:type="spellEnd"/>
            <w:r w:rsidRPr="000D3292">
              <w:rPr>
                <w:b/>
                <w:bCs/>
                <w:i/>
                <w:iCs/>
                <w:color w:val="000000"/>
                <w:kern w:val="3"/>
              </w:rPr>
              <w:t>:</w:t>
            </w:r>
          </w:p>
          <w:p w:rsidR="00E7104E" w:rsidRDefault="00940FA1" w:rsidP="000D3292">
            <w:p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i/>
                <w:iCs/>
                <w:color w:val="000000"/>
                <w:kern w:val="3"/>
              </w:rPr>
            </w:pPr>
            <w:r w:rsidRPr="000D3292">
              <w:rPr>
                <w:b/>
                <w:bCs/>
                <w:i/>
                <w:iCs/>
                <w:color w:val="000000"/>
                <w:kern w:val="3"/>
              </w:rPr>
              <w:t>Учащиеся должны:</w:t>
            </w:r>
            <w:r w:rsidR="000D3292" w:rsidRPr="000D3292">
              <w:rPr>
                <w:b/>
                <w:bCs/>
                <w:i/>
                <w:iCs/>
                <w:color w:val="000000"/>
                <w:kern w:val="3"/>
              </w:rPr>
              <w:t xml:space="preserve"> </w:t>
            </w:r>
          </w:p>
          <w:p w:rsidR="00E7104E" w:rsidRPr="00E7104E" w:rsidRDefault="0068492A" w:rsidP="00E7104E">
            <w:pPr>
              <w:pStyle w:val="a4"/>
              <w:numPr>
                <w:ilvl w:val="0"/>
                <w:numId w:val="6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E7104E">
              <w:rPr>
                <w:color w:val="000000"/>
                <w:kern w:val="3"/>
              </w:rPr>
              <w:t xml:space="preserve">систематизировать и обобщать исторические факты (в форме таблиц, схем),  </w:t>
            </w:r>
          </w:p>
          <w:p w:rsidR="00E7104E" w:rsidRPr="00E7104E" w:rsidRDefault="0068492A" w:rsidP="00E7104E">
            <w:pPr>
              <w:pStyle w:val="a4"/>
              <w:numPr>
                <w:ilvl w:val="0"/>
                <w:numId w:val="6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E7104E">
              <w:rPr>
                <w:color w:val="000000"/>
                <w:kern w:val="3"/>
              </w:rPr>
              <w:t xml:space="preserve">раскрывать причинно-следственные связи событий, </w:t>
            </w:r>
          </w:p>
          <w:p w:rsidR="00E7104E" w:rsidRPr="00E7104E" w:rsidRDefault="0068492A" w:rsidP="00E7104E">
            <w:pPr>
              <w:pStyle w:val="a4"/>
              <w:numPr>
                <w:ilvl w:val="0"/>
                <w:numId w:val="6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</w:pPr>
            <w:r w:rsidRPr="00E7104E">
              <w:rPr>
                <w:color w:val="1A1A1A"/>
              </w:rPr>
              <w:lastRenderedPageBreak/>
              <w:t>извлекать информацию из источника;</w:t>
            </w:r>
            <w:r w:rsidRPr="00E7104E"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  <w:t xml:space="preserve"> </w:t>
            </w:r>
          </w:p>
          <w:p w:rsidR="00E7104E" w:rsidRPr="00E7104E" w:rsidRDefault="0068492A" w:rsidP="00E7104E">
            <w:pPr>
              <w:pStyle w:val="a4"/>
              <w:numPr>
                <w:ilvl w:val="0"/>
                <w:numId w:val="6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</w:pPr>
            <w:r w:rsidRPr="00E7104E"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  <w:t xml:space="preserve">участвовать в обсуждении событий и личностей прошлого, </w:t>
            </w:r>
          </w:p>
          <w:p w:rsidR="0068492A" w:rsidRPr="00E7104E" w:rsidRDefault="0068492A" w:rsidP="00E7104E">
            <w:pPr>
              <w:pStyle w:val="a4"/>
              <w:numPr>
                <w:ilvl w:val="0"/>
                <w:numId w:val="6"/>
              </w:numPr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1A1A1A"/>
              </w:rPr>
            </w:pPr>
            <w:r w:rsidRPr="00E7104E"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  <w:t>выражать и аргументировать свою точку зрения в устном высказывании</w:t>
            </w:r>
            <w:r w:rsidR="000D3292" w:rsidRPr="00E7104E">
              <w:rPr>
                <w:rFonts w:eastAsia="SimSun"/>
                <w:color w:val="1A1A1A"/>
                <w:kern w:val="3"/>
                <w:shd w:val="clear" w:color="auto" w:fill="FFFFFF"/>
                <w:lang w:eastAsia="en-US"/>
              </w:rPr>
              <w:t>.</w:t>
            </w:r>
          </w:p>
        </w:tc>
      </w:tr>
      <w:tr w:rsidR="0068492A" w:rsidRPr="0068492A" w:rsidTr="002725F0">
        <w:trPr>
          <w:trHeight w:val="1918"/>
        </w:trPr>
        <w:tc>
          <w:tcPr>
            <w:tcW w:w="29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kern w:val="3"/>
              </w:rPr>
            </w:pPr>
            <w:r w:rsidRPr="0068492A">
              <w:rPr>
                <w:color w:val="000000"/>
              </w:rPr>
              <w:lastRenderedPageBreak/>
              <w:t>Формы, приемы, методы</w:t>
            </w:r>
          </w:p>
        </w:tc>
        <w:tc>
          <w:tcPr>
            <w:tcW w:w="116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b/>
                <w:bCs/>
                <w:i/>
                <w:iCs/>
                <w:color w:val="000000"/>
              </w:rPr>
              <w:t>Формы организации познавательной деятельности</w:t>
            </w:r>
            <w:r w:rsidRPr="0068492A">
              <w:rPr>
                <w:color w:val="000000"/>
              </w:rPr>
              <w:t>: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color w:val="000000"/>
              </w:rPr>
              <w:t>- Фронтальная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color w:val="000000"/>
              </w:rPr>
              <w:t>- Индивидуальная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b/>
                <w:bCs/>
                <w:i/>
                <w:iCs/>
                <w:color w:val="000000"/>
              </w:rPr>
              <w:t>Методы обучения: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color w:val="000000"/>
              </w:rPr>
              <w:t>- Проблемно-поисковый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68492A">
              <w:rPr>
                <w:color w:val="000000"/>
              </w:rPr>
              <w:t>- Практический</w:t>
            </w:r>
          </w:p>
          <w:p w:rsidR="0068492A" w:rsidRPr="0068492A" w:rsidRDefault="0068492A" w:rsidP="0068492A">
            <w:pPr>
              <w:widowControl/>
              <w:autoSpaceDE/>
              <w:autoSpaceDN/>
              <w:adjustRightInd/>
              <w:jc w:val="both"/>
              <w:rPr>
                <w:color w:val="000000"/>
                <w:kern w:val="3"/>
              </w:rPr>
            </w:pPr>
            <w:r w:rsidRPr="0068492A">
              <w:rPr>
                <w:color w:val="000000"/>
              </w:rPr>
              <w:t>- Словесный</w:t>
            </w:r>
          </w:p>
        </w:tc>
      </w:tr>
    </w:tbl>
    <w:p w:rsidR="00285E75" w:rsidRPr="00285E75" w:rsidRDefault="00285E75" w:rsidP="00285E75">
      <w:pPr>
        <w:widowControl/>
        <w:suppressAutoHyphens/>
        <w:autoSpaceDE/>
        <w:adjustRightInd/>
        <w:jc w:val="both"/>
        <w:textAlignment w:val="baseline"/>
        <w:rPr>
          <w:color w:val="000000"/>
          <w:kern w:val="3"/>
        </w:rPr>
      </w:pPr>
    </w:p>
    <w:p w:rsidR="00285E75" w:rsidRPr="00285E75" w:rsidRDefault="00285E75" w:rsidP="00285E75">
      <w:pPr>
        <w:widowControl/>
        <w:suppressAutoHyphens/>
        <w:autoSpaceDE/>
        <w:adjustRightInd/>
        <w:jc w:val="both"/>
        <w:textAlignment w:val="baseline"/>
        <w:rPr>
          <w:color w:val="000000"/>
          <w:kern w:val="3"/>
        </w:rPr>
      </w:pPr>
    </w:p>
    <w:p w:rsidR="00285E75" w:rsidRPr="00285E75" w:rsidRDefault="00285E75" w:rsidP="00285E75">
      <w:pPr>
        <w:widowControl/>
        <w:suppressAutoHyphens/>
        <w:autoSpaceDE/>
        <w:adjustRightInd/>
        <w:jc w:val="center"/>
        <w:textAlignment w:val="baseline"/>
        <w:rPr>
          <w:b/>
          <w:color w:val="000000"/>
          <w:kern w:val="3"/>
        </w:rPr>
      </w:pPr>
      <w:r w:rsidRPr="00285E75">
        <w:rPr>
          <w:b/>
          <w:color w:val="000000"/>
          <w:kern w:val="3"/>
        </w:rPr>
        <w:t>ХОД УРОКА</w:t>
      </w:r>
    </w:p>
    <w:tbl>
      <w:tblPr>
        <w:tblW w:w="14554" w:type="dxa"/>
        <w:tblInd w:w="-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"/>
        <w:gridCol w:w="1862"/>
        <w:gridCol w:w="538"/>
        <w:gridCol w:w="2977"/>
        <w:gridCol w:w="2410"/>
        <w:gridCol w:w="992"/>
        <w:gridCol w:w="2410"/>
        <w:gridCol w:w="3118"/>
        <w:gridCol w:w="35"/>
      </w:tblGrid>
      <w:tr w:rsidR="00285E75" w:rsidRPr="00285E75" w:rsidTr="002725F0">
        <w:tc>
          <w:tcPr>
            <w:tcW w:w="20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kern w:val="3"/>
              </w:rPr>
            </w:pPr>
            <w:r w:rsidRPr="00285E75">
              <w:rPr>
                <w:b/>
                <w:bCs/>
                <w:kern w:val="3"/>
              </w:rPr>
              <w:t>Структура урока</w:t>
            </w:r>
          </w:p>
        </w:tc>
        <w:tc>
          <w:tcPr>
            <w:tcW w:w="592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kern w:val="3"/>
              </w:rPr>
            </w:pPr>
            <w:r w:rsidRPr="00285E75">
              <w:rPr>
                <w:b/>
                <w:bCs/>
                <w:kern w:val="3"/>
              </w:rPr>
              <w:t>Содержание и приемы работы учителя</w:t>
            </w: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kern w:val="3"/>
              </w:rPr>
            </w:pPr>
            <w:r w:rsidRPr="00285E75">
              <w:rPr>
                <w:b/>
                <w:bCs/>
                <w:kern w:val="3"/>
              </w:rPr>
              <w:t>Содержание и приемы работы учащихся</w:t>
            </w:r>
          </w:p>
        </w:tc>
        <w:tc>
          <w:tcPr>
            <w:tcW w:w="315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b/>
                <w:bCs/>
                <w:kern w:val="3"/>
              </w:rPr>
            </w:pPr>
            <w:r w:rsidRPr="00285E75">
              <w:rPr>
                <w:b/>
                <w:bCs/>
                <w:kern w:val="3"/>
              </w:rPr>
              <w:t>Формируемые УУД</w:t>
            </w:r>
          </w:p>
        </w:tc>
      </w:tr>
      <w:tr w:rsidR="00285E75" w:rsidRPr="00285E75" w:rsidTr="002725F0">
        <w:trPr>
          <w:gridAfter w:val="1"/>
          <w:wAfter w:w="35" w:type="dxa"/>
        </w:trPr>
        <w:tc>
          <w:tcPr>
            <w:tcW w:w="20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I этап: организационный. 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  <w:t>Цель: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 создание эмоционального настроя на совместную коллективную деятельность.</w:t>
            </w:r>
            <w:r w:rsidRPr="00285E75">
              <w:rPr>
                <w:kern w:val="3"/>
              </w:rPr>
              <w:t xml:space="preserve"> 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II этап: постановка цели и задач урока.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  <w:t> Цель: 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активизация мыслительной деятельности учащихся, заинтересованность в предстоящей работе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III этап: актуализация знаний.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u w:val="single"/>
                <w:shd w:val="clear" w:color="auto" w:fill="FFFFFF"/>
                <w:lang w:eastAsia="en-US"/>
              </w:rPr>
              <w:t> </w:t>
            </w:r>
            <w:r w:rsidRPr="00285E75">
              <w:rPr>
                <w:rFonts w:eastAsia="SimSun"/>
                <w:color w:val="000000"/>
                <w:kern w:val="3"/>
                <w:u w:val="single"/>
                <w:shd w:val="clear" w:color="auto" w:fill="FFFFFF"/>
                <w:lang w:eastAsia="en-US"/>
              </w:rPr>
              <w:t>Цели:-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 создание условий для постановки учебной задачи через проблемный диалог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  <w:t>;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I V этап: первичное усвоение новых знаний.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u w:val="single"/>
                <w:shd w:val="clear" w:color="auto" w:fill="FFFFFF"/>
                <w:lang w:eastAsia="en-US"/>
              </w:rPr>
              <w:t> </w:t>
            </w:r>
            <w:proofErr w:type="gramStart"/>
            <w:r w:rsidRPr="00285E75">
              <w:rPr>
                <w:rFonts w:eastAsia="SimSun"/>
                <w:b/>
                <w:bCs/>
                <w:color w:val="000000"/>
                <w:kern w:val="3"/>
                <w:u w:val="single"/>
                <w:shd w:val="clear" w:color="auto" w:fill="FFFFFF"/>
                <w:lang w:eastAsia="en-US"/>
              </w:rPr>
              <w:t>Цели</w:t>
            </w:r>
            <w:r w:rsidRPr="00285E75">
              <w:rPr>
                <w:rFonts w:eastAsia="SimSun"/>
                <w:color w:val="000000"/>
                <w:kern w:val="3"/>
                <w:u w:val="single"/>
                <w:shd w:val="clear" w:color="auto" w:fill="FFFFFF"/>
                <w:lang w:eastAsia="en-US"/>
              </w:rPr>
              <w:t>:-</w:t>
            </w:r>
            <w:proofErr w:type="gramEnd"/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выявление обучающимися новых знаний, развитие умения находить ответы на проблемные вопросы, подведение детей к самостоятельному выводу способа действия с информацией.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592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lastRenderedPageBreak/>
              <w:t>Приветствует учащихся.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t>Проверяет готовность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t>к уроку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 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Ребята посмотрим на доску и определим тему урока. (Наводящие вопросы). Хорошо все правильно тема урока «Реформы управления при Петре I».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 xml:space="preserve"> Какая цель нашего урока?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Изучение и систематизация реформ Петра первого, понимание их исторического значения.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Могла ли Россия добиться успехов в экономическом, политическом, культурном развитии без реформ в сфере управления? Что изменилось в системе управления Российским государством при Петре Великом?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Создает эмоциональный настрой на самостоятельную работу.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Формулирует задание для работы с учебником.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t>1. Работа с учебником (читаем пункт 1 § 5 и заполнение таблицы)</w:t>
            </w:r>
            <w:r w:rsidRPr="00285E75">
              <w:rPr>
                <w:kern w:val="3"/>
              </w:rPr>
              <w:t xml:space="preserve"> 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Какие новые органы власти появились при Петре I? Чем они занимались?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kern w:val="3"/>
              </w:rPr>
              <w:t>Улучшилось ли управление страной? Ответ объясните</w:t>
            </w:r>
            <w:r w:rsidRPr="00285E75">
              <w:rPr>
                <w:i/>
                <w:iCs/>
                <w:kern w:val="3"/>
              </w:rPr>
              <w:t>.</w:t>
            </w:r>
          </w:p>
          <w:p w:rsidR="00285E75" w:rsidRPr="00285E75" w:rsidRDefault="00285E75" w:rsidP="00285E75">
            <w:pPr>
              <w:jc w:val="both"/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</w:pPr>
            <w:r w:rsidRPr="00285E75">
              <w:t>2. Работа с источником на стр. 39 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 xml:space="preserve"> Каково содержание указа о единонаследии? Какое сословие стало единым?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Сколько классов чиновников вводила Табель о рангах? Что они получали вместе с чином?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  <w:r w:rsidRPr="00285E75">
              <w:rPr>
                <w:kern w:val="3"/>
              </w:rPr>
              <w:t>От чего зависело продвижение по службе? Считаете ли вы такой порядок справедливым? Почему?</w:t>
            </w:r>
            <w:r w:rsidRPr="00285E75">
              <w:rPr>
                <w:i/>
                <w:iCs/>
                <w:kern w:val="3"/>
              </w:rPr>
              <w:t> 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iCs/>
                <w:kern w:val="3"/>
              </w:rPr>
              <w:t>3</w:t>
            </w:r>
            <w:r w:rsidRPr="00285E75">
              <w:rPr>
                <w:i/>
                <w:iCs/>
                <w:kern w:val="3"/>
              </w:rPr>
              <w:t xml:space="preserve">. </w:t>
            </w:r>
            <w:r w:rsidRPr="00285E75">
              <w:rPr>
                <w:kern w:val="3"/>
              </w:rPr>
              <w:t>На какие части была разделена территория России в 1708 г.? Какой властью обладали губернаторы?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kern w:val="3"/>
              </w:rPr>
              <w:t>Для чего была проведена губернская реформа? Считаете ли вы эту реформу полезной? Почему?</w:t>
            </w:r>
            <w:r w:rsidRPr="00285E75">
              <w:rPr>
                <w:i/>
                <w:iCs/>
                <w:kern w:val="3"/>
              </w:rPr>
              <w:t> 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lastRenderedPageBreak/>
              <w:t>Приветствуют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t>учителя. Организуют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  <w:r w:rsidRPr="00285E75">
              <w:rPr>
                <w:color w:val="000000"/>
                <w:kern w:val="3"/>
              </w:rPr>
              <w:t>рабочее место.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Формулируют тему и цели урока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Учащиеся формулируют проблему, выбирают лучший вариант, который записывается на доске и в тетрадях.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Cs/>
                <w:kern w:val="3"/>
              </w:rPr>
            </w:pPr>
            <w:r w:rsidRPr="00285E75">
              <w:rPr>
                <w:iCs/>
                <w:kern w:val="3"/>
              </w:rPr>
              <w:t>Заполняют таблицу, отвечают на вопросы, анализируют документы.</w:t>
            </w:r>
          </w:p>
        </w:tc>
        <w:tc>
          <w:tcPr>
            <w:tcW w:w="31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b/>
                <w:kern w:val="3"/>
                <w:lang w:eastAsia="en-US"/>
              </w:rPr>
              <w:lastRenderedPageBreak/>
              <w:t>Личностные</w:t>
            </w:r>
            <w:r w:rsidRPr="00285E75">
              <w:rPr>
                <w:rFonts w:eastAsia="SimSun"/>
                <w:kern w:val="3"/>
                <w:lang w:eastAsia="en-US"/>
              </w:rPr>
              <w:t xml:space="preserve"> 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kern w:val="3"/>
                <w:lang w:eastAsia="en-US"/>
              </w:rPr>
              <w:t>Готовность и способность обучающихся к саморазвитию и самообразованию на основе мотивации к обучению и познанию.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  <w:t>Коммуникативные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i/>
                <w:iCs/>
                <w:color w:val="000000"/>
                <w:kern w:val="3"/>
                <w:shd w:val="clear" w:color="auto" w:fill="FFFFFF"/>
                <w:lang w:eastAsia="en-US"/>
              </w:rPr>
              <w:t>: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планирование учебного сотрудничества с учителем и сверстниками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proofErr w:type="gramStart"/>
            <w:r w:rsidRPr="00285E75">
              <w:rPr>
                <w:b/>
                <w:bCs/>
                <w:color w:val="000000"/>
              </w:rPr>
              <w:t>Регулятивные :</w:t>
            </w:r>
            <w:proofErr w:type="gramEnd"/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целеполагание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proofErr w:type="gramStart"/>
            <w:r w:rsidRPr="00285E75">
              <w:rPr>
                <w:b/>
                <w:bCs/>
                <w:color w:val="000000"/>
              </w:rPr>
              <w:t>Личностные :</w:t>
            </w:r>
            <w:proofErr w:type="gramEnd"/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color w:val="000000"/>
              </w:rPr>
              <w:t>интерес к изучению предмета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proofErr w:type="gramStart"/>
            <w:r w:rsidRPr="00285E75">
              <w:rPr>
                <w:b/>
                <w:bCs/>
                <w:color w:val="000000"/>
              </w:rPr>
              <w:t>Коммуникативные :</w:t>
            </w:r>
            <w:proofErr w:type="gramEnd"/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</w:pPr>
            <w:r w:rsidRPr="00285E75">
              <w:rPr>
                <w:rFonts w:eastAsia="SimSun"/>
                <w:i/>
                <w:iCs/>
                <w:color w:val="000000"/>
                <w:kern w:val="3"/>
                <w:shd w:val="clear" w:color="auto" w:fill="FFFFFF"/>
                <w:lang w:eastAsia="en-US"/>
              </w:rPr>
              <w:t>: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планирование учебного сотрудничества с учителем и сверстниками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color w:val="000000"/>
                <w:kern w:val="3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/>
                <w:bCs/>
                <w:color w:val="000000"/>
              </w:rPr>
            </w:pP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b/>
                <w:bCs/>
                <w:color w:val="000000"/>
              </w:rPr>
              <w:t>Коммуникативные</w:t>
            </w:r>
            <w:r w:rsidRPr="00285E75">
              <w:rPr>
                <w:color w:val="000000"/>
              </w:rPr>
              <w:t> инициативное сотрудничество в поиске и выборе информации.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b/>
                <w:bCs/>
                <w:color w:val="000000"/>
              </w:rPr>
              <w:t>Познавательные</w:t>
            </w:r>
            <w:r w:rsidRPr="00285E75">
              <w:rPr>
                <w:color w:val="000000"/>
              </w:rPr>
              <w:t>: моделирование, решение проблемы, построение логической цепи рассуждений выдвижение гипотез</w:t>
            </w:r>
            <w:r w:rsidRPr="00285E75">
              <w:rPr>
                <w:iCs/>
                <w:color w:val="000000"/>
              </w:rPr>
              <w:t> и их обоснование.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b/>
                <w:bCs/>
                <w:color w:val="000000"/>
              </w:rPr>
              <w:t>Регулятивные</w:t>
            </w:r>
            <w:r w:rsidRPr="00285E75">
              <w:rPr>
                <w:color w:val="000000"/>
              </w:rPr>
              <w:t xml:space="preserve"> </w:t>
            </w:r>
            <w:r w:rsidRPr="00285E75">
              <w:rPr>
                <w:color w:val="000000"/>
              </w:rPr>
              <w:lastRenderedPageBreak/>
              <w:t>определение последовательности промежуточных целей с учетом конечного результата;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  <w:r w:rsidRPr="00285E75">
              <w:rPr>
                <w:rFonts w:eastAsia="SimSun"/>
                <w:b/>
                <w:kern w:val="3"/>
                <w:lang w:eastAsia="en-US"/>
              </w:rPr>
              <w:t>Познавательные:</w:t>
            </w:r>
          </w:p>
          <w:p w:rsidR="00285E75" w:rsidRPr="00285E75" w:rsidRDefault="00285E75" w:rsidP="00285E75">
            <w:pPr>
              <w:suppressAutoHyphens/>
              <w:jc w:val="both"/>
            </w:pPr>
            <w:r w:rsidRPr="00285E75">
              <w:t>излагать полученную информацию, интерпретируя ее в контексте решаемой задачи;</w:t>
            </w:r>
          </w:p>
          <w:p w:rsidR="00285E75" w:rsidRPr="00285E75" w:rsidRDefault="00285E75" w:rsidP="00285E75">
            <w:pPr>
              <w:tabs>
                <w:tab w:val="left" w:pos="993"/>
              </w:tabs>
              <w:autoSpaceDE/>
              <w:autoSpaceDN/>
              <w:adjustRightInd/>
              <w:jc w:val="both"/>
            </w:pPr>
            <w:r w:rsidRPr="00285E75">
              <w:t>обозначать символом и знаком предмет и/или явление;</w:t>
            </w:r>
          </w:p>
          <w:p w:rsidR="00285E75" w:rsidRPr="00285E75" w:rsidRDefault="00285E75" w:rsidP="00285E75">
            <w:pPr>
              <w:tabs>
                <w:tab w:val="left" w:pos="993"/>
              </w:tabs>
              <w:autoSpaceDE/>
              <w:autoSpaceDN/>
              <w:adjustRightInd/>
              <w:jc w:val="both"/>
            </w:pPr>
            <w:r w:rsidRPr="00285E75">
              <w:t>строить модель/схему на основе условий задачи и/или способа ее решения;</w:t>
            </w:r>
          </w:p>
          <w:p w:rsidR="00285E75" w:rsidRPr="00285E75" w:rsidRDefault="00285E75" w:rsidP="00285E75">
            <w:pPr>
              <w:tabs>
                <w:tab w:val="left" w:pos="993"/>
              </w:tabs>
              <w:autoSpaceDE/>
              <w:autoSpaceDN/>
              <w:adjustRightInd/>
              <w:jc w:val="both"/>
            </w:pPr>
            <w:r w:rsidRPr="00285E75">
              <w:t>находить в тексте требуемую информацию (в соответствии с целями своей деятельности).</w:t>
            </w:r>
          </w:p>
          <w:p w:rsidR="00285E75" w:rsidRPr="00285E75" w:rsidRDefault="00285E75" w:rsidP="00285E75">
            <w:pPr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  <w:r w:rsidRPr="00285E75">
              <w:rPr>
                <w:rFonts w:eastAsia="SimSun"/>
                <w:kern w:val="3"/>
                <w:lang w:eastAsia="en-US"/>
              </w:rPr>
              <w:t xml:space="preserve"> </w:t>
            </w:r>
            <w:r w:rsidRPr="00285E75">
              <w:rPr>
                <w:rFonts w:eastAsia="SimSun"/>
                <w:b/>
                <w:kern w:val="3"/>
                <w:lang w:eastAsia="en-US"/>
              </w:rPr>
              <w:t>Коммуникативные</w:t>
            </w:r>
          </w:p>
          <w:p w:rsidR="00285E75" w:rsidRPr="00285E75" w:rsidRDefault="00285E75" w:rsidP="00285E75">
            <w:pPr>
              <w:jc w:val="both"/>
            </w:pPr>
            <w:r w:rsidRPr="00285E75">
              <w:t>соблюдать нормы публичной речи;</w:t>
            </w:r>
          </w:p>
          <w:p w:rsidR="00285E75" w:rsidRPr="00285E75" w:rsidRDefault="00285E75" w:rsidP="00285E75">
            <w:pPr>
              <w:tabs>
                <w:tab w:val="left" w:pos="993"/>
              </w:tabs>
              <w:suppressAutoHyphens/>
              <w:autoSpaceDE/>
              <w:autoSpaceDN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t xml:space="preserve">принимать решение в ходе диалога и согласовывать его с собеседником 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b/>
                <w:kern w:val="3"/>
                <w:lang w:eastAsia="en-US"/>
              </w:rPr>
            </w:pPr>
            <w:r w:rsidRPr="00285E75">
              <w:rPr>
                <w:rFonts w:eastAsia="SimSun"/>
                <w:b/>
                <w:kern w:val="3"/>
                <w:lang w:eastAsia="en-US"/>
              </w:rPr>
              <w:lastRenderedPageBreak/>
              <w:t xml:space="preserve">Регулятивные </w:t>
            </w:r>
          </w:p>
          <w:p w:rsidR="00285E75" w:rsidRPr="00285E75" w:rsidRDefault="00285E75" w:rsidP="00285E75">
            <w:pPr>
              <w:tabs>
                <w:tab w:val="left" w:pos="993"/>
              </w:tabs>
              <w:suppressAutoHyphens/>
              <w:autoSpaceDE/>
              <w:autoSpaceDN/>
              <w:adjustRightInd/>
              <w:jc w:val="both"/>
              <w:textAlignment w:val="baseline"/>
            </w:pPr>
            <w:r w:rsidRPr="00285E75">
              <w:rPr>
                <w:rFonts w:eastAsia="SimSun"/>
                <w:kern w:val="3"/>
                <w:lang w:eastAsia="en-US"/>
              </w:rPr>
              <w:t>умение осуществлять целеполагание разбивать деятельность на этапы.</w:t>
            </w:r>
            <w:r w:rsidRPr="00285E75">
              <w:t xml:space="preserve"> Сверять свои действия с целью, при необходимости корректировать их;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  <w:kern w:val="3"/>
              </w:rPr>
            </w:pP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lastRenderedPageBreak/>
              <w:t>V этап: первичное закрепление. 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shd w:val="clear" w:color="auto" w:fill="FFFFFF"/>
                <w:lang w:eastAsia="en-US"/>
              </w:rPr>
              <w:t xml:space="preserve">Цель: 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 xml:space="preserve">осознание каждым обучающимся степени овладения полученных знаний </w:t>
            </w:r>
          </w:p>
        </w:tc>
        <w:tc>
          <w:tcPr>
            <w:tcW w:w="592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Выполнение задания «Закончи предложение»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2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Указ 1714 года ликвидировал разницу между поместьями и ____________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kern w:val="3"/>
              </w:rPr>
              <w:t>Дворяне получают право по завещанию передать свою землю только _______________________.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Согласно «Табели о рангах» продвижение по службе зависит не от знатности, а от _______________________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Потомственное дворянство можно было получить достигнув _________________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Ярым противником реформ Петра был _________________________.</w:t>
            </w:r>
          </w:p>
          <w:p w:rsidR="00285E75" w:rsidRPr="00285E75" w:rsidRDefault="00285E75" w:rsidP="00285E75">
            <w:pPr>
              <w:widowControl/>
              <w:numPr>
                <w:ilvl w:val="0"/>
                <w:numId w:val="1"/>
              </w:numPr>
              <w:suppressAutoHyphens/>
              <w:autoSpaceDE/>
              <w:adjustRightInd/>
              <w:spacing w:after="200" w:line="276" w:lineRule="auto"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Власть в стране полностью зависит от ________________</w:t>
            </w: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 xml:space="preserve">Учащиеся выполняют задание, 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15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hd w:val="clear" w:color="auto" w:fill="FFFFFF"/>
              <w:suppressAutoHyphens/>
              <w:autoSpaceDE/>
              <w:adjustRightInd/>
              <w:jc w:val="both"/>
              <w:textAlignment w:val="baseline"/>
              <w:rPr>
                <w:color w:val="000000"/>
              </w:rPr>
            </w:pPr>
            <w:r w:rsidRPr="00285E75">
              <w:rPr>
                <w:b/>
                <w:kern w:val="3"/>
              </w:rPr>
              <w:t>Регулятивные ф</w:t>
            </w:r>
            <w:r w:rsidRPr="00285E75">
              <w:rPr>
                <w:kern w:val="3"/>
              </w:rPr>
              <w:t>иксировать и анализировать динамику собственных образовательных результатов</w:t>
            </w:r>
            <w:r w:rsidRPr="00285E75">
              <w:rPr>
                <w:b/>
                <w:kern w:val="3"/>
              </w:rPr>
              <w:t xml:space="preserve"> </w:t>
            </w:r>
            <w:r w:rsidRPr="00285E75">
              <w:rPr>
                <w:b/>
                <w:bCs/>
                <w:color w:val="000000"/>
              </w:rPr>
              <w:t>Познавательные  </w:t>
            </w:r>
            <w:r w:rsidRPr="00285E75">
              <w:rPr>
                <w:color w:val="000000"/>
              </w:rPr>
              <w:t>рефлексия способов и условий действия, их контроль и оценка; критичность</w:t>
            </w:r>
          </w:p>
          <w:p w:rsidR="00285E75" w:rsidRPr="00285E75" w:rsidRDefault="00285E75" w:rsidP="00285E7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color w:val="000000"/>
              </w:rPr>
            </w:pPr>
            <w:r w:rsidRPr="00285E75">
              <w:rPr>
                <w:b/>
                <w:bCs/>
                <w:color w:val="000000"/>
              </w:rPr>
              <w:t>Личностные</w:t>
            </w:r>
            <w:r w:rsidRPr="00285E75">
              <w:rPr>
                <w:color w:val="000000"/>
              </w:rPr>
              <w:t xml:space="preserve"> установление учащимся значения результатов своей деятельности для</w:t>
            </w:r>
            <w:r w:rsidRPr="00285E75">
              <w:rPr>
                <w:b/>
                <w:bCs/>
                <w:color w:val="000000"/>
              </w:rPr>
              <w:t> </w:t>
            </w:r>
            <w:r w:rsidRPr="00285E75">
              <w:rPr>
                <w:color w:val="000000"/>
              </w:rPr>
              <w:t>удовлетворения своих потребностей, мотивов, жизненных интересов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.</w:t>
            </w: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 xml:space="preserve">VI этап: контроль 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lastRenderedPageBreak/>
              <w:t>усвоения, обсуждение допущенных ошибок и их коррекция.</w:t>
            </w:r>
            <w:r w:rsidRPr="00285E75">
              <w:rPr>
                <w:rFonts w:eastAsia="SimSun"/>
                <w:b/>
                <w:bCs/>
                <w:color w:val="000000"/>
                <w:kern w:val="3"/>
                <w:u w:val="single"/>
                <w:shd w:val="clear" w:color="auto" w:fill="FFFFFF"/>
                <w:lang w:eastAsia="en-US"/>
              </w:rPr>
              <w:t> Цели</w:t>
            </w:r>
            <w:r w:rsidRPr="00285E75">
              <w:rPr>
                <w:rFonts w:eastAsia="SimSun"/>
                <w:color w:val="000000"/>
                <w:kern w:val="3"/>
                <w:u w:val="single"/>
                <w:shd w:val="clear" w:color="auto" w:fill="FFFFFF"/>
                <w:lang w:eastAsia="en-US"/>
              </w:rPr>
              <w:t>:</w:t>
            </w: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- соотнесение поставленных задач с достигнутым результатом, фиксация нового знания, постановка дальнейших целей</w:t>
            </w:r>
          </w:p>
        </w:tc>
        <w:tc>
          <w:tcPr>
            <w:tcW w:w="5925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lastRenderedPageBreak/>
              <w:t xml:space="preserve">После представления результатов выполнения задания </w:t>
            </w:r>
            <w:r w:rsidRPr="00285E75">
              <w:rPr>
                <w:kern w:val="3"/>
              </w:rPr>
              <w:lastRenderedPageBreak/>
              <w:t>предлагается вернуться к решению проблемы: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color w:val="000000"/>
                <w:kern w:val="3"/>
                <w:shd w:val="clear" w:color="auto" w:fill="FFFFFF"/>
                <w:lang w:eastAsia="en-US"/>
              </w:rPr>
              <w:t>Проблемный вопрос: Могла ли Россия добиться успехов в экономическом, политическом, культурном развитии без реформ в сфере управления?</w:t>
            </w: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iCs/>
                <w:kern w:val="3"/>
              </w:rPr>
              <w:lastRenderedPageBreak/>
              <w:t>Ученики</w:t>
            </w:r>
            <w:r w:rsidRPr="00285E75">
              <w:rPr>
                <w:kern w:val="3"/>
              </w:rPr>
              <w:t xml:space="preserve"> формулируют свой </w:t>
            </w:r>
            <w:r w:rsidRPr="00285E75">
              <w:rPr>
                <w:kern w:val="3"/>
              </w:rPr>
              <w:lastRenderedPageBreak/>
              <w:t xml:space="preserve">вывод. </w:t>
            </w:r>
          </w:p>
        </w:tc>
        <w:tc>
          <w:tcPr>
            <w:tcW w:w="315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b/>
                <w:bCs/>
                <w:iCs/>
                <w:kern w:val="3"/>
                <w:lang w:eastAsia="en-US"/>
              </w:rPr>
              <w:lastRenderedPageBreak/>
              <w:t xml:space="preserve">Личностные </w:t>
            </w:r>
            <w:r w:rsidRPr="00285E75">
              <w:rPr>
                <w:rFonts w:eastAsia="SimSun"/>
                <w:kern w:val="3"/>
                <w:lang w:eastAsia="en-US"/>
              </w:rPr>
              <w:t xml:space="preserve">понимают </w:t>
            </w:r>
            <w:r w:rsidRPr="00285E75">
              <w:rPr>
                <w:rFonts w:eastAsia="SimSun"/>
                <w:kern w:val="3"/>
                <w:lang w:eastAsia="en-US"/>
              </w:rPr>
              <w:lastRenderedPageBreak/>
              <w:t>значение знаний для человека и принимают его.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b/>
                <w:bCs/>
                <w:iCs/>
                <w:kern w:val="3"/>
                <w:lang w:eastAsia="en-US"/>
              </w:rPr>
              <w:t xml:space="preserve">Регулятивные </w:t>
            </w:r>
            <w:r w:rsidRPr="00285E75">
              <w:rPr>
                <w:rFonts w:eastAsia="SimSun"/>
                <w:kern w:val="3"/>
                <w:lang w:eastAsia="en-US"/>
              </w:rPr>
              <w:t>прогнозируют результаты уровня усвоения изучаемого материала</w:t>
            </w: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lastRenderedPageBreak/>
              <w:t>Домашнее задание</w:t>
            </w:r>
          </w:p>
        </w:tc>
        <w:tc>
          <w:tcPr>
            <w:tcW w:w="5925" w:type="dxa"/>
            <w:gridSpan w:val="3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jc w:val="both"/>
            </w:pPr>
            <w:r w:rsidRPr="00285E75">
              <w:t>Учебник: параграф 5 (с. 35- 40) читать.</w:t>
            </w: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Зафиксировать в словарь и выучить новые понятия (сто. 40)</w:t>
            </w:r>
          </w:p>
        </w:tc>
        <w:tc>
          <w:tcPr>
            <w:tcW w:w="3402" w:type="dxa"/>
            <w:gridSpan w:val="2"/>
            <w:tcBorders>
              <w:lef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r w:rsidRPr="00285E75">
              <w:rPr>
                <w:rFonts w:eastAsia="SimSun"/>
                <w:kern w:val="3"/>
                <w:lang w:eastAsia="en-US"/>
              </w:rPr>
              <w:t>Слушают, записывают д/з</w:t>
            </w:r>
          </w:p>
        </w:tc>
        <w:tc>
          <w:tcPr>
            <w:tcW w:w="3153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5925" w:type="dxa"/>
            <w:gridSpan w:val="3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lef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3153" w:type="dxa"/>
            <w:gridSpan w:val="2"/>
            <w:tcBorders>
              <w:left w:val="single" w:sz="8" w:space="0" w:color="000001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5925" w:type="dxa"/>
            <w:gridSpan w:val="3"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left w:val="single" w:sz="8" w:space="0" w:color="000001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3153" w:type="dxa"/>
            <w:gridSpan w:val="2"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</w:tr>
      <w:tr w:rsidR="00285E75" w:rsidRPr="00285E75" w:rsidTr="002725F0">
        <w:tc>
          <w:tcPr>
            <w:tcW w:w="2074" w:type="dxa"/>
            <w:gridSpan w:val="2"/>
            <w:tcBorders>
              <w:top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5925" w:type="dxa"/>
            <w:gridSpan w:val="3"/>
            <w:tcBorders>
              <w:top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Pr="00285E75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3153" w:type="dxa"/>
            <w:gridSpan w:val="2"/>
            <w:tcBorders>
              <w:top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CA0FF6" w:rsidRDefault="00CA0FF6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</w:p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rFonts w:eastAsia="SimSun"/>
                <w:kern w:val="3"/>
                <w:lang w:eastAsia="en-US"/>
              </w:rPr>
            </w:pPr>
            <w:bookmarkStart w:id="0" w:name="_GoBack"/>
            <w:bookmarkEnd w:id="0"/>
            <w:r w:rsidRPr="00285E75">
              <w:rPr>
                <w:rFonts w:eastAsia="SimSun"/>
                <w:kern w:val="3"/>
                <w:lang w:eastAsia="en-US"/>
              </w:rPr>
              <w:t xml:space="preserve">Приложение 1 </w:t>
            </w:r>
          </w:p>
        </w:tc>
      </w:tr>
      <w:tr w:rsidR="00285E75" w:rsidRPr="00285E75" w:rsidTr="002725F0">
        <w:trPr>
          <w:gridBefore w:val="1"/>
          <w:gridAfter w:val="3"/>
          <w:wBefore w:w="212" w:type="dxa"/>
          <w:wAfter w:w="5563" w:type="dxa"/>
        </w:trPr>
        <w:tc>
          <w:tcPr>
            <w:tcW w:w="24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  <w:r w:rsidRPr="00285E75">
              <w:rPr>
                <w:i/>
                <w:iCs/>
                <w:kern w:val="3"/>
              </w:rPr>
              <w:lastRenderedPageBreak/>
              <w:t>Реформы Петра I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  <w:r w:rsidRPr="00285E75">
              <w:rPr>
                <w:i/>
                <w:iCs/>
                <w:kern w:val="3"/>
              </w:rPr>
              <w:t>Содержание реформ</w:t>
            </w: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i/>
                <w:iCs/>
                <w:kern w:val="3"/>
              </w:rPr>
            </w:pPr>
            <w:r w:rsidRPr="00285E75">
              <w:rPr>
                <w:i/>
                <w:iCs/>
                <w:kern w:val="3"/>
              </w:rPr>
              <w:t>Их значение</w:t>
            </w:r>
          </w:p>
        </w:tc>
      </w:tr>
      <w:tr w:rsidR="00285E75" w:rsidRPr="00285E75" w:rsidTr="002725F0">
        <w:trPr>
          <w:gridBefore w:val="1"/>
          <w:gridAfter w:val="3"/>
          <w:wBefore w:w="212" w:type="dxa"/>
          <w:wAfter w:w="5563" w:type="dxa"/>
        </w:trPr>
        <w:tc>
          <w:tcPr>
            <w:tcW w:w="24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Реформа центрального аппарата управления (1711, 1718-21, 1722 гг.)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</w:tr>
      <w:tr w:rsidR="00285E75" w:rsidRPr="00285E75" w:rsidTr="002725F0">
        <w:trPr>
          <w:gridBefore w:val="1"/>
          <w:gridAfter w:val="3"/>
          <w:wBefore w:w="212" w:type="dxa"/>
          <w:wAfter w:w="5563" w:type="dxa"/>
        </w:trPr>
        <w:tc>
          <w:tcPr>
            <w:tcW w:w="24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Указ о единонаследии (1714 г.)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</w:tr>
      <w:tr w:rsidR="00285E75" w:rsidRPr="00285E75" w:rsidTr="002725F0">
        <w:trPr>
          <w:gridBefore w:val="1"/>
          <w:gridAfter w:val="3"/>
          <w:wBefore w:w="212" w:type="dxa"/>
          <w:wAfter w:w="5563" w:type="dxa"/>
        </w:trPr>
        <w:tc>
          <w:tcPr>
            <w:tcW w:w="24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>Табель о рангах (1722 г.)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</w:tr>
      <w:tr w:rsidR="00285E75" w:rsidRPr="00285E75" w:rsidTr="002725F0">
        <w:trPr>
          <w:gridBefore w:val="1"/>
          <w:gridAfter w:val="3"/>
          <w:wBefore w:w="212" w:type="dxa"/>
          <w:wAfter w:w="5563" w:type="dxa"/>
        </w:trPr>
        <w:tc>
          <w:tcPr>
            <w:tcW w:w="240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  <w:r w:rsidRPr="00285E75">
              <w:rPr>
                <w:kern w:val="3"/>
              </w:rPr>
              <w:t xml:space="preserve">Реформа местного управления </w:t>
            </w:r>
          </w:p>
        </w:tc>
        <w:tc>
          <w:tcPr>
            <w:tcW w:w="297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5E75" w:rsidRPr="00285E75" w:rsidRDefault="00285E75" w:rsidP="00285E75">
            <w:pPr>
              <w:widowControl/>
              <w:suppressAutoHyphens/>
              <w:autoSpaceDE/>
              <w:adjustRightInd/>
              <w:jc w:val="both"/>
              <w:textAlignment w:val="baseline"/>
              <w:rPr>
                <w:kern w:val="3"/>
              </w:rPr>
            </w:pPr>
          </w:p>
        </w:tc>
      </w:tr>
    </w:tbl>
    <w:p w:rsidR="00285E75" w:rsidRPr="00285E75" w:rsidRDefault="00285E75" w:rsidP="00285E75">
      <w:pPr>
        <w:widowControl/>
        <w:suppressAutoHyphens/>
        <w:autoSpaceDE/>
        <w:adjustRightInd/>
        <w:jc w:val="both"/>
        <w:textAlignment w:val="baseline"/>
        <w:rPr>
          <w:rFonts w:eastAsia="SimSun"/>
          <w:kern w:val="3"/>
          <w:lang w:eastAsia="en-US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p w:rsidR="00293566" w:rsidRDefault="00293566" w:rsidP="00293566">
      <w:pPr>
        <w:widowControl/>
        <w:autoSpaceDE/>
        <w:autoSpaceDN/>
        <w:adjustRightInd/>
        <w:spacing w:after="200" w:line="360" w:lineRule="auto"/>
        <w:jc w:val="center"/>
        <w:rPr>
          <w:b/>
          <w:i/>
          <w:sz w:val="28"/>
          <w:szCs w:val="28"/>
        </w:rPr>
      </w:pPr>
    </w:p>
    <w:sectPr w:rsidR="00293566" w:rsidSect="00285E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2874"/>
    <w:multiLevelType w:val="hybridMultilevel"/>
    <w:tmpl w:val="62C2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821A4"/>
    <w:multiLevelType w:val="multilevel"/>
    <w:tmpl w:val="B146405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 w15:restartNumberingAfterBreak="0">
    <w:nsid w:val="27C73148"/>
    <w:multiLevelType w:val="hybridMultilevel"/>
    <w:tmpl w:val="BE52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4D6D"/>
    <w:multiLevelType w:val="multilevel"/>
    <w:tmpl w:val="358A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1C0769"/>
    <w:multiLevelType w:val="multilevel"/>
    <w:tmpl w:val="EA683B80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88"/>
    <w:rsid w:val="000D3292"/>
    <w:rsid w:val="00285E75"/>
    <w:rsid w:val="00293566"/>
    <w:rsid w:val="00405851"/>
    <w:rsid w:val="0068492A"/>
    <w:rsid w:val="00852CF1"/>
    <w:rsid w:val="00940FA1"/>
    <w:rsid w:val="00C55511"/>
    <w:rsid w:val="00CA0FF6"/>
    <w:rsid w:val="00DC360F"/>
    <w:rsid w:val="00E7104E"/>
    <w:rsid w:val="00E9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FB4D"/>
  <w15:docId w15:val="{0C1D7347-C6F0-4336-B9A0-F3D7CD12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566"/>
    <w:rPr>
      <w:color w:val="0000FF"/>
      <w:u w:val="single"/>
    </w:rPr>
  </w:style>
  <w:style w:type="numbering" w:customStyle="1" w:styleId="WWNum5">
    <w:name w:val="WWNum5"/>
    <w:basedOn w:val="a2"/>
    <w:rsid w:val="00285E75"/>
    <w:pPr>
      <w:numPr>
        <w:numId w:val="1"/>
      </w:numPr>
    </w:pPr>
  </w:style>
  <w:style w:type="numbering" w:customStyle="1" w:styleId="WWNum2">
    <w:name w:val="WWNum2"/>
    <w:basedOn w:val="a2"/>
    <w:rsid w:val="0068492A"/>
    <w:pPr>
      <w:numPr>
        <w:numId w:val="3"/>
      </w:numPr>
    </w:pPr>
  </w:style>
  <w:style w:type="paragraph" w:styleId="a4">
    <w:name w:val="List Paragraph"/>
    <w:basedOn w:val="a"/>
    <w:uiPriority w:val="34"/>
    <w:qFormat/>
    <w:rsid w:val="000D3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electLessonPlan(43694197,%20'%D0%A0%D0%B5%D1%84%D0%BE%D1%80%D0%BC%D1%8B%20%D1%83%D0%BF%D1%80%D0%B0%D0%B2%D0%BB%D0%B5%D0%BD%D0%B8%D1%8F'%20,%20'',%20'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PNP</cp:lastModifiedBy>
  <cp:revision>5</cp:revision>
  <dcterms:created xsi:type="dcterms:W3CDTF">2024-12-08T15:37:00Z</dcterms:created>
  <dcterms:modified xsi:type="dcterms:W3CDTF">2025-07-02T05:27:00Z</dcterms:modified>
</cp:coreProperties>
</file>