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AB92C">
      <w:pPr>
        <w:jc w:val="righ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Солдатова Е.Б. </w:t>
      </w:r>
    </w:p>
    <w:p w14:paraId="5DD411D6">
      <w:pPr>
        <w:jc w:val="right"/>
        <w:rPr>
          <w:rFonts w:hint="default" w:ascii="Times New Roman" w:hAnsi="Times New Roman" w:cs="Times New Roman"/>
          <w:sz w:val="28"/>
          <w:szCs w:val="28"/>
          <w:lang w:val="ru-RU"/>
        </w:rPr>
      </w:pPr>
      <w:r>
        <w:rPr>
          <w:rFonts w:hint="default" w:ascii="Times New Roman" w:hAnsi="Times New Roman" w:cs="Times New Roman"/>
          <w:sz w:val="28"/>
          <w:szCs w:val="28"/>
          <w:lang w:val="ru-RU"/>
        </w:rPr>
        <w:t>Учитель физической культуры МАОУ «Косулинской школы №8»</w:t>
      </w:r>
    </w:p>
    <w:p w14:paraId="47830150">
      <w:pPr>
        <w:jc w:val="right"/>
        <w:rPr>
          <w:rFonts w:hint="default" w:ascii="Times New Roman" w:hAnsi="Times New Roman" w:cs="Times New Roman"/>
          <w:sz w:val="28"/>
          <w:szCs w:val="28"/>
        </w:rPr>
      </w:pPr>
    </w:p>
    <w:p w14:paraId="29834430">
      <w:pPr>
        <w:jc w:val="center"/>
        <w:rPr>
          <w:rFonts w:hint="default" w:ascii="Times New Roman" w:hAnsi="Times New Roman" w:cs="Times New Roman"/>
          <w:sz w:val="28"/>
          <w:szCs w:val="28"/>
        </w:rPr>
      </w:pPr>
    </w:p>
    <w:p w14:paraId="4269D689">
      <w:pPr>
        <w:jc w:val="center"/>
        <w:rPr>
          <w:rFonts w:hint="default" w:ascii="Times New Roman" w:hAnsi="Times New Roman" w:cs="Times New Roman"/>
          <w:sz w:val="28"/>
          <w:szCs w:val="28"/>
        </w:rPr>
      </w:pPr>
      <w:r>
        <w:rPr>
          <w:rFonts w:hint="default" w:ascii="Times New Roman" w:hAnsi="Times New Roman" w:cs="Times New Roman"/>
          <w:sz w:val="28"/>
          <w:szCs w:val="28"/>
        </w:rPr>
        <w:t>Организация пеших  походов для семей с детьми</w:t>
      </w:r>
      <w:bookmarkStart w:id="0" w:name="_GoBack"/>
      <w:bookmarkEnd w:id="0"/>
    </w:p>
    <w:p w14:paraId="1AF79345">
      <w:pPr>
        <w:jc w:val="center"/>
        <w:rPr>
          <w:rFonts w:hint="default" w:ascii="Times New Roman" w:hAnsi="Times New Roman" w:cs="Times New Roman"/>
          <w:sz w:val="28"/>
          <w:szCs w:val="28"/>
        </w:rPr>
      </w:pPr>
      <w:r>
        <w:rPr>
          <w:rFonts w:hint="default" w:ascii="Times New Roman" w:hAnsi="Times New Roman" w:cs="Times New Roman"/>
          <w:sz w:val="28"/>
          <w:szCs w:val="28"/>
        </w:rPr>
        <w:t>по Белоярскому району</w:t>
      </w:r>
    </w:p>
    <w:p w14:paraId="1E2B7BC1">
      <w:pPr>
        <w:jc w:val="center"/>
        <w:rPr>
          <w:rFonts w:hint="default" w:ascii="Times New Roman" w:hAnsi="Times New Roman" w:cs="Times New Roman"/>
          <w:sz w:val="28"/>
          <w:szCs w:val="28"/>
        </w:rPr>
      </w:pPr>
    </w:p>
    <w:p w14:paraId="24DC1B83">
      <w:pPr>
        <w:jc w:val="both"/>
        <w:rPr>
          <w:rFonts w:hint="default" w:ascii="Times New Roman" w:hAnsi="Times New Roman" w:cs="Times New Roman"/>
          <w:sz w:val="28"/>
          <w:szCs w:val="28"/>
        </w:rPr>
      </w:pPr>
      <w:r>
        <w:rPr>
          <w:rFonts w:hint="default" w:ascii="Times New Roman" w:hAnsi="Times New Roman" w:cs="Times New Roman"/>
          <w:sz w:val="28"/>
          <w:szCs w:val="28"/>
        </w:rPr>
        <w:t xml:space="preserve">Сфера туризма на современном этапе включает в себя формы отдыха и досуга, формы общения людей и освоения новых территорий, а также является ключевым сектором экономики .В современном мире, туризм стал нормой жизни человека. Большинство родителей, проводя слишком много времени на работе, не имеют возможности оказывать достаточно внимания своим детям. Именно поэтому когда появляется свободное время, большинство семей стремятся провести его вместе и с пользой. </w:t>
      </w:r>
    </w:p>
    <w:p w14:paraId="778FD6D9">
      <w:pPr>
        <w:jc w:val="both"/>
        <w:rPr>
          <w:rFonts w:hint="default" w:ascii="Times New Roman" w:hAnsi="Times New Roman" w:cs="Times New Roman"/>
          <w:sz w:val="28"/>
          <w:szCs w:val="28"/>
        </w:rPr>
      </w:pPr>
      <w:r>
        <w:rPr>
          <w:rFonts w:hint="default" w:ascii="Times New Roman" w:hAnsi="Times New Roman" w:cs="Times New Roman"/>
          <w:sz w:val="28"/>
          <w:szCs w:val="28"/>
        </w:rPr>
        <w:t xml:space="preserve">В современном обществе особое значение приобретает активный и здоровый образ жизни, развитие семейных традиций. В условиях урбанизации и роста цифровых технологий все более актуальной становится необходимость поиска способов проведения времени на природе, который одновременно сочетает отдых, образовательные и культурные мероприятия. </w:t>
      </w:r>
    </w:p>
    <w:p w14:paraId="594AE779">
      <w:pPr>
        <w:jc w:val="both"/>
        <w:rPr>
          <w:rFonts w:hint="default" w:ascii="Times New Roman" w:hAnsi="Times New Roman" w:cs="Times New Roman"/>
          <w:sz w:val="28"/>
          <w:szCs w:val="28"/>
        </w:rPr>
      </w:pPr>
      <w:r>
        <w:rPr>
          <w:rFonts w:hint="default" w:ascii="Times New Roman" w:hAnsi="Times New Roman" w:cs="Times New Roman"/>
          <w:sz w:val="28"/>
          <w:szCs w:val="28"/>
        </w:rPr>
        <w:t>Согласно статистическим данным, множество семей переезжает из городов в сельскую местность. У них возникает стремление глубже узнать историю и особенности региона, в котором они живут. Это желание часто связано с поиском более спокойной и размеренной жизни, вдали от городской суеты.</w:t>
      </w:r>
    </w:p>
    <w:p w14:paraId="425D1693">
      <w:pPr>
        <w:jc w:val="both"/>
        <w:rPr>
          <w:rFonts w:hint="default" w:ascii="Times New Roman" w:hAnsi="Times New Roman" w:cs="Times New Roman"/>
          <w:sz w:val="28"/>
          <w:szCs w:val="28"/>
        </w:rPr>
      </w:pPr>
      <w:r>
        <w:rPr>
          <w:rFonts w:hint="default" w:ascii="Times New Roman" w:hAnsi="Times New Roman" w:cs="Times New Roman"/>
          <w:sz w:val="28"/>
          <w:szCs w:val="28"/>
        </w:rPr>
        <w:t>Организация семейного похода — это отличный способ провести время на природе с пользой и удовольствием. На сегодняшний день организации походов для семей с детьми не достаточна распространена на ринке услуг  и это ниша на данный момент является свободной.</w:t>
      </w:r>
    </w:p>
    <w:p w14:paraId="4596D844">
      <w:pPr>
        <w:jc w:val="both"/>
        <w:rPr>
          <w:rFonts w:hint="default" w:ascii="Times New Roman" w:hAnsi="Times New Roman" w:cs="Times New Roman"/>
          <w:sz w:val="28"/>
          <w:szCs w:val="28"/>
        </w:rPr>
      </w:pPr>
      <w:r>
        <w:rPr>
          <w:rFonts w:hint="default" w:ascii="Times New Roman" w:hAnsi="Times New Roman" w:cs="Times New Roman"/>
          <w:sz w:val="28"/>
          <w:szCs w:val="28"/>
        </w:rPr>
        <w:t>Сельская жизнь предлагает уникальные возможности для общения с природой, а также для участия в местных традициях и праздниках. Многие новые жители начинают активно исследовать окрестности, знакомятся с местными жителями и их обычаями, что помогает им быстрее адаптироваться к новой среде .</w:t>
      </w:r>
    </w:p>
    <w:p w14:paraId="0BF6B089">
      <w:pPr>
        <w:jc w:val="both"/>
        <w:rPr>
          <w:rFonts w:hint="default" w:ascii="Times New Roman" w:hAnsi="Times New Roman" w:cs="Times New Roman"/>
          <w:sz w:val="28"/>
          <w:szCs w:val="28"/>
        </w:rPr>
      </w:pPr>
      <w:r>
        <w:rPr>
          <w:rFonts w:hint="default" w:ascii="Times New Roman" w:hAnsi="Times New Roman" w:cs="Times New Roman"/>
          <w:sz w:val="28"/>
          <w:szCs w:val="28"/>
        </w:rPr>
        <w:t>Кроме того, интерес к истории региона может проявляться в посещении исторических памятников, музеев и культурных мероприятий, что способствует не только личному развитию, но и укреплению связи с местным сообществом. Вот поэтому существует необходимость в услуге по организации пеших походов.</w:t>
      </w:r>
    </w:p>
    <w:p w14:paraId="10F9F4EB">
      <w:pPr>
        <w:jc w:val="both"/>
        <w:rPr>
          <w:rFonts w:hint="default" w:ascii="Times New Roman" w:hAnsi="Times New Roman" w:cs="Times New Roman"/>
          <w:sz w:val="28"/>
          <w:szCs w:val="28"/>
        </w:rPr>
      </w:pPr>
      <w:r>
        <w:rPr>
          <w:rFonts w:hint="default" w:ascii="Times New Roman" w:hAnsi="Times New Roman" w:cs="Times New Roman"/>
          <w:sz w:val="28"/>
          <w:szCs w:val="28"/>
        </w:rPr>
        <w:t xml:space="preserve">Организация культурно - познавательных программ в пеших походах для семей с детьми удовлетворяет потребность в здоровом образе жизни, образовательных и оздоровительных мероприятиях на природе, а также способствует популяризации местных природных и культурных ресурсов. </w:t>
      </w:r>
    </w:p>
    <w:p w14:paraId="330DD92D">
      <w:pPr>
        <w:jc w:val="both"/>
        <w:rPr>
          <w:rFonts w:hint="default" w:ascii="Times New Roman" w:hAnsi="Times New Roman" w:cs="Times New Roman"/>
          <w:sz w:val="28"/>
          <w:szCs w:val="28"/>
        </w:rPr>
      </w:pPr>
      <w:r>
        <w:rPr>
          <w:rFonts w:hint="default" w:ascii="Times New Roman" w:hAnsi="Times New Roman" w:cs="Times New Roman"/>
          <w:sz w:val="28"/>
          <w:szCs w:val="28"/>
        </w:rPr>
        <w:t xml:space="preserve">На сегодняшний день в Белоярском районе наблюдается недостаточная развитость инфраструктуры и программ, направленных на семейный активный отдых на природе с включением культурно - познавательных элементов. Часто отсутствуют системные и доступные маршруты, специально разработанные для семей с детьми, что ограничивает возможности для совместного времяпрепровождения на природе, расширения знаний о регионе и формирования экологической ответственности. </w:t>
      </w:r>
      <w:r>
        <w:rPr>
          <w:rFonts w:hint="default" w:ascii="Times New Roman" w:hAnsi="Times New Roman" w:cs="Times New Roman"/>
          <w:sz w:val="28"/>
          <w:szCs w:val="28"/>
        </w:rPr>
        <w:tab/>
      </w:r>
      <w:r>
        <w:rPr>
          <w:rFonts w:hint="default" w:ascii="Times New Roman" w:hAnsi="Times New Roman" w:cs="Times New Roman"/>
          <w:sz w:val="28"/>
          <w:szCs w:val="28"/>
        </w:rPr>
        <w:t>Это приводит к недостаточной популяризации пеших походов среди семей, особенно с учётом возрастных особенностей детей, и снижает потенциал района как места для активного и познавательного отдыха.</w:t>
      </w:r>
    </w:p>
    <w:p w14:paraId="3C370950">
      <w:pPr>
        <w:jc w:val="both"/>
        <w:rPr>
          <w:rFonts w:hint="default" w:ascii="Times New Roman" w:hAnsi="Times New Roman" w:cs="Times New Roman"/>
          <w:sz w:val="28"/>
          <w:szCs w:val="28"/>
        </w:rPr>
      </w:pPr>
      <w:r>
        <w:rPr>
          <w:rFonts w:hint="default" w:ascii="Times New Roman" w:hAnsi="Times New Roman" w:cs="Times New Roman"/>
          <w:sz w:val="28"/>
          <w:szCs w:val="28"/>
        </w:rPr>
        <w:t>Пешие походы – это отличный способ для семейного отдыха, позволяющий не только укрепить здоровье, но и расширить кругозор, познакомиться с природными и историческими особенностями региона.</w:t>
      </w:r>
    </w:p>
    <w:p w14:paraId="7A7F2FDF">
      <w:pPr>
        <w:jc w:val="both"/>
        <w:rPr>
          <w:rFonts w:hint="default" w:ascii="Times New Roman" w:hAnsi="Times New Roman" w:cs="Times New Roman"/>
          <w:sz w:val="28"/>
          <w:szCs w:val="28"/>
        </w:rPr>
      </w:pPr>
      <w:r>
        <w:rPr>
          <w:rFonts w:hint="default" w:ascii="Times New Roman" w:hAnsi="Times New Roman" w:cs="Times New Roman"/>
          <w:sz w:val="28"/>
          <w:szCs w:val="28"/>
        </w:rPr>
        <w:t>Туризм - это отдых, но отдых активный, влияющий на укрепление здоровья, физическое развитие человека, отдых, связанный с движением.</w:t>
      </w:r>
    </w:p>
    <w:p w14:paraId="44248D24">
      <w:pPr>
        <w:jc w:val="both"/>
        <w:rPr>
          <w:rFonts w:hint="default" w:ascii="Times New Roman" w:hAnsi="Times New Roman" w:cs="Times New Roman"/>
          <w:sz w:val="28"/>
          <w:szCs w:val="28"/>
        </w:rPr>
      </w:pPr>
      <w:r>
        <w:rPr>
          <w:rFonts w:hint="default" w:ascii="Times New Roman" w:hAnsi="Times New Roman" w:cs="Times New Roman"/>
          <w:sz w:val="28"/>
          <w:szCs w:val="28"/>
        </w:rPr>
        <w:t>Культурно - познавательный туризм - это деятельностно -ориентированный интерактивный процесс, в ходе которого происходит комплексное всестороннее изучение родного края, активизирующее познавательную деятельность .</w:t>
      </w:r>
    </w:p>
    <w:p w14:paraId="565E0430">
      <w:pPr>
        <w:jc w:val="both"/>
        <w:rPr>
          <w:rFonts w:hint="default" w:ascii="Times New Roman" w:hAnsi="Times New Roman" w:cs="Times New Roman"/>
          <w:sz w:val="28"/>
          <w:szCs w:val="28"/>
        </w:rPr>
      </w:pPr>
      <w:r>
        <w:rPr>
          <w:rFonts w:hint="default" w:ascii="Times New Roman" w:hAnsi="Times New Roman" w:cs="Times New Roman"/>
          <w:sz w:val="28"/>
          <w:szCs w:val="28"/>
        </w:rPr>
        <w:t xml:space="preserve">Безопасность  очень важный аспект при подготовке и совершении туристического похода. Безопасность в спортивном туризме — комплекс мер, направленных на предотвращение несчастных случаев, минимизацию рисков и обеспечение благополучия участников. Важной составляющей является обучение участников правилам поведения в экстремальных условиях и правильному использованию снаряжения </w:t>
      </w:r>
    </w:p>
    <w:p w14:paraId="252C9CEA">
      <w:pPr>
        <w:jc w:val="both"/>
        <w:rPr>
          <w:rFonts w:hint="default" w:ascii="Times New Roman" w:hAnsi="Times New Roman" w:cs="Times New Roman"/>
          <w:sz w:val="28"/>
          <w:szCs w:val="28"/>
        </w:rPr>
      </w:pPr>
      <w:r>
        <w:rPr>
          <w:rFonts w:hint="default" w:ascii="Times New Roman" w:hAnsi="Times New Roman" w:cs="Times New Roman"/>
          <w:sz w:val="28"/>
          <w:szCs w:val="28"/>
        </w:rPr>
        <w:t>Чтобы путешествие прошло более интересно перед походом важно распределить роли, которые будут выполнять участники похода :</w:t>
      </w:r>
    </w:p>
    <w:p w14:paraId="5D90ED3F">
      <w:pPr>
        <w:jc w:val="both"/>
        <w:rPr>
          <w:rFonts w:hint="default" w:ascii="Times New Roman" w:hAnsi="Times New Roman" w:cs="Times New Roman"/>
          <w:sz w:val="28"/>
          <w:szCs w:val="28"/>
        </w:rPr>
      </w:pPr>
      <w:r>
        <w:rPr>
          <w:rFonts w:hint="default" w:ascii="Times New Roman" w:hAnsi="Times New Roman" w:cs="Times New Roman"/>
          <w:sz w:val="28"/>
          <w:szCs w:val="28"/>
        </w:rPr>
        <w:t>- хранители атмосферы - организаторы игр и творческих активностей,</w:t>
      </w:r>
    </w:p>
    <w:p w14:paraId="5B11511D">
      <w:pPr>
        <w:jc w:val="both"/>
        <w:rPr>
          <w:rFonts w:hint="default" w:ascii="Times New Roman" w:hAnsi="Times New Roman" w:cs="Times New Roman"/>
          <w:sz w:val="28"/>
          <w:szCs w:val="28"/>
        </w:rPr>
      </w:pPr>
      <w:r>
        <w:rPr>
          <w:rFonts w:hint="default" w:ascii="Times New Roman" w:hAnsi="Times New Roman" w:cs="Times New Roman"/>
          <w:sz w:val="28"/>
          <w:szCs w:val="28"/>
        </w:rPr>
        <w:t>- хранители впечатлений - креативные люди, которые помогут запечатлеть лучшие моменты похода,</w:t>
      </w:r>
    </w:p>
    <w:p w14:paraId="110AA764">
      <w:pPr>
        <w:jc w:val="both"/>
        <w:rPr>
          <w:rFonts w:hint="default" w:ascii="Times New Roman" w:hAnsi="Times New Roman" w:cs="Times New Roman"/>
          <w:sz w:val="28"/>
          <w:szCs w:val="28"/>
        </w:rPr>
      </w:pPr>
      <w:r>
        <w:rPr>
          <w:rFonts w:hint="default" w:ascii="Times New Roman" w:hAnsi="Times New Roman" w:cs="Times New Roman"/>
          <w:sz w:val="28"/>
          <w:szCs w:val="28"/>
        </w:rPr>
        <w:t>- хранители лагеря - помогают в организации привалов, приёмов пищи на них,</w:t>
      </w:r>
    </w:p>
    <w:p w14:paraId="76235033">
      <w:pPr>
        <w:jc w:val="both"/>
        <w:rPr>
          <w:rFonts w:hint="default" w:ascii="Times New Roman" w:hAnsi="Times New Roman" w:cs="Times New Roman"/>
          <w:sz w:val="28"/>
          <w:szCs w:val="28"/>
        </w:rPr>
      </w:pPr>
      <w:r>
        <w:rPr>
          <w:rFonts w:hint="default" w:ascii="Times New Roman" w:hAnsi="Times New Roman" w:cs="Times New Roman"/>
          <w:sz w:val="28"/>
          <w:szCs w:val="28"/>
        </w:rPr>
        <w:t xml:space="preserve">- спасатели - наблюдательные участники, знают правила оказания первой помощи . </w:t>
      </w:r>
    </w:p>
    <w:p w14:paraId="502C47ED">
      <w:pPr>
        <w:jc w:val="both"/>
        <w:rPr>
          <w:rFonts w:hint="default" w:ascii="Times New Roman" w:hAnsi="Times New Roman" w:cs="Times New Roman"/>
          <w:sz w:val="28"/>
          <w:szCs w:val="28"/>
        </w:rPr>
      </w:pPr>
      <w:r>
        <w:rPr>
          <w:rFonts w:hint="default" w:ascii="Times New Roman" w:hAnsi="Times New Roman" w:cs="Times New Roman"/>
          <w:sz w:val="28"/>
          <w:szCs w:val="28"/>
        </w:rPr>
        <w:t>Если каждый участник будет знать свою значимую роль в походе, то вероятность успеха возрастает многократно. Это не просто группа людей, идущих по одному маршруту, а слаженная команда, где каждый винтик важен для общего механизма. Зная, что от тебя зависит, например, приготовление пищи, установка палатки или ориентирование на местности, человек чувствует ответственность и мотивацию, активно участвует в процессе, вкладывая свои знания и умения .</w:t>
      </w:r>
    </w:p>
    <w:p w14:paraId="56231922">
      <w:pPr>
        <w:jc w:val="both"/>
        <w:rPr>
          <w:rFonts w:hint="default" w:ascii="Times New Roman" w:hAnsi="Times New Roman" w:cs="Times New Roman"/>
          <w:sz w:val="28"/>
          <w:szCs w:val="28"/>
        </w:rPr>
      </w:pPr>
      <w:r>
        <w:rPr>
          <w:rFonts w:hint="default" w:ascii="Times New Roman" w:hAnsi="Times New Roman" w:cs="Times New Roman"/>
          <w:sz w:val="28"/>
          <w:szCs w:val="28"/>
        </w:rPr>
        <w:t>Более того, чёткое распределение ролей позволяет избежать хаоса и дублирования задач. Никто не будет стоять в стороне, не зная, чем заняться, и не будет возникать ситуаций, когда несколько человек пытаются одновременно сделать одно и то же. Это экономит время, энергию и ресурсы, позволяя команде двигаться вперёд более эффективно.</w:t>
      </w:r>
    </w:p>
    <w:p w14:paraId="7E3B1901">
      <w:pPr>
        <w:jc w:val="both"/>
        <w:rPr>
          <w:rFonts w:hint="default" w:ascii="Times New Roman" w:hAnsi="Times New Roman" w:cs="Times New Roman"/>
          <w:sz w:val="28"/>
          <w:szCs w:val="28"/>
        </w:rPr>
      </w:pPr>
      <w:r>
        <w:rPr>
          <w:rFonts w:hint="default" w:ascii="Times New Roman" w:hAnsi="Times New Roman" w:cs="Times New Roman"/>
          <w:sz w:val="28"/>
          <w:szCs w:val="28"/>
        </w:rPr>
        <w:t>В конечном итоге, осознание своей значимости в походе укрепляет командный дух, повышает уверенность в себе и способствует получению большего удовольствия от путешествия. Ведь когда ты знаешь, что твой вклад ценен и необходим, ты чувствуешь себя частью чего-то большего и значимого.</w:t>
      </w:r>
    </w:p>
    <w:p w14:paraId="27D812E9">
      <w:pPr>
        <w:jc w:val="both"/>
        <w:rPr>
          <w:rFonts w:hint="default" w:ascii="Times New Roman" w:hAnsi="Times New Roman" w:cs="Times New Roman"/>
          <w:sz w:val="28"/>
          <w:szCs w:val="28"/>
        </w:rPr>
      </w:pPr>
      <w:r>
        <w:rPr>
          <w:rFonts w:hint="default" w:ascii="Times New Roman" w:hAnsi="Times New Roman" w:cs="Times New Roman"/>
          <w:sz w:val="28"/>
          <w:szCs w:val="28"/>
        </w:rPr>
        <w:t>Белоярский район Свердловской области имеет все возможности для развития семейного туризма. Он может предложить туристам удивительное многообразие природных ландшафтов, а также богатейшее культурно историческое наследие.</w:t>
      </w:r>
    </w:p>
    <w:p w14:paraId="181BC9AF">
      <w:pPr>
        <w:jc w:val="both"/>
        <w:rPr>
          <w:rFonts w:hint="default" w:ascii="Times New Roman" w:hAnsi="Times New Roman" w:cs="Times New Roman"/>
          <w:sz w:val="28"/>
          <w:szCs w:val="28"/>
        </w:rPr>
      </w:pPr>
      <w:r>
        <w:rPr>
          <w:rFonts w:hint="default" w:ascii="Times New Roman" w:hAnsi="Times New Roman" w:cs="Times New Roman"/>
          <w:sz w:val="28"/>
          <w:szCs w:val="28"/>
        </w:rPr>
        <w:t>район богат культурными традициями, которые отражают многообразие народов, проживающих на его территории. Местные праздники, фольклорные мероприятия и выставки народного искусства способствуют сохранению культурного наследия.</w:t>
      </w:r>
    </w:p>
    <w:p w14:paraId="22BBC28C">
      <w:pPr>
        <w:jc w:val="both"/>
        <w:rPr>
          <w:rFonts w:hint="default" w:ascii="Times New Roman" w:hAnsi="Times New Roman" w:cs="Times New Roman"/>
          <w:sz w:val="28"/>
          <w:szCs w:val="28"/>
        </w:rPr>
      </w:pPr>
      <w:r>
        <w:rPr>
          <w:rFonts w:hint="default" w:ascii="Times New Roman" w:hAnsi="Times New Roman" w:cs="Times New Roman"/>
          <w:sz w:val="28"/>
          <w:szCs w:val="28"/>
        </w:rPr>
        <w:t>В Белоярском районе существует семь памятников природы.</w:t>
      </w:r>
    </w:p>
    <w:p w14:paraId="1AF53B89">
      <w:pPr>
        <w:jc w:val="both"/>
        <w:rPr>
          <w:rFonts w:hint="default" w:ascii="Times New Roman" w:hAnsi="Times New Roman" w:cs="Times New Roman"/>
          <w:sz w:val="28"/>
          <w:szCs w:val="28"/>
        </w:rPr>
      </w:pPr>
      <w:r>
        <w:rPr>
          <w:rFonts w:hint="default" w:ascii="Times New Roman" w:hAnsi="Times New Roman" w:cs="Times New Roman"/>
          <w:sz w:val="28"/>
          <w:szCs w:val="28"/>
        </w:rPr>
        <w:t xml:space="preserve">1.Живописный Гилевский водопад  находится   около деревни Гилева. </w:t>
      </w:r>
    </w:p>
    <w:p w14:paraId="44149A36">
      <w:pPr>
        <w:jc w:val="both"/>
        <w:rPr>
          <w:rFonts w:hint="default" w:ascii="Times New Roman" w:hAnsi="Times New Roman" w:cs="Times New Roman"/>
          <w:sz w:val="28"/>
          <w:szCs w:val="28"/>
        </w:rPr>
      </w:pPr>
      <w:r>
        <w:rPr>
          <w:rFonts w:hint="default" w:ascii="Times New Roman" w:hAnsi="Times New Roman" w:cs="Times New Roman"/>
          <w:sz w:val="28"/>
          <w:szCs w:val="28"/>
        </w:rPr>
        <w:t>2. По пути к Гилево стоит отметить интересное место в деревне Шиши. Здесь, на реке Брусянке, выше по течению от Гилево, образован еще  один небольшой пруд. Водоспуск пруда образует двухкаскадный водопад</w:t>
      </w:r>
    </w:p>
    <w:p w14:paraId="350A9DD2">
      <w:pPr>
        <w:jc w:val="both"/>
        <w:rPr>
          <w:rFonts w:hint="default" w:ascii="Times New Roman" w:hAnsi="Times New Roman" w:cs="Times New Roman"/>
          <w:sz w:val="28"/>
          <w:szCs w:val="28"/>
        </w:rPr>
      </w:pPr>
      <w:r>
        <w:rPr>
          <w:rFonts w:hint="default" w:ascii="Times New Roman" w:hAnsi="Times New Roman" w:cs="Times New Roman"/>
          <w:sz w:val="28"/>
          <w:szCs w:val="28"/>
        </w:rPr>
        <w:t>3. Памятник природы "Гора Крутая и покрывающие ее леса у села Черноусово" Геологический, морфологический и ботанический памятник природы регионального значения общей площадью 50 га. Находится в северо-западных окрестностях села Черноусово.</w:t>
      </w:r>
    </w:p>
    <w:p w14:paraId="022D8990">
      <w:pPr>
        <w:jc w:val="both"/>
        <w:rPr>
          <w:rFonts w:hint="default" w:ascii="Times New Roman" w:hAnsi="Times New Roman" w:cs="Times New Roman"/>
          <w:sz w:val="28"/>
          <w:szCs w:val="28"/>
        </w:rPr>
      </w:pPr>
      <w:r>
        <w:rPr>
          <w:rFonts w:hint="default" w:ascii="Times New Roman" w:hAnsi="Times New Roman" w:cs="Times New Roman"/>
          <w:sz w:val="28"/>
          <w:szCs w:val="28"/>
        </w:rPr>
        <w:t>4.Любителям природы будет интересно место под названием Базальтовые скалы, что находится на окраине села Колюткино. Представляет собой выходы мрамора и базальта на месте бывших мраморных карьеров.</w:t>
      </w:r>
    </w:p>
    <w:p w14:paraId="70015FE3">
      <w:pPr>
        <w:jc w:val="both"/>
        <w:rPr>
          <w:rFonts w:hint="default" w:ascii="Times New Roman" w:hAnsi="Times New Roman" w:cs="Times New Roman"/>
          <w:sz w:val="28"/>
          <w:szCs w:val="28"/>
        </w:rPr>
      </w:pPr>
      <w:r>
        <w:rPr>
          <w:rFonts w:hint="default" w:ascii="Times New Roman" w:hAnsi="Times New Roman" w:cs="Times New Roman"/>
          <w:sz w:val="28"/>
          <w:szCs w:val="28"/>
        </w:rPr>
        <w:t>5. «Белоярский сосновый бор». Памятник природы регионального значения общей площадью 598,94 га. Находится на территории административного центра района в посёлке Белоярский.</w:t>
      </w:r>
    </w:p>
    <w:p w14:paraId="5D2FFD26">
      <w:pPr>
        <w:jc w:val="both"/>
        <w:rPr>
          <w:rFonts w:hint="default" w:ascii="Times New Roman" w:hAnsi="Times New Roman" w:cs="Times New Roman"/>
          <w:sz w:val="28"/>
          <w:szCs w:val="28"/>
        </w:rPr>
      </w:pPr>
      <w:r>
        <w:rPr>
          <w:rFonts w:hint="default" w:ascii="Times New Roman" w:hAnsi="Times New Roman" w:cs="Times New Roman"/>
          <w:sz w:val="28"/>
          <w:szCs w:val="28"/>
        </w:rPr>
        <w:t>6.  Памятник природы "Болото Морошка" находится на истоке реки Ольховка, левого притока Пышма, в 2-х км на северо-восток от поселка Заречный Белоярского района. Общая площадь — 41 га.</w:t>
      </w:r>
    </w:p>
    <w:p w14:paraId="428A6A36">
      <w:pPr>
        <w:jc w:val="both"/>
        <w:rPr>
          <w:rFonts w:hint="default" w:ascii="Times New Roman" w:hAnsi="Times New Roman" w:cs="Times New Roman"/>
          <w:sz w:val="28"/>
          <w:szCs w:val="28"/>
        </w:rPr>
      </w:pPr>
      <w:r>
        <w:rPr>
          <w:rFonts w:hint="default" w:ascii="Times New Roman" w:hAnsi="Times New Roman" w:cs="Times New Roman"/>
          <w:sz w:val="28"/>
          <w:szCs w:val="28"/>
        </w:rPr>
        <w:t>7. "Урочище Рыбки»" находится на территории села Косулино.Это ботанический памятник природы с живописной сосновой рощей. Площадь урочища — 35 га</w:t>
      </w:r>
    </w:p>
    <w:p w14:paraId="682D6C1B">
      <w:pPr>
        <w:jc w:val="both"/>
        <w:rPr>
          <w:rFonts w:hint="default" w:ascii="Times New Roman" w:hAnsi="Times New Roman" w:cs="Times New Roman"/>
          <w:sz w:val="28"/>
          <w:szCs w:val="28"/>
        </w:rPr>
      </w:pPr>
      <w:r>
        <w:rPr>
          <w:rFonts w:hint="default" w:ascii="Times New Roman" w:hAnsi="Times New Roman" w:cs="Times New Roman"/>
          <w:sz w:val="28"/>
          <w:szCs w:val="28"/>
        </w:rPr>
        <w:t>8. «Болото Каменское — III». Расположено на восточном склоне Белоярского водохранилища в 11 км северо-западнее посёлка Белоярский. Общая площадь — 364 га.</w:t>
      </w:r>
    </w:p>
    <w:p w14:paraId="6BA1C9C3">
      <w:pPr>
        <w:jc w:val="both"/>
        <w:rPr>
          <w:rFonts w:hint="default" w:ascii="Times New Roman" w:hAnsi="Times New Roman" w:cs="Times New Roman"/>
          <w:sz w:val="28"/>
          <w:szCs w:val="28"/>
        </w:rPr>
      </w:pPr>
      <w:r>
        <w:rPr>
          <w:rFonts w:hint="default" w:ascii="Times New Roman" w:hAnsi="Times New Roman" w:cs="Times New Roman"/>
          <w:sz w:val="28"/>
          <w:szCs w:val="28"/>
        </w:rPr>
        <w:t>Белоярский район Свердловской области — это территория с богатой природой, разнообразной экономикой и уникальной культурой. Он представляет интерес как для жителей региона, так и для туристов, желающих познакомиться с уральскими традициями и природой.</w:t>
      </w:r>
    </w:p>
    <w:p w14:paraId="755ED6A5">
      <w:pPr>
        <w:jc w:val="both"/>
        <w:rPr>
          <w:rFonts w:hint="default" w:ascii="Times New Roman" w:hAnsi="Times New Roman" w:cs="Times New Roman"/>
          <w:sz w:val="28"/>
          <w:szCs w:val="28"/>
        </w:rPr>
      </w:pPr>
      <w:r>
        <w:rPr>
          <w:rFonts w:hint="default" w:ascii="Times New Roman" w:hAnsi="Times New Roman" w:cs="Times New Roman"/>
          <w:sz w:val="28"/>
          <w:szCs w:val="28"/>
        </w:rPr>
        <w:t>Для подтверждения актуальности организации пеших походов  с культурно познавательными компонентами для семей с детьми был проведён экспертный опрос - интервью с директорами общеобразовательных школ и детско - юношеского центра. В ходе которого были определены следующие выводы  -  разработка услуги по организации пеших  походов для семей с детьми по Белоярскому району актуальна, способствует укреплению семейных связей, развитию интереса к природе, физической активности и здоровому образу жизни, расширение  кругозора, ознакомление с историческими и природными объектами Белоярского района.</w:t>
      </w:r>
    </w:p>
    <w:p w14:paraId="1D4EA2EE">
      <w:pPr>
        <w:jc w:val="both"/>
        <w:rPr>
          <w:rFonts w:hint="default" w:ascii="Times New Roman" w:hAnsi="Times New Roman" w:cs="Times New Roman"/>
          <w:sz w:val="28"/>
          <w:szCs w:val="28"/>
        </w:rPr>
      </w:pPr>
      <w:r>
        <w:rPr>
          <w:rFonts w:hint="default" w:ascii="Times New Roman" w:hAnsi="Times New Roman" w:cs="Times New Roman"/>
          <w:sz w:val="28"/>
          <w:szCs w:val="28"/>
        </w:rPr>
        <w:t>Туристические походы это одно из досуговых предпочтений жителей села, при чем пешие походы, как самые доступные и дешёвые мероприятия.  Походы не только способствуют укреплению здоровья и физической формы, но и создают возможность для социальной активности, улучшения отношений в сообществе и взаимодействия с природой.</w:t>
      </w:r>
    </w:p>
    <w:p w14:paraId="7D64AFCD">
      <w:pPr>
        <w:jc w:val="both"/>
        <w:rPr>
          <w:rFonts w:hint="default" w:ascii="Times New Roman" w:hAnsi="Times New Roman" w:cs="Times New Roman"/>
          <w:sz w:val="28"/>
          <w:szCs w:val="28"/>
        </w:rPr>
      </w:pPr>
      <w:r>
        <w:rPr>
          <w:rFonts w:hint="default" w:ascii="Times New Roman" w:hAnsi="Times New Roman" w:cs="Times New Roman"/>
          <w:sz w:val="28"/>
          <w:szCs w:val="28"/>
        </w:rPr>
        <w:t>Литература</w:t>
      </w:r>
    </w:p>
    <w:p w14:paraId="24D44BA4">
      <w:pPr>
        <w:jc w:val="both"/>
        <w:rPr>
          <w:rFonts w:hint="default" w:ascii="Times New Roman" w:hAnsi="Times New Roman" w:cs="Times New Roman"/>
          <w:sz w:val="28"/>
          <w:szCs w:val="28"/>
        </w:rPr>
      </w:pPr>
      <w:r>
        <w:rPr>
          <w:rFonts w:hint="default" w:ascii="Times New Roman" w:hAnsi="Times New Roman" w:cs="Times New Roman"/>
          <w:sz w:val="28"/>
          <w:szCs w:val="28"/>
        </w:rPr>
        <w:t>1.Артемьева Ж.И. Укрепление семейных традиций через общение с природой.Организацию семейных походов и выходов на природу.Сборник материалов XI Всероссийской научно-практической конференции студентов, аспирантов и молодых учёных с международным участием. Чебоксары, 2023. С. 39-42.</w:t>
      </w:r>
    </w:p>
    <w:p w14:paraId="4A6374E1">
      <w:pPr>
        <w:jc w:val="both"/>
        <w:rPr>
          <w:rFonts w:hint="default" w:ascii="Times New Roman" w:hAnsi="Times New Roman" w:cs="Times New Roman"/>
          <w:sz w:val="28"/>
          <w:szCs w:val="28"/>
        </w:rPr>
      </w:pPr>
      <w:r>
        <w:rPr>
          <w:rFonts w:hint="default" w:ascii="Times New Roman" w:hAnsi="Times New Roman" w:cs="Times New Roman"/>
          <w:sz w:val="28"/>
          <w:szCs w:val="28"/>
        </w:rPr>
        <w:t>2.Бахтина И.Л. Организация детско - юношеского туризма в образовательных учреждениях. Нормативные документы. Эталоны маршрутов :методическое пособие для педагогов / сост. И. Л. Бахтина. – Екатеринбург : ООО «Периодика», 2019. – 144 с .ISBN 978-5-6042227-1-3</w:t>
      </w:r>
    </w:p>
    <w:p w14:paraId="65281E4C">
      <w:pPr>
        <w:jc w:val="both"/>
        <w:rPr>
          <w:rFonts w:hint="default" w:ascii="Times New Roman" w:hAnsi="Times New Roman" w:cs="Times New Roman"/>
          <w:sz w:val="28"/>
          <w:szCs w:val="28"/>
        </w:rPr>
      </w:pPr>
      <w:r>
        <w:rPr>
          <w:rFonts w:hint="default" w:ascii="Times New Roman" w:hAnsi="Times New Roman" w:cs="Times New Roman"/>
          <w:sz w:val="28"/>
          <w:szCs w:val="28"/>
        </w:rPr>
        <w:t>3.Беляков, О. И. Семейный туризм как форма досуговой деятельности / О. И. Беляков, И. В. Мещерякова // Известия ПГПУ им. В. Г. Белинского. 2012. – № 28. – С. 690–693</w:t>
      </w:r>
    </w:p>
    <w:p w14:paraId="1F1511EC">
      <w:pPr>
        <w:jc w:val="both"/>
        <w:rPr>
          <w:rFonts w:hint="default" w:ascii="Times New Roman" w:hAnsi="Times New Roman" w:cs="Times New Roman"/>
          <w:sz w:val="28"/>
          <w:szCs w:val="28"/>
        </w:rPr>
      </w:pPr>
      <w:r>
        <w:rPr>
          <w:rFonts w:hint="default" w:ascii="Times New Roman" w:hAnsi="Times New Roman" w:cs="Times New Roman"/>
          <w:sz w:val="28"/>
          <w:szCs w:val="28"/>
        </w:rPr>
        <w:t>4.Важенин, А.А. Организация туристско-краеведческой работы в образовательных учреждениях [Текст]: методические рекомендации /А.А. Важенин, Е.Д. Балахнина; Под редакцией Е.Д. Балахниной. –  Тюмень, 2016. – 168 с.</w:t>
      </w:r>
    </w:p>
    <w:p w14:paraId="6C7E9354">
      <w:pPr>
        <w:jc w:val="both"/>
        <w:rPr>
          <w:rFonts w:hint="default" w:ascii="Times New Roman" w:hAnsi="Times New Roman" w:cs="Times New Roman"/>
          <w:sz w:val="28"/>
          <w:szCs w:val="28"/>
        </w:rPr>
      </w:pPr>
      <w:r>
        <w:rPr>
          <w:rFonts w:hint="default" w:ascii="Times New Roman" w:hAnsi="Times New Roman" w:cs="Times New Roman"/>
          <w:sz w:val="28"/>
          <w:szCs w:val="28"/>
        </w:rPr>
        <w:t>5.Суворова, Г.М.Технология и организация сопровождения туристов. Обеспечение безопасности 3-е изд., испр. и доп. Учебник для СПО — Москва : Издательство Юрайт, 2025. — 199 с. —ISBN: 9785534214291</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DD0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2025-07-06T12:22:06Z</dcterms:created>
  <dc:creator>Елена</dc:creator>
  <cp:lastModifiedBy>Елена</cp:lastModifiedBy>
  <dcterms:modified xsi:type="dcterms:W3CDTF">2025-07-06T12:24:03Z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4F3CB967F74941EA882F07C2E2AE936A_12</vt:lpwstr>
  </property>
</Properties>
</file>