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66B" w:rsidRPr="00C71BA6" w:rsidRDefault="00C71B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57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C71BA6">
        <w:rPr>
          <w:b/>
          <w:bCs/>
          <w:color w:val="000000"/>
          <w:sz w:val="28"/>
          <w:szCs w:val="28"/>
        </w:rPr>
        <w:t>Особенности организации коррекционно-образовательного процесса в ДОУ, имеющем группы компенсирующей направленности для детей с ТНР.</w:t>
      </w:r>
    </w:p>
    <w:p w:rsidR="007D10FE" w:rsidRPr="00C71BA6" w:rsidRDefault="007D10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57" w:lineRule="atLeast"/>
        <w:jc w:val="both"/>
        <w:rPr>
          <w:b/>
          <w:bCs/>
          <w:color w:val="000000"/>
          <w:sz w:val="28"/>
          <w:szCs w:val="28"/>
        </w:rPr>
      </w:pPr>
    </w:p>
    <w:p w:rsidR="007D10FE" w:rsidRPr="00C71BA6" w:rsidRDefault="007D10FE" w:rsidP="007D10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57" w:lineRule="atLeast"/>
        <w:jc w:val="right"/>
        <w:rPr>
          <w:b/>
          <w:bCs/>
          <w:color w:val="000000"/>
          <w:sz w:val="28"/>
          <w:szCs w:val="28"/>
        </w:rPr>
      </w:pPr>
      <w:proofErr w:type="spellStart"/>
      <w:r w:rsidRPr="00C71BA6">
        <w:rPr>
          <w:b/>
          <w:bCs/>
          <w:color w:val="000000"/>
          <w:sz w:val="28"/>
          <w:szCs w:val="28"/>
        </w:rPr>
        <w:t>Бобкина</w:t>
      </w:r>
      <w:proofErr w:type="spellEnd"/>
      <w:r w:rsidRPr="00C71BA6">
        <w:rPr>
          <w:b/>
          <w:bCs/>
          <w:color w:val="000000"/>
          <w:sz w:val="28"/>
          <w:szCs w:val="28"/>
        </w:rPr>
        <w:t xml:space="preserve"> Татьяна Николаевна,</w:t>
      </w:r>
    </w:p>
    <w:p w:rsidR="007D10FE" w:rsidRPr="00C71BA6" w:rsidRDefault="007D10FE" w:rsidP="007D10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57" w:lineRule="atLeast"/>
        <w:jc w:val="right"/>
        <w:rPr>
          <w:b/>
          <w:bCs/>
          <w:color w:val="000000"/>
          <w:sz w:val="28"/>
          <w:szCs w:val="28"/>
        </w:rPr>
      </w:pPr>
      <w:r w:rsidRPr="00C71BA6">
        <w:rPr>
          <w:b/>
          <w:bCs/>
          <w:color w:val="000000"/>
          <w:sz w:val="28"/>
          <w:szCs w:val="28"/>
        </w:rPr>
        <w:t>заведующий МБДОУ детского сада №1 «Василёк»</w:t>
      </w:r>
    </w:p>
    <w:p w:rsidR="007D10FE" w:rsidRPr="00C71BA6" w:rsidRDefault="007D10FE" w:rsidP="007D10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57" w:lineRule="atLeast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1A566B" w:rsidRDefault="00C71BA6">
      <w:pPr>
        <w:shd w:val="clear" w:color="auto" w:fill="FFFFFF"/>
        <w:spacing w:before="120" w:after="11" w:line="283" w:lineRule="atLeast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Федеральный  государственный</w:t>
      </w:r>
      <w:proofErr w:type="gramEnd"/>
      <w:r>
        <w:rPr>
          <w:sz w:val="28"/>
          <w:szCs w:val="28"/>
        </w:rPr>
        <w:t xml:space="preserve">  образовательный стандарт  дошкольного  образования  определяет целевые ориентиры  на этапе  завершения  дошкольного образования,  среди которых речь  занимает  одно из  центральных мест.</w:t>
      </w:r>
      <w:r>
        <w:rPr>
          <w:sz w:val="28"/>
          <w:szCs w:val="28"/>
        </w:rPr>
        <w:t xml:space="preserve">        </w:t>
      </w:r>
    </w:p>
    <w:p w:rsidR="001A566B" w:rsidRDefault="00C71BA6">
      <w:pPr>
        <w:shd w:val="clear" w:color="auto" w:fill="FFFFFF"/>
        <w:spacing w:line="283" w:lineRule="atLeast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Детский сад №1</w:t>
      </w:r>
      <w:r>
        <w:rPr>
          <w:color w:val="000000"/>
          <w:spacing w:val="2"/>
          <w:sz w:val="28"/>
          <w:szCs w:val="28"/>
        </w:rPr>
        <w:t xml:space="preserve"> «</w:t>
      </w:r>
      <w:proofErr w:type="gramStart"/>
      <w:r>
        <w:rPr>
          <w:color w:val="000000"/>
          <w:spacing w:val="2"/>
          <w:sz w:val="28"/>
          <w:szCs w:val="28"/>
        </w:rPr>
        <w:t>Василёк»  имеет</w:t>
      </w:r>
      <w:proofErr w:type="gramEnd"/>
      <w:r>
        <w:rPr>
          <w:color w:val="000000"/>
          <w:spacing w:val="2"/>
          <w:sz w:val="28"/>
          <w:szCs w:val="28"/>
        </w:rPr>
        <w:t xml:space="preserve"> многолетний опыт работы с детьми с нарушениями речи.</w:t>
      </w:r>
    </w:p>
    <w:p w:rsidR="001A566B" w:rsidRPr="00C71BA6" w:rsidRDefault="00C71BA6">
      <w:pPr>
        <w:shd w:val="clear" w:color="auto" w:fill="FFFFFF"/>
        <w:spacing w:line="283" w:lineRule="atLeast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Наш детский сад – старейшее дошкольное учреждение города Пятигорска.  Расположен в приспособленном здании – старинном особняке </w:t>
      </w:r>
      <w:proofErr w:type="gramStart"/>
      <w:r>
        <w:rPr>
          <w:color w:val="000000"/>
          <w:spacing w:val="2"/>
          <w:sz w:val="28"/>
          <w:szCs w:val="28"/>
        </w:rPr>
        <w:t>доктора  Барта</w:t>
      </w:r>
      <w:proofErr w:type="gramEnd"/>
      <w:r>
        <w:rPr>
          <w:color w:val="000000"/>
          <w:spacing w:val="2"/>
          <w:sz w:val="28"/>
          <w:szCs w:val="28"/>
        </w:rPr>
        <w:t xml:space="preserve">.  </w:t>
      </w:r>
      <w:r>
        <w:rPr>
          <w:color w:val="000000"/>
          <w:spacing w:val="2"/>
          <w:sz w:val="28"/>
          <w:szCs w:val="28"/>
        </w:rPr>
        <w:t xml:space="preserve"> В 1924 году здание было переда</w:t>
      </w:r>
      <w:r>
        <w:rPr>
          <w:color w:val="000000"/>
          <w:spacing w:val="2"/>
          <w:sz w:val="28"/>
          <w:szCs w:val="28"/>
        </w:rPr>
        <w:t xml:space="preserve">но городу, и по </w:t>
      </w:r>
      <w:proofErr w:type="gramStart"/>
      <w:r>
        <w:rPr>
          <w:color w:val="000000"/>
          <w:spacing w:val="2"/>
          <w:sz w:val="28"/>
          <w:szCs w:val="28"/>
        </w:rPr>
        <w:t>Постановлению  Совета</w:t>
      </w:r>
      <w:proofErr w:type="gramEnd"/>
      <w:r>
        <w:rPr>
          <w:color w:val="000000"/>
          <w:spacing w:val="2"/>
          <w:sz w:val="28"/>
          <w:szCs w:val="28"/>
        </w:rPr>
        <w:t xml:space="preserve"> народных депутатов, открыт первый в городе детский сад. </w:t>
      </w:r>
      <w:r>
        <w:rPr>
          <w:color w:val="000000"/>
          <w:spacing w:val="2"/>
          <w:sz w:val="28"/>
          <w:szCs w:val="28"/>
        </w:rPr>
        <w:t>В 2024 году мы отметили свой 100-летний</w:t>
      </w:r>
      <w:r w:rsidRPr="00C71BA6">
        <w:rPr>
          <w:color w:val="000000"/>
          <w:spacing w:val="2"/>
          <w:sz w:val="28"/>
          <w:szCs w:val="28"/>
        </w:rPr>
        <w:t xml:space="preserve"> юбилей.</w:t>
      </w:r>
    </w:p>
    <w:p w:rsidR="001A566B" w:rsidRPr="00C71BA6" w:rsidRDefault="00C71BA6">
      <w:pPr>
        <w:shd w:val="clear" w:color="auto" w:fill="FFFFFF"/>
        <w:spacing w:line="283" w:lineRule="atLeast"/>
        <w:jc w:val="both"/>
        <w:rPr>
          <w:color w:val="000000"/>
          <w:spacing w:val="-1"/>
          <w:sz w:val="28"/>
          <w:szCs w:val="28"/>
        </w:rPr>
      </w:pPr>
      <w:r w:rsidRPr="00C71BA6">
        <w:rPr>
          <w:color w:val="000000"/>
          <w:spacing w:val="2"/>
          <w:sz w:val="28"/>
          <w:szCs w:val="28"/>
        </w:rPr>
        <w:t xml:space="preserve">           </w:t>
      </w:r>
      <w:proofErr w:type="gramStart"/>
      <w:r w:rsidRPr="00C71BA6">
        <w:rPr>
          <w:color w:val="000000"/>
          <w:spacing w:val="2"/>
          <w:sz w:val="28"/>
          <w:szCs w:val="28"/>
        </w:rPr>
        <w:t>С  1978</w:t>
      </w:r>
      <w:proofErr w:type="gramEnd"/>
      <w:r w:rsidRPr="00C71BA6">
        <w:rPr>
          <w:color w:val="000000"/>
          <w:spacing w:val="2"/>
          <w:sz w:val="28"/>
          <w:szCs w:val="28"/>
        </w:rPr>
        <w:t xml:space="preserve"> года   детский сад №1 стал работать как</w:t>
      </w:r>
      <w:r w:rsidRPr="00C71BA6">
        <w:rPr>
          <w:color w:val="000000"/>
          <w:sz w:val="28"/>
          <w:szCs w:val="28"/>
        </w:rPr>
        <w:t xml:space="preserve"> </w:t>
      </w:r>
      <w:r w:rsidRPr="00C71BA6">
        <w:rPr>
          <w:color w:val="000000"/>
          <w:spacing w:val="2"/>
          <w:sz w:val="28"/>
          <w:szCs w:val="28"/>
        </w:rPr>
        <w:t>логопедический</w:t>
      </w:r>
      <w:r w:rsidRPr="00C71BA6">
        <w:rPr>
          <w:color w:val="000000"/>
          <w:spacing w:val="-1"/>
          <w:sz w:val="28"/>
          <w:szCs w:val="28"/>
        </w:rPr>
        <w:t xml:space="preserve">. </w:t>
      </w:r>
    </w:p>
    <w:p w:rsidR="001A566B" w:rsidRDefault="00C71BA6">
      <w:pPr>
        <w:shd w:val="clear" w:color="auto" w:fill="FFFFFF"/>
        <w:spacing w:line="283" w:lineRule="atLeast"/>
        <w:jc w:val="both"/>
        <w:rPr>
          <w:color w:val="FF0000"/>
          <w:spacing w:val="2"/>
          <w:sz w:val="28"/>
          <w:szCs w:val="28"/>
        </w:rPr>
      </w:pPr>
      <w:r w:rsidRPr="00C71BA6">
        <w:rPr>
          <w:color w:val="000000"/>
          <w:spacing w:val="-1"/>
          <w:sz w:val="28"/>
          <w:szCs w:val="28"/>
        </w:rPr>
        <w:t xml:space="preserve">           </w:t>
      </w:r>
      <w:r>
        <w:rPr>
          <w:color w:val="000000"/>
          <w:spacing w:val="-1"/>
          <w:sz w:val="28"/>
          <w:szCs w:val="28"/>
        </w:rPr>
        <w:t>В настоящее время в</w:t>
      </w:r>
      <w:r>
        <w:rPr>
          <w:color w:val="000000"/>
          <w:spacing w:val="-1"/>
          <w:sz w:val="28"/>
          <w:szCs w:val="28"/>
        </w:rPr>
        <w:t xml:space="preserve"> детском саду функционирует 5 групп: 4 группы компенсирующей направленности, которые посещают 40 детей с тяжёлыми нарушениями речи в возрасте от 4 до 8 </w:t>
      </w:r>
      <w:proofErr w:type="gramStart"/>
      <w:r>
        <w:rPr>
          <w:color w:val="000000"/>
          <w:spacing w:val="-1"/>
          <w:sz w:val="28"/>
          <w:szCs w:val="28"/>
        </w:rPr>
        <w:t>лет,  и</w:t>
      </w:r>
      <w:proofErr w:type="gramEnd"/>
      <w:r>
        <w:rPr>
          <w:color w:val="000000"/>
          <w:spacing w:val="-1"/>
          <w:sz w:val="28"/>
          <w:szCs w:val="28"/>
        </w:rPr>
        <w:t xml:space="preserve"> одна общеразвивающая разновозрастная группа.</w:t>
      </w:r>
    </w:p>
    <w:p w:rsidR="001A566B" w:rsidRPr="00C71BA6" w:rsidRDefault="00C71BA6">
      <w:pPr>
        <w:pStyle w:val="a4"/>
        <w:spacing w:line="283" w:lineRule="atLeast"/>
        <w:rPr>
          <w:rFonts w:eastAsia="Times New Roman"/>
          <w:color w:val="000000"/>
          <w:szCs w:val="28"/>
          <w:highlight w:val="white"/>
        </w:rPr>
      </w:pPr>
      <w:r>
        <w:rPr>
          <w:szCs w:val="28"/>
        </w:rPr>
        <w:t xml:space="preserve">          </w:t>
      </w:r>
      <w:r w:rsidRPr="00C71BA6">
        <w:rPr>
          <w:rFonts w:eastAsia="Times New Roman"/>
          <w:color w:val="000000"/>
          <w:szCs w:val="28"/>
          <w:highlight w:val="white"/>
        </w:rPr>
        <w:t>Тяжёлые нарушения речи — это стойкие спец</w:t>
      </w:r>
      <w:r w:rsidRPr="00C71BA6">
        <w:rPr>
          <w:rFonts w:eastAsia="Times New Roman"/>
          <w:color w:val="000000"/>
          <w:szCs w:val="28"/>
          <w:highlight w:val="white"/>
        </w:rPr>
        <w:t>ифические отклонения в формировании компонентов речевой системы, которые отмечаются у детей при сохранном слухе и интеллекте. </w:t>
      </w:r>
    </w:p>
    <w:p w:rsidR="001A566B" w:rsidRDefault="00C71BA6">
      <w:pPr>
        <w:pStyle w:val="a4"/>
        <w:spacing w:line="283" w:lineRule="atLeast"/>
        <w:rPr>
          <w:szCs w:val="28"/>
        </w:rPr>
      </w:pPr>
      <w:r w:rsidRPr="00C71BA6">
        <w:rPr>
          <w:rFonts w:eastAsia="Times New Roman"/>
          <w:color w:val="000000"/>
          <w:szCs w:val="28"/>
        </w:rPr>
        <w:t xml:space="preserve">            </w:t>
      </w:r>
      <w:r w:rsidRPr="00C71BA6">
        <w:rPr>
          <w:rFonts w:eastAsia="Times New Roman"/>
          <w:color w:val="000000"/>
          <w:szCs w:val="28"/>
          <w:highlight w:val="white"/>
        </w:rPr>
        <w:t>Статус обучающегося с т</w:t>
      </w:r>
      <w:r w:rsidRPr="00C71BA6">
        <w:rPr>
          <w:rFonts w:eastAsia="Times New Roman"/>
          <w:color w:val="000000"/>
          <w:szCs w:val="28"/>
          <w:highlight w:val="white"/>
        </w:rPr>
        <w:t>яжёлым нарушением речи</w:t>
      </w:r>
      <w:r w:rsidRPr="00C71BA6">
        <w:rPr>
          <w:rFonts w:eastAsia="Times New Roman"/>
          <w:color w:val="000000"/>
          <w:szCs w:val="28"/>
          <w:highlight w:val="white"/>
        </w:rPr>
        <w:t xml:space="preserve"> устанавливается психолого-медико-педагогической комиссией</w:t>
      </w:r>
      <w:r w:rsidRPr="00C71BA6">
        <w:rPr>
          <w:rFonts w:eastAsia="Times New Roman"/>
          <w:color w:val="000000"/>
          <w:szCs w:val="28"/>
        </w:rPr>
        <w:t xml:space="preserve">. </w:t>
      </w:r>
      <w:r>
        <w:rPr>
          <w:rFonts w:ascii="Arial" w:eastAsia="Arial" w:hAnsi="Arial" w:cs="Arial"/>
          <w:color w:val="333333"/>
          <w:sz w:val="24"/>
        </w:rPr>
        <w:t xml:space="preserve">    </w:t>
      </w:r>
    </w:p>
    <w:p w:rsidR="001A566B" w:rsidRDefault="00C71BA6">
      <w:pPr>
        <w:spacing w:line="283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Особе</w:t>
      </w:r>
      <w:r>
        <w:rPr>
          <w:b/>
          <w:bCs/>
          <w:sz w:val="28"/>
          <w:szCs w:val="28"/>
        </w:rPr>
        <w:t xml:space="preserve">нности </w:t>
      </w:r>
      <w:proofErr w:type="spellStart"/>
      <w:r>
        <w:rPr>
          <w:b/>
          <w:bCs/>
          <w:sz w:val="28"/>
          <w:szCs w:val="28"/>
        </w:rPr>
        <w:t>психоречевого</w:t>
      </w:r>
      <w:proofErr w:type="spellEnd"/>
      <w:r>
        <w:rPr>
          <w:b/>
          <w:bCs/>
          <w:sz w:val="28"/>
          <w:szCs w:val="28"/>
        </w:rPr>
        <w:t xml:space="preserve"> развития детей с тяжелыми нарушениями речи. </w:t>
      </w:r>
      <w:r>
        <w:rPr>
          <w:sz w:val="28"/>
          <w:szCs w:val="28"/>
        </w:rPr>
        <w:t xml:space="preserve">     </w:t>
      </w:r>
    </w:p>
    <w:p w:rsidR="001A566B" w:rsidRDefault="00C71BA6">
      <w:pPr>
        <w:pStyle w:val="a4"/>
        <w:spacing w:line="283" w:lineRule="atLeast"/>
        <w:rPr>
          <w:szCs w:val="28"/>
        </w:rPr>
      </w:pPr>
      <w:r>
        <w:rPr>
          <w:szCs w:val="28"/>
        </w:rPr>
        <w:t xml:space="preserve">           Особенности речевой деятельности отражаются на формировании у детей   сенсорной, интеллектуальной и аффективно-волевой сфер. Обладая полноценными предпосылками для овладения </w:t>
      </w:r>
      <w:r>
        <w:rPr>
          <w:szCs w:val="28"/>
        </w:rPr>
        <w:t xml:space="preserve">мыслительными операциями, доступными по возрасту, дети отстают в развитии словесно-логического мышления, с трудом овладевают анализом и синтезом, сравнением и обобщением. 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 Наличие указанных особенностей у детей с Т</w:t>
      </w:r>
      <w:r>
        <w:rPr>
          <w:szCs w:val="28"/>
        </w:rPr>
        <w:t xml:space="preserve">НР объясняется </w:t>
      </w:r>
      <w:proofErr w:type="gramStart"/>
      <w:r>
        <w:rPr>
          <w:szCs w:val="28"/>
        </w:rPr>
        <w:t>тем,  что</w:t>
      </w:r>
      <w:proofErr w:type="gramEnd"/>
      <w:r>
        <w:rPr>
          <w:szCs w:val="28"/>
        </w:rPr>
        <w:t xml:space="preserve"> само недоразвитие речи,  как правило,  является следствием органического поражения  центральной нервной системы.        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   Указанные отклонения в развитии детей, страдающих речевыми аномалиями, спонтанно не преодолеваются</w:t>
      </w:r>
      <w:r>
        <w:rPr>
          <w:szCs w:val="28"/>
        </w:rPr>
        <w:t xml:space="preserve">. Они требуют проведения специально </w:t>
      </w:r>
      <w:proofErr w:type="gramStart"/>
      <w:r>
        <w:rPr>
          <w:szCs w:val="28"/>
        </w:rPr>
        <w:t>организованной  своевременной</w:t>
      </w:r>
      <w:proofErr w:type="gramEnd"/>
      <w:r>
        <w:rPr>
          <w:szCs w:val="28"/>
        </w:rPr>
        <w:t xml:space="preserve"> планомерной  коррекционной работы.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  </w:t>
      </w:r>
      <w:proofErr w:type="gramStart"/>
      <w:r>
        <w:rPr>
          <w:b/>
          <w:szCs w:val="28"/>
        </w:rPr>
        <w:t>Особенности  коррекционно</w:t>
      </w:r>
      <w:proofErr w:type="gramEnd"/>
      <w:r>
        <w:rPr>
          <w:b/>
          <w:szCs w:val="28"/>
        </w:rPr>
        <w:t>-образовательного процесса.</w:t>
      </w:r>
      <w:r>
        <w:rPr>
          <w:szCs w:val="28"/>
        </w:rPr>
        <w:t xml:space="preserve">     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 Коррекционно-образовательный процесс </w:t>
      </w:r>
      <w:proofErr w:type="gramStart"/>
      <w:r>
        <w:rPr>
          <w:szCs w:val="28"/>
        </w:rPr>
        <w:t>организуется  на</w:t>
      </w:r>
      <w:proofErr w:type="gramEnd"/>
      <w:r>
        <w:rPr>
          <w:szCs w:val="28"/>
        </w:rPr>
        <w:t xml:space="preserve">  диагностической  осно</w:t>
      </w:r>
      <w:r>
        <w:rPr>
          <w:szCs w:val="28"/>
        </w:rPr>
        <w:t xml:space="preserve">ве,  что предполагает  проведение  педагогического обследования. </w:t>
      </w:r>
    </w:p>
    <w:p w:rsidR="001A566B" w:rsidRDefault="00C71BA6">
      <w:pPr>
        <w:pStyle w:val="a4"/>
        <w:rPr>
          <w:szCs w:val="28"/>
        </w:rPr>
      </w:pPr>
      <w:r>
        <w:rPr>
          <w:bCs/>
          <w:szCs w:val="28"/>
        </w:rPr>
        <w:t xml:space="preserve">           По итогам первичного логопедического обследования учитель-логопед оформляет речевую карту на </w:t>
      </w:r>
      <w:proofErr w:type="gramStart"/>
      <w:r>
        <w:rPr>
          <w:bCs/>
          <w:szCs w:val="28"/>
        </w:rPr>
        <w:t>каждого  ребёнка</w:t>
      </w:r>
      <w:proofErr w:type="gramEnd"/>
      <w:r>
        <w:rPr>
          <w:bCs/>
          <w:szCs w:val="28"/>
        </w:rPr>
        <w:t xml:space="preserve">, и составляет индивидуальный образовательный маршрут. </w:t>
      </w:r>
      <w:r>
        <w:rPr>
          <w:szCs w:val="28"/>
        </w:rPr>
        <w:t xml:space="preserve">        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lastRenderedPageBreak/>
        <w:t xml:space="preserve">      </w:t>
      </w:r>
      <w:r>
        <w:rPr>
          <w:szCs w:val="28"/>
        </w:rPr>
        <w:t xml:space="preserve">      В МБДОУ детском саду №1 «Василёк» </w:t>
      </w:r>
      <w:proofErr w:type="gramStart"/>
      <w:r>
        <w:rPr>
          <w:szCs w:val="28"/>
        </w:rPr>
        <w:t>разработана  Адаптированная</w:t>
      </w:r>
      <w:proofErr w:type="gramEnd"/>
      <w:r>
        <w:rPr>
          <w:szCs w:val="28"/>
        </w:rPr>
        <w:t xml:space="preserve"> образовательная программа дошкольного образования для детей с тяжёлыми нарушениями речи.         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    </w:t>
      </w:r>
      <w:r>
        <w:rPr>
          <w:color w:val="000000"/>
          <w:spacing w:val="-5"/>
          <w:szCs w:val="28"/>
        </w:rPr>
        <w:t xml:space="preserve">В </w:t>
      </w:r>
      <w:proofErr w:type="gramStart"/>
      <w:r>
        <w:rPr>
          <w:color w:val="000000"/>
          <w:spacing w:val="-5"/>
          <w:szCs w:val="28"/>
        </w:rPr>
        <w:t>основе  планирования</w:t>
      </w:r>
      <w:proofErr w:type="gramEnd"/>
      <w:r>
        <w:rPr>
          <w:color w:val="000000"/>
          <w:spacing w:val="-5"/>
          <w:szCs w:val="28"/>
        </w:rPr>
        <w:t xml:space="preserve"> лежит комплексно-тематический подход. </w:t>
      </w:r>
      <w:r>
        <w:rPr>
          <w:szCs w:val="28"/>
        </w:rPr>
        <w:t xml:space="preserve"> Для разносторон</w:t>
      </w:r>
      <w:r>
        <w:rPr>
          <w:szCs w:val="28"/>
        </w:rPr>
        <w:t xml:space="preserve">него </w:t>
      </w:r>
      <w:proofErr w:type="gramStart"/>
      <w:r>
        <w:rPr>
          <w:szCs w:val="28"/>
        </w:rPr>
        <w:t>развития  детей</w:t>
      </w:r>
      <w:proofErr w:type="gramEnd"/>
      <w:r>
        <w:rPr>
          <w:szCs w:val="28"/>
        </w:rPr>
        <w:t xml:space="preserve">, в содержание обучения и воспитания введено 38 тем.  Раскрытие темы при этом осуществляется в течение одной недели, в разных видах детской деятельности, по всем образовательным областям. Что позволяет обеспечить тесную взаимосвязь </w:t>
      </w:r>
      <w:proofErr w:type="gramStart"/>
      <w:r>
        <w:rPr>
          <w:szCs w:val="28"/>
        </w:rPr>
        <w:t>в  р</w:t>
      </w:r>
      <w:r>
        <w:rPr>
          <w:szCs w:val="28"/>
        </w:rPr>
        <w:t>ешении</w:t>
      </w:r>
      <w:proofErr w:type="gramEnd"/>
      <w:r>
        <w:rPr>
          <w:szCs w:val="28"/>
        </w:rPr>
        <w:t xml:space="preserve"> коррекционных задач.  Все </w:t>
      </w:r>
      <w:proofErr w:type="gramStart"/>
      <w:r>
        <w:rPr>
          <w:szCs w:val="28"/>
        </w:rPr>
        <w:t>специалисты  детского</w:t>
      </w:r>
      <w:proofErr w:type="gramEnd"/>
      <w:r>
        <w:rPr>
          <w:szCs w:val="28"/>
        </w:rPr>
        <w:t xml:space="preserve"> сада (</w:t>
      </w:r>
      <w:r>
        <w:rPr>
          <w:spacing w:val="-5"/>
          <w:szCs w:val="28"/>
        </w:rPr>
        <w:t xml:space="preserve">воспитатель, учитель – логопед, педагог - психолог, музыкальный руководитель, инструктор по физкультуре), </w:t>
      </w:r>
      <w:r>
        <w:rPr>
          <w:szCs w:val="28"/>
        </w:rPr>
        <w:t xml:space="preserve"> осуществляют коррекционную работу.</w:t>
      </w:r>
      <w:r>
        <w:rPr>
          <w:color w:val="000000"/>
          <w:szCs w:val="28"/>
        </w:rPr>
        <w:t xml:space="preserve"> 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     Логопедические занятия предполагают </w:t>
      </w:r>
      <w:r>
        <w:rPr>
          <w:szCs w:val="28"/>
        </w:rPr>
        <w:t>развитие фонетико-фонематической системы языка;</w:t>
      </w:r>
      <w:r>
        <w:rPr>
          <w:bCs/>
          <w:color w:val="000000"/>
          <w:szCs w:val="28"/>
        </w:rPr>
        <w:t xml:space="preserve"> формирование лексико-грамматических средств языка и развитие связной речи; подготовку к обучению грамоте.</w:t>
      </w:r>
      <w:r>
        <w:rPr>
          <w:szCs w:val="28"/>
        </w:rPr>
        <w:t xml:space="preserve"> </w:t>
      </w:r>
      <w:r>
        <w:rPr>
          <w:szCs w:val="28"/>
        </w:rPr>
        <w:t xml:space="preserve">         </w:t>
      </w:r>
    </w:p>
    <w:p w:rsidR="001A566B" w:rsidRDefault="00C71B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связи с тем, что игровая </w:t>
      </w:r>
      <w:proofErr w:type="gramStart"/>
      <w:r>
        <w:rPr>
          <w:sz w:val="28"/>
          <w:szCs w:val="28"/>
        </w:rPr>
        <w:t>деятельность  у</w:t>
      </w:r>
      <w:proofErr w:type="gramEnd"/>
      <w:r>
        <w:rPr>
          <w:sz w:val="28"/>
          <w:szCs w:val="28"/>
        </w:rPr>
        <w:t xml:space="preserve"> дошкольников является  ведущей,  больш</w:t>
      </w:r>
      <w:r>
        <w:rPr>
          <w:sz w:val="28"/>
          <w:szCs w:val="28"/>
        </w:rPr>
        <w:t xml:space="preserve">ая часть всех  организационных форм  коррекционной работы  проводится  в игровой форме  в виде коммуникативных игр, речевой гимнастики, логопедических тренингов, лексико-грамматических игр и т.п. 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 </w:t>
      </w:r>
    </w:p>
    <w:p w:rsidR="001A566B" w:rsidRDefault="00C71BA6">
      <w:pPr>
        <w:pStyle w:val="a4"/>
        <w:rPr>
          <w:b/>
          <w:bCs/>
          <w:szCs w:val="28"/>
        </w:rPr>
      </w:pPr>
      <w:r>
        <w:rPr>
          <w:szCs w:val="28"/>
        </w:rPr>
        <w:t xml:space="preserve">         </w:t>
      </w:r>
      <w:proofErr w:type="gramStart"/>
      <w:r>
        <w:rPr>
          <w:b/>
          <w:szCs w:val="28"/>
        </w:rPr>
        <w:t>Современные  коррекционные</w:t>
      </w:r>
      <w:proofErr w:type="gramEnd"/>
      <w:r>
        <w:rPr>
          <w:b/>
          <w:szCs w:val="28"/>
        </w:rPr>
        <w:t xml:space="preserve"> и образовате</w:t>
      </w:r>
      <w:r>
        <w:rPr>
          <w:b/>
          <w:szCs w:val="28"/>
        </w:rPr>
        <w:t>льные технологии. 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 В </w:t>
      </w:r>
      <w:proofErr w:type="spellStart"/>
      <w:r>
        <w:rPr>
          <w:szCs w:val="28"/>
        </w:rPr>
        <w:t>воспитательно</w:t>
      </w:r>
      <w:proofErr w:type="spellEnd"/>
      <w:r>
        <w:rPr>
          <w:szCs w:val="28"/>
        </w:rPr>
        <w:t>-образовательном процессе применяются </w:t>
      </w:r>
      <w:r>
        <w:rPr>
          <w:i/>
          <w:iCs/>
          <w:szCs w:val="28"/>
        </w:rPr>
        <w:t>современные логопедические и образовательные технологии</w:t>
      </w:r>
      <w:r>
        <w:rPr>
          <w:szCs w:val="28"/>
        </w:rPr>
        <w:t>, позволяющие наиболее полно и успешно реализовать коррекционно-развивающие задачи</w:t>
      </w:r>
      <w:r>
        <w:rPr>
          <w:szCs w:val="28"/>
        </w:rPr>
        <w:t>. 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Разнообразие, вариативнос</w:t>
      </w:r>
      <w:r>
        <w:rPr>
          <w:szCs w:val="28"/>
        </w:rPr>
        <w:t xml:space="preserve">ть используемых методик, учебно-игрового и дидактического </w:t>
      </w:r>
      <w:proofErr w:type="gramStart"/>
      <w:r>
        <w:rPr>
          <w:szCs w:val="28"/>
        </w:rPr>
        <w:t>материала  позволяет</w:t>
      </w:r>
      <w:proofErr w:type="gramEnd"/>
      <w:r>
        <w:rPr>
          <w:szCs w:val="28"/>
        </w:rPr>
        <w:t xml:space="preserve"> обеспечить  дифференцированный подход к коррекции речевых нарушений,  индивидуализировать коррекционно-развивающий  процесс,  обеспечить  индивидуальное  сопровождение каждого р</w:t>
      </w:r>
      <w:r>
        <w:rPr>
          <w:szCs w:val="28"/>
        </w:rPr>
        <w:t>ебенка  в зависимости от вида и структуры речевого нарушения.</w:t>
      </w:r>
    </w:p>
    <w:p w:rsidR="001A566B" w:rsidRDefault="00C71BA6">
      <w:pPr>
        <w:pStyle w:val="a4"/>
        <w:rPr>
          <w:color w:val="000000"/>
          <w:szCs w:val="28"/>
        </w:rPr>
      </w:pPr>
      <w:r>
        <w:rPr>
          <w:szCs w:val="28"/>
        </w:rPr>
        <w:t xml:space="preserve">       </w:t>
      </w:r>
    </w:p>
    <w:p w:rsidR="001A566B" w:rsidRDefault="00C71BA6">
      <w:pPr>
        <w:pStyle w:val="a4"/>
        <w:spacing w:line="249" w:lineRule="atLeast"/>
        <w:rPr>
          <w:b/>
          <w:bCs/>
          <w:szCs w:val="28"/>
        </w:rPr>
      </w:pPr>
      <w:r>
        <w:rPr>
          <w:szCs w:val="28"/>
        </w:rPr>
        <w:t xml:space="preserve">          </w:t>
      </w:r>
      <w:r>
        <w:rPr>
          <w:b/>
          <w:szCs w:val="28"/>
        </w:rPr>
        <w:t xml:space="preserve"> Особенности режима дня.</w:t>
      </w:r>
    </w:p>
    <w:p w:rsidR="001A566B" w:rsidRDefault="00C71BA6">
      <w:pPr>
        <w:pStyle w:val="a4"/>
        <w:spacing w:line="249" w:lineRule="atLeast"/>
        <w:rPr>
          <w:szCs w:val="28"/>
        </w:rPr>
      </w:pPr>
      <w:r>
        <w:rPr>
          <w:b/>
          <w:szCs w:val="28"/>
        </w:rPr>
        <w:t xml:space="preserve">        </w:t>
      </w:r>
      <w:r>
        <w:rPr>
          <w:szCs w:val="28"/>
        </w:rPr>
        <w:t xml:space="preserve"> </w:t>
      </w:r>
      <w:r>
        <w:rPr>
          <w:szCs w:val="28"/>
        </w:rPr>
        <w:t xml:space="preserve"> Режим в группах максимально приближен к индивидуальным особенностям детей и имеет гибкую структуру, </w:t>
      </w:r>
      <w:proofErr w:type="gramStart"/>
      <w:r>
        <w:rPr>
          <w:szCs w:val="28"/>
        </w:rPr>
        <w:t>которая  учитывает</w:t>
      </w:r>
      <w:proofErr w:type="gramEnd"/>
      <w:r>
        <w:rPr>
          <w:szCs w:val="28"/>
        </w:rPr>
        <w:t xml:space="preserve"> настроение, темперамент, темп  деятельности, особенные привычки,  и т.д.</w:t>
      </w:r>
      <w:r>
        <w:rPr>
          <w:b/>
          <w:bCs/>
          <w:szCs w:val="28"/>
        </w:rPr>
        <w:t xml:space="preserve"> </w:t>
      </w:r>
      <w:r>
        <w:rPr>
          <w:szCs w:val="28"/>
        </w:rPr>
        <w:t>Работа по развитию речи включена во все режимные моменты.</w:t>
      </w:r>
    </w:p>
    <w:p w:rsidR="001A566B" w:rsidRDefault="001A566B">
      <w:pPr>
        <w:pStyle w:val="a4"/>
        <w:rPr>
          <w:szCs w:val="28"/>
        </w:rPr>
      </w:pPr>
    </w:p>
    <w:p w:rsidR="001A566B" w:rsidRDefault="00C71BA6">
      <w:pPr>
        <w:pStyle w:val="a4"/>
        <w:rPr>
          <w:b/>
          <w:szCs w:val="28"/>
        </w:rPr>
      </w:pPr>
      <w:r>
        <w:rPr>
          <w:szCs w:val="28"/>
        </w:rPr>
        <w:t xml:space="preserve">    </w:t>
      </w:r>
      <w:r>
        <w:rPr>
          <w:szCs w:val="28"/>
        </w:rPr>
        <w:t xml:space="preserve">     </w:t>
      </w:r>
      <w:r>
        <w:rPr>
          <w:b/>
          <w:szCs w:val="28"/>
        </w:rPr>
        <w:t xml:space="preserve">Развивающая предметно-пространственная среда. 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</w:t>
      </w:r>
      <w:r>
        <w:rPr>
          <w:spacing w:val="5"/>
          <w:szCs w:val="28"/>
        </w:rPr>
        <w:t xml:space="preserve">Предметно-пространственная развивающая </w:t>
      </w:r>
      <w:proofErr w:type="gramStart"/>
      <w:r>
        <w:rPr>
          <w:spacing w:val="5"/>
          <w:szCs w:val="28"/>
        </w:rPr>
        <w:t>среда  в</w:t>
      </w:r>
      <w:proofErr w:type="gramEnd"/>
      <w:r>
        <w:rPr>
          <w:spacing w:val="5"/>
          <w:szCs w:val="28"/>
        </w:rPr>
        <w:t xml:space="preserve"> </w:t>
      </w:r>
      <w:r>
        <w:rPr>
          <w:spacing w:val="3"/>
          <w:szCs w:val="28"/>
        </w:rPr>
        <w:t xml:space="preserve">детском саду   </w:t>
      </w:r>
      <w:r>
        <w:rPr>
          <w:spacing w:val="4"/>
          <w:szCs w:val="28"/>
        </w:rPr>
        <w:t xml:space="preserve">построена с учетом возрастных и психологических особенностей детей,  и несет в себе оптимальную информационную </w:t>
      </w:r>
      <w:r>
        <w:rPr>
          <w:spacing w:val="2"/>
          <w:szCs w:val="28"/>
        </w:rPr>
        <w:t>направленность.</w:t>
      </w:r>
      <w:r>
        <w:rPr>
          <w:szCs w:val="28"/>
        </w:rPr>
        <w:t xml:space="preserve"> Насыщ</w:t>
      </w:r>
      <w:r>
        <w:rPr>
          <w:szCs w:val="28"/>
        </w:rPr>
        <w:t xml:space="preserve">ая групповое пространство, педагоги заботятся о том, чтобы дети не были сенсорно перегружены, но </w:t>
      </w:r>
      <w:proofErr w:type="gramStart"/>
      <w:r>
        <w:rPr>
          <w:szCs w:val="28"/>
        </w:rPr>
        <w:t>могли  удовлетворить</w:t>
      </w:r>
      <w:proofErr w:type="gramEnd"/>
      <w:r>
        <w:rPr>
          <w:szCs w:val="28"/>
        </w:rPr>
        <w:t xml:space="preserve"> свои потребности в познании, в движении, в общении. Трансформируемое зонирование позволяет решать разноплановые задачи. В группах обеспече</w:t>
      </w:r>
      <w:r>
        <w:rPr>
          <w:szCs w:val="28"/>
        </w:rPr>
        <w:t xml:space="preserve">на сменяемость учебного материала, согласно теме недели. При каждой группе имеется логопедический кабинет, что способствует </w:t>
      </w:r>
      <w:r>
        <w:rPr>
          <w:szCs w:val="28"/>
        </w:rPr>
        <w:lastRenderedPageBreak/>
        <w:t xml:space="preserve">формированию положительного </w:t>
      </w:r>
      <w:proofErr w:type="gramStart"/>
      <w:r>
        <w:rPr>
          <w:szCs w:val="28"/>
        </w:rPr>
        <w:t>эмоционального  настроя</w:t>
      </w:r>
      <w:proofErr w:type="gramEnd"/>
      <w:r>
        <w:rPr>
          <w:szCs w:val="28"/>
        </w:rPr>
        <w:t xml:space="preserve"> на занятия, мобилизации усилий по преодолению речевых трудностей.  </w:t>
      </w:r>
    </w:p>
    <w:p w:rsidR="001A566B" w:rsidRDefault="001A566B">
      <w:pPr>
        <w:pStyle w:val="a4"/>
        <w:rPr>
          <w:szCs w:val="28"/>
        </w:rPr>
      </w:pPr>
    </w:p>
    <w:p w:rsidR="001A566B" w:rsidRDefault="00C71BA6">
      <w:pPr>
        <w:pStyle w:val="a4"/>
        <w:rPr>
          <w:b/>
          <w:szCs w:val="28"/>
        </w:rPr>
      </w:pPr>
      <w:r>
        <w:rPr>
          <w:szCs w:val="28"/>
        </w:rPr>
        <w:t xml:space="preserve">         </w:t>
      </w:r>
      <w:r>
        <w:rPr>
          <w:b/>
          <w:szCs w:val="28"/>
        </w:rPr>
        <w:t>Ос</w:t>
      </w:r>
      <w:r>
        <w:rPr>
          <w:b/>
          <w:szCs w:val="28"/>
        </w:rPr>
        <w:t xml:space="preserve">обенности работы </w:t>
      </w:r>
      <w:proofErr w:type="gramStart"/>
      <w:r>
        <w:rPr>
          <w:b/>
          <w:szCs w:val="28"/>
        </w:rPr>
        <w:t>ДОУ  с</w:t>
      </w:r>
      <w:proofErr w:type="gramEnd"/>
      <w:r>
        <w:rPr>
          <w:b/>
          <w:szCs w:val="28"/>
        </w:rPr>
        <w:t xml:space="preserve"> родителями дошкольников с ТНР.</w:t>
      </w:r>
    </w:p>
    <w:p w:rsidR="001A566B" w:rsidRDefault="00C71BA6">
      <w:pPr>
        <w:pStyle w:val="a4"/>
        <w:rPr>
          <w:szCs w:val="28"/>
        </w:rPr>
      </w:pPr>
      <w:r>
        <w:rPr>
          <w:szCs w:val="28"/>
        </w:rPr>
        <w:t xml:space="preserve">         Коррекционная работа ведется в тесном сотрудничестве с семьей. </w:t>
      </w:r>
      <w:r>
        <w:rPr>
          <w:rFonts w:eastAsia="Times New Roman"/>
          <w:color w:val="000000"/>
          <w:szCs w:val="28"/>
        </w:rPr>
        <w:t>Главная цель — заручиться поддержкой родителей для последующего взаимодействия в вопросах речевого развития.   Происходит «распре</w:t>
      </w:r>
      <w:r>
        <w:rPr>
          <w:rFonts w:eastAsia="Times New Roman"/>
          <w:color w:val="000000"/>
          <w:szCs w:val="28"/>
        </w:rPr>
        <w:t>деление обязанностей» между детским садом и семьёй, иными словами, определяется, что будут делать педагоги, а что родители. Это зависит от сложности речевых недостатков; от состава семьи; от желания родителей участвовать в мероприятиях по развитию речи сво</w:t>
      </w:r>
      <w:r>
        <w:rPr>
          <w:rFonts w:eastAsia="Times New Roman"/>
          <w:color w:val="000000"/>
          <w:szCs w:val="28"/>
        </w:rPr>
        <w:t xml:space="preserve">его ребёнка и пр. Если родители устранятся от этой работы, то нарушится целостность педагогического процесса. </w:t>
      </w:r>
    </w:p>
    <w:p w:rsidR="001A566B" w:rsidRDefault="00C71BA6">
      <w:pPr>
        <w:pStyle w:val="a4"/>
        <w:spacing w:line="277" w:lineRule="atLeast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         </w:t>
      </w:r>
      <w:r>
        <w:rPr>
          <w:szCs w:val="28"/>
        </w:rPr>
        <w:t xml:space="preserve"> С целью обеспечения единства и преемственности семейного и общественного воспитания, повышения педагогической компетентности родителе</w:t>
      </w:r>
      <w:r>
        <w:rPr>
          <w:szCs w:val="28"/>
        </w:rPr>
        <w:t xml:space="preserve">й   </w:t>
      </w:r>
      <w:proofErr w:type="gramStart"/>
      <w:r>
        <w:rPr>
          <w:szCs w:val="28"/>
        </w:rPr>
        <w:t>в  детском</w:t>
      </w:r>
      <w:proofErr w:type="gramEnd"/>
      <w:r>
        <w:rPr>
          <w:szCs w:val="28"/>
        </w:rPr>
        <w:t xml:space="preserve"> саду  работает консультативный пункт и служба ранней помощи.</w:t>
      </w:r>
      <w:r>
        <w:rPr>
          <w:rFonts w:eastAsia="Times New Roman"/>
          <w:color w:val="333333"/>
          <w:szCs w:val="28"/>
        </w:rPr>
        <w:t xml:space="preserve"> </w:t>
      </w:r>
      <w:r>
        <w:rPr>
          <w:szCs w:val="28"/>
        </w:rPr>
        <w:t xml:space="preserve">        </w:t>
      </w:r>
      <w:r w:rsidRPr="00C71BA6">
        <w:rPr>
          <w:color w:val="000000"/>
          <w:szCs w:val="28"/>
        </w:rPr>
        <w:t xml:space="preserve">      </w:t>
      </w:r>
    </w:p>
    <w:p w:rsidR="001A566B" w:rsidRDefault="00C71BA6">
      <w:pPr>
        <w:pStyle w:val="a4"/>
      </w:pPr>
      <w:r>
        <w:rPr>
          <w:szCs w:val="28"/>
        </w:rPr>
        <w:t xml:space="preserve">           Итогом тесного, доверительного взаимодействия являются положительная динамика речевого развития детей, развивающиеся познавательные интересы.</w:t>
      </w:r>
    </w:p>
    <w:p w:rsidR="001A566B" w:rsidRDefault="00C71BA6">
      <w:pPr>
        <w:pStyle w:val="a4"/>
        <w:rPr>
          <w:szCs w:val="28"/>
        </w:rPr>
      </w:pPr>
      <w:r>
        <w:t xml:space="preserve">            </w:t>
      </w:r>
      <w:r>
        <w:t xml:space="preserve">  </w:t>
      </w:r>
      <w:r>
        <w:rPr>
          <w:szCs w:val="28"/>
        </w:rPr>
        <w:t xml:space="preserve"> Ежегодно более 80% выпускников идут в общеобразовательную школу. К сожалению, из-за сложной структуры </w:t>
      </w:r>
      <w:proofErr w:type="gramStart"/>
      <w:r>
        <w:rPr>
          <w:szCs w:val="28"/>
        </w:rPr>
        <w:t>дефекта,  около</w:t>
      </w:r>
      <w:proofErr w:type="gramEnd"/>
      <w:r>
        <w:rPr>
          <w:szCs w:val="28"/>
        </w:rPr>
        <w:t xml:space="preserve"> 20 % детей не удаётся преодолеть речевые нарушения. </w:t>
      </w:r>
    </w:p>
    <w:p w:rsidR="001A566B" w:rsidRPr="00C71BA6" w:rsidRDefault="00C71BA6">
      <w:pPr>
        <w:pStyle w:val="a4"/>
        <w:rPr>
          <w:rFonts w:eastAsia="Times New Roman"/>
          <w:color w:val="000000"/>
          <w:szCs w:val="28"/>
        </w:rPr>
      </w:pPr>
      <w:r>
        <w:t xml:space="preserve">               </w:t>
      </w:r>
      <w:r>
        <w:rPr>
          <w:rFonts w:eastAsia="Times New Roman"/>
          <w:szCs w:val="28"/>
        </w:rPr>
        <w:t xml:space="preserve">В этом году мы выпускаем 20 воспитанников, посещающих группы компенсирующей направленности. И четверо из них имеет рекомендацию ТПМПК обучаться </w:t>
      </w:r>
      <w:proofErr w:type="gramStart"/>
      <w:r>
        <w:rPr>
          <w:rFonts w:eastAsia="Times New Roman"/>
          <w:szCs w:val="28"/>
        </w:rPr>
        <w:t>по</w:t>
      </w:r>
      <w:r>
        <w:rPr>
          <w:rFonts w:eastAsia="Times New Roman"/>
          <w:color w:val="FF0000"/>
          <w:szCs w:val="28"/>
        </w:rPr>
        <w:t xml:space="preserve">  </w:t>
      </w:r>
      <w:r>
        <w:rPr>
          <w:rFonts w:eastAsia="Times New Roman"/>
          <w:szCs w:val="28"/>
        </w:rPr>
        <w:t>программе</w:t>
      </w:r>
      <w:proofErr w:type="gramEnd"/>
      <w:r>
        <w:rPr>
          <w:rFonts w:eastAsia="Times New Roman"/>
          <w:szCs w:val="28"/>
        </w:rPr>
        <w:t xml:space="preserve"> </w:t>
      </w:r>
      <w:r w:rsidRPr="00C71BA6">
        <w:rPr>
          <w:rFonts w:eastAsia="Times New Roman"/>
          <w:color w:val="000000"/>
          <w:szCs w:val="28"/>
        </w:rPr>
        <w:t xml:space="preserve">8.2, </w:t>
      </w:r>
      <w:r w:rsidRPr="00C71BA6">
        <w:rPr>
          <w:rFonts w:eastAsia="Times New Roman"/>
          <w:color w:val="000000"/>
          <w:szCs w:val="28"/>
          <w:highlight w:val="white"/>
        </w:rPr>
        <w:t>предназначенной для детей с расстройствами аутистического спектра</w:t>
      </w:r>
      <w:r w:rsidRPr="00C71BA6">
        <w:rPr>
          <w:rFonts w:eastAsia="Times New Roman"/>
          <w:color w:val="000000"/>
          <w:szCs w:val="28"/>
        </w:rPr>
        <w:t xml:space="preserve">. </w:t>
      </w:r>
      <w:r>
        <w:rPr>
          <w:szCs w:val="28"/>
        </w:rPr>
        <w:t xml:space="preserve">Специалисты детского </w:t>
      </w:r>
      <w:proofErr w:type="gramStart"/>
      <w:r>
        <w:rPr>
          <w:szCs w:val="28"/>
        </w:rPr>
        <w:t xml:space="preserve">сада </w:t>
      </w:r>
      <w:r>
        <w:rPr>
          <w:szCs w:val="28"/>
        </w:rPr>
        <w:t xml:space="preserve"> объясняют</w:t>
      </w:r>
      <w:proofErr w:type="gramEnd"/>
      <w:r>
        <w:rPr>
          <w:szCs w:val="28"/>
        </w:rPr>
        <w:t xml:space="preserve"> родителям преимущества обучения таких детей в речевой школе или специальном классе по адаптированной образовательной программе начального образования.</w:t>
      </w:r>
    </w:p>
    <w:p w:rsidR="001A566B" w:rsidRDefault="00C71BA6">
      <w:pPr>
        <w:pStyle w:val="a4"/>
        <w:rPr>
          <w:color w:val="FF0000"/>
          <w:szCs w:val="28"/>
        </w:rPr>
      </w:pPr>
      <w:r>
        <w:rPr>
          <w:color w:val="FF0000"/>
          <w:szCs w:val="28"/>
        </w:rPr>
        <w:t xml:space="preserve">        </w:t>
      </w:r>
    </w:p>
    <w:p w:rsidR="001A566B" w:rsidRDefault="00C71BA6">
      <w:pPr>
        <w:pStyle w:val="a4"/>
        <w:rPr>
          <w:b/>
          <w:bCs/>
          <w:szCs w:val="28"/>
        </w:rPr>
      </w:pPr>
      <w:r>
        <w:rPr>
          <w:color w:val="FF0000"/>
          <w:szCs w:val="28"/>
        </w:rPr>
        <w:t xml:space="preserve"> </w:t>
      </w:r>
      <w:r>
        <w:rPr>
          <w:b/>
          <w:szCs w:val="28"/>
        </w:rPr>
        <w:t>Заключение.</w:t>
      </w:r>
    </w:p>
    <w:p w:rsidR="001A566B" w:rsidRDefault="00C71B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57" w:lineRule="atLeast"/>
        <w:ind w:right="-24" w:firstLine="568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highlight w:val="white"/>
        </w:rPr>
        <w:t xml:space="preserve">Таким образом, </w:t>
      </w:r>
      <w:r>
        <w:rPr>
          <w:color w:val="000000"/>
          <w:sz w:val="28"/>
        </w:rPr>
        <w:t xml:space="preserve">коррекционная направленность </w:t>
      </w:r>
      <w:proofErr w:type="spellStart"/>
      <w:r>
        <w:rPr>
          <w:color w:val="000000"/>
          <w:sz w:val="28"/>
        </w:rPr>
        <w:t>воспитательно</w:t>
      </w:r>
      <w:proofErr w:type="spellEnd"/>
      <w:r>
        <w:rPr>
          <w:color w:val="000000"/>
          <w:sz w:val="28"/>
        </w:rPr>
        <w:t xml:space="preserve">-образовательного процесса в ДОУ </w:t>
      </w:r>
      <w:r>
        <w:rPr>
          <w:sz w:val="28"/>
          <w:szCs w:val="28"/>
        </w:rPr>
        <w:t>позволяет детям одновременно освоить образовательную программу дошкольного образования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  преодолеть</w:t>
      </w:r>
      <w:proofErr w:type="gramEnd"/>
      <w:r>
        <w:rPr>
          <w:sz w:val="28"/>
          <w:szCs w:val="28"/>
        </w:rPr>
        <w:t xml:space="preserve"> нарушения речевого развития, устранить причины потенциальной неуспеваемости  в школе и снизить риск  </w:t>
      </w:r>
      <w:proofErr w:type="spellStart"/>
      <w:r>
        <w:rPr>
          <w:sz w:val="28"/>
          <w:szCs w:val="28"/>
        </w:rPr>
        <w:t>дезадаптации</w:t>
      </w:r>
      <w:proofErr w:type="spellEnd"/>
      <w:r>
        <w:rPr>
          <w:sz w:val="28"/>
          <w:szCs w:val="28"/>
        </w:rPr>
        <w:t xml:space="preserve"> в новых социальных условиях.</w:t>
      </w:r>
    </w:p>
    <w:p w:rsidR="001A566B" w:rsidRDefault="00C71BA6">
      <w:pPr>
        <w:pStyle w:val="35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pacing w:val="-3"/>
          <w:sz w:val="28"/>
          <w:szCs w:val="28"/>
        </w:rPr>
        <w:t xml:space="preserve">  </w:t>
      </w:r>
    </w:p>
    <w:p w:rsidR="001A566B" w:rsidRDefault="001A566B">
      <w:pPr>
        <w:pStyle w:val="a4"/>
        <w:rPr>
          <w:szCs w:val="28"/>
        </w:rPr>
      </w:pPr>
    </w:p>
    <w:p w:rsidR="001A566B" w:rsidRDefault="001A566B">
      <w:pPr>
        <w:pStyle w:val="a4"/>
        <w:rPr>
          <w:szCs w:val="28"/>
        </w:rPr>
      </w:pPr>
    </w:p>
    <w:p w:rsidR="001A566B" w:rsidRDefault="001A566B">
      <w:pPr>
        <w:contextualSpacing/>
        <w:jc w:val="both"/>
        <w:rPr>
          <w:color w:val="000000"/>
          <w:sz w:val="28"/>
          <w:szCs w:val="28"/>
        </w:rPr>
      </w:pPr>
    </w:p>
    <w:sectPr w:rsidR="001A566B" w:rsidSect="007D10FE">
      <w:headerReference w:type="default" r:id="rId7"/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BA6" w:rsidRDefault="00C71BA6">
      <w:r>
        <w:separator/>
      </w:r>
    </w:p>
  </w:endnote>
  <w:endnote w:type="continuationSeparator" w:id="0">
    <w:p w:rsidR="00C71BA6" w:rsidRDefault="00C7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BA6" w:rsidRDefault="00C71BA6">
      <w:r>
        <w:separator/>
      </w:r>
    </w:p>
  </w:footnote>
  <w:footnote w:type="continuationSeparator" w:id="0">
    <w:p w:rsidR="00C71BA6" w:rsidRDefault="00C71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66B" w:rsidRDefault="001A566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00F84"/>
    <w:multiLevelType w:val="hybridMultilevel"/>
    <w:tmpl w:val="EF32FDFA"/>
    <w:lvl w:ilvl="0" w:tplc="0D0621D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/>
        <w:b/>
        <w:i w:val="0"/>
      </w:rPr>
    </w:lvl>
    <w:lvl w:ilvl="1" w:tplc="C5AE36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9C62A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D1A9C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56E4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749A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7A0E4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8D8F0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5CAF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10D0B23"/>
    <w:multiLevelType w:val="hybridMultilevel"/>
    <w:tmpl w:val="CA78DB16"/>
    <w:lvl w:ilvl="0" w:tplc="61A091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A8CFF8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9A85E0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95EA96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C2CDA9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9FC54B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F2E295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E1E479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E10FD5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9463A24"/>
    <w:multiLevelType w:val="hybridMultilevel"/>
    <w:tmpl w:val="5C525360"/>
    <w:lvl w:ilvl="0" w:tplc="232216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CE278F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B344A9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99C5B5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8EE25F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754EC8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D781A7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D60A6D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592F56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66B"/>
    <w:rsid w:val="001A566B"/>
    <w:rsid w:val="007D10FE"/>
    <w:rsid w:val="00C7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EEE0B3-51D2-4A2F-A0B0-0BF0BEE4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pPr>
      <w:jc w:val="both"/>
    </w:pPr>
    <w:rPr>
      <w:rFonts w:eastAsia="Calibri"/>
      <w:sz w:val="28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fb">
    <w:name w:val="Plain Text"/>
    <w:basedOn w:val="a"/>
    <w:rPr>
      <w:rFonts w:ascii="Courier New" w:hAnsi="Courier New" w:cs="Courier New"/>
      <w:sz w:val="20"/>
      <w:szCs w:val="20"/>
    </w:rPr>
  </w:style>
  <w:style w:type="character" w:styleId="afc">
    <w:name w:val="Strong"/>
    <w:qFormat/>
    <w:rPr>
      <w:b/>
      <w:bCs/>
    </w:rPr>
  </w:style>
  <w:style w:type="paragraph" w:styleId="33">
    <w:name w:val="Body Text Indent 3"/>
    <w:basedOn w:val="a"/>
    <w:link w:val="34"/>
    <w:pPr>
      <w:ind w:left="720" w:firstLine="720"/>
    </w:pPr>
    <w:rPr>
      <w:b/>
      <w:sz w:val="28"/>
      <w:szCs w:val="20"/>
    </w:rPr>
  </w:style>
  <w:style w:type="character" w:customStyle="1" w:styleId="34">
    <w:name w:val="Основной текст с отступом 3 Знак"/>
    <w:link w:val="33"/>
    <w:rPr>
      <w:b/>
      <w:sz w:val="28"/>
    </w:rPr>
  </w:style>
  <w:style w:type="paragraph" w:styleId="afd">
    <w:name w:val="Body Text"/>
    <w:basedOn w:val="a"/>
    <w:link w:val="afe"/>
    <w:pPr>
      <w:spacing w:after="120"/>
    </w:pPr>
  </w:style>
  <w:style w:type="character" w:customStyle="1" w:styleId="afe">
    <w:name w:val="Основной текст Знак"/>
    <w:link w:val="afd"/>
    <w:rPr>
      <w:sz w:val="24"/>
      <w:szCs w:val="24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Pr>
      <w:sz w:val="24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pPr>
      <w:widowControl w:val="0"/>
    </w:pPr>
    <w:rPr>
      <w:rFonts w:ascii="Arial" w:hAnsi="Arial" w:cs="Arial"/>
      <w:lang w:eastAsia="ar-SA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styleId="35">
    <w:name w:val="Body Text 3"/>
    <w:basedOn w:val="a"/>
    <w:link w:val="3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1144</Words>
  <Characters>6522</Characters>
  <Application>Microsoft Office Word</Application>
  <DocSecurity>0</DocSecurity>
  <Lines>54</Lines>
  <Paragraphs>15</Paragraphs>
  <ScaleCrop>false</ScaleCrop>
  <Company>Hewlett-Packard</Company>
  <LinksUpToDate>false</LinksUpToDate>
  <CharactersWithSpaces>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Наше муниципальное бюджетное дошкольное образовательное учреждение  детский сад  №1 «Василек» расположен в г</dc:title>
  <dc:creator>ПК1</dc:creator>
  <cp:lastModifiedBy>Татьяна Николаевна</cp:lastModifiedBy>
  <cp:revision>52</cp:revision>
  <dcterms:created xsi:type="dcterms:W3CDTF">2016-11-20T12:15:00Z</dcterms:created>
  <dcterms:modified xsi:type="dcterms:W3CDTF">2025-03-26T14:18:00Z</dcterms:modified>
  <cp:version>786432</cp:version>
</cp:coreProperties>
</file>