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E022A" w:rsidRDefault="009E022A" w:rsidP="009E022A">
      <w:pPr>
        <w:shd w:val="clear" w:color="auto" w:fill="FFFFFF"/>
        <w:spacing w:after="0" w:line="240" w:lineRule="auto"/>
        <w:rPr>
          <w:rFonts w:ascii="Calibri" w:eastAsia="Times New Roman" w:hAnsi="Calibri" w:cs="Calibri"/>
          <w:caps/>
          <w:color w:val="2C2D2E"/>
          <w:spacing w:val="23"/>
          <w:sz w:val="46"/>
          <w:szCs w:val="46"/>
          <w:lang w:eastAsia="ru-RU"/>
        </w:rPr>
      </w:pPr>
      <w:r w:rsidRPr="009E022A">
        <w:rPr>
          <w:rFonts w:ascii="Calibri" w:eastAsia="Times New Roman" w:hAnsi="Calibri" w:cs="Calibri"/>
          <w:caps/>
          <w:color w:val="2C2D2E"/>
          <w:spacing w:val="23"/>
          <w:sz w:val="46"/>
          <w:szCs w:val="46"/>
          <w:lang w:eastAsia="ru-RU"/>
        </w:rPr>
        <w:t>МАГИСТРАТУРА «ИСТОРИЯ ХОЛОКОСТА И ГЕНОЦИДОВ» В РОССИЙСКОМ ГОСУДАРСТВЕННОМ ГУМАНИТАРНОМ УНИВЕРСИТЕТЕ: ИТОГИ И ПЕРСПЕКТИВЫ</w:t>
      </w:r>
    </w:p>
    <w:p w:rsidR="009E022A" w:rsidRPr="009E022A" w:rsidRDefault="009E022A" w:rsidP="009E022A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2C2D2E"/>
          <w:sz w:val="23"/>
          <w:szCs w:val="23"/>
          <w:lang w:eastAsia="ru-RU"/>
        </w:rPr>
      </w:pPr>
    </w:p>
    <w:p w:rsidR="009E022A" w:rsidRPr="009E022A" w:rsidRDefault="009E022A" w:rsidP="009E022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55555"/>
          <w:sz w:val="24"/>
          <w:szCs w:val="24"/>
          <w:lang w:eastAsia="ru-RU"/>
        </w:rPr>
      </w:pPr>
      <w:r w:rsidRPr="009E022A">
        <w:rPr>
          <w:rFonts w:ascii="Calibri" w:eastAsia="Times New Roman" w:hAnsi="Calibri" w:cs="Calibri"/>
          <w:noProof/>
          <w:color w:val="0085B2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 wp14:anchorId="080611BD" wp14:editId="7A8F92BF">
            <wp:extent cx="2857500" cy="2255520"/>
            <wp:effectExtent l="0" t="0" r="0" b="0"/>
            <wp:docPr id="1" name="Рисунок 1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25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E022A" w:rsidRPr="009E022A" w:rsidRDefault="009E022A" w:rsidP="009E022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55555"/>
          <w:sz w:val="24"/>
          <w:szCs w:val="24"/>
          <w:lang w:eastAsia="ru-RU"/>
        </w:rPr>
      </w:pPr>
      <w:r w:rsidRPr="009E022A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ru-RU"/>
        </w:rPr>
        <w:t xml:space="preserve">Руководитель образовательных программ Центра «Холокост» Светлана </w:t>
      </w:r>
      <w:proofErr w:type="spellStart"/>
      <w:r w:rsidRPr="009E022A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ru-RU"/>
        </w:rPr>
        <w:t>Тиханкина</w:t>
      </w:r>
      <w:proofErr w:type="spellEnd"/>
      <w:r w:rsidRPr="009E022A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ru-RU"/>
        </w:rPr>
        <w:t>, Посол Израиля в РФ Симона Гальперин, сопредседатель Центра «Холокост», писатель Алла Гербер, сопредседатель Центра «Холокост», профессор РГГУ Илья Альтман (в центре), с магистрантами первого курса в Центре «Холокост». 2024-й год.</w:t>
      </w:r>
    </w:p>
    <w:p w:rsidR="009E022A" w:rsidRPr="009E022A" w:rsidRDefault="009E022A" w:rsidP="009E022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55555"/>
          <w:sz w:val="24"/>
          <w:szCs w:val="24"/>
          <w:lang w:eastAsia="ru-RU"/>
        </w:rPr>
      </w:pPr>
      <w:r w:rsidRPr="009E022A">
        <w:rPr>
          <w:rFonts w:ascii="Calibri" w:eastAsia="Times New Roman" w:hAnsi="Calibri" w:cs="Calibri"/>
          <w:color w:val="555555"/>
          <w:sz w:val="24"/>
          <w:szCs w:val="24"/>
          <w:lang w:eastAsia="ru-RU"/>
        </w:rPr>
        <w:t> </w:t>
      </w:r>
    </w:p>
    <w:p w:rsidR="009E022A" w:rsidRPr="009E022A" w:rsidRDefault="009E022A" w:rsidP="009E022A">
      <w:pPr>
        <w:shd w:val="clear" w:color="auto" w:fill="FFFFFF"/>
        <w:spacing w:after="0" w:afterAutospacing="1" w:line="240" w:lineRule="auto"/>
        <w:rPr>
          <w:rFonts w:ascii="Calibri" w:eastAsia="Times New Roman" w:hAnsi="Calibri" w:cs="Calibri"/>
          <w:color w:val="555555"/>
          <w:sz w:val="24"/>
          <w:szCs w:val="24"/>
          <w:lang w:eastAsia="ru-RU"/>
        </w:rPr>
      </w:pPr>
      <w:r w:rsidRPr="009E022A">
        <w:rPr>
          <w:rFonts w:ascii="inherit" w:eastAsia="Times New Roman" w:hAnsi="inherit" w:cs="Calibri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11 июля ректор РГГУ, профессор А.В. Логинов вручил красные дипломы лучшим выпускникам всех магистратур этого Университета. Среди них Александр Рогачёв и Мария Михайлина – два магистранта специализации «История Холокоста и геноцидов», которые выполнили свои диссертации под руководством профессора РГГУ, директора Международного научно-образовательного центра истории Холокоста и геноцидов Ильи Альтмана.</w:t>
      </w:r>
    </w:p>
    <w:p w:rsidR="009E022A" w:rsidRPr="009E022A" w:rsidRDefault="009E022A" w:rsidP="009E022A">
      <w:pPr>
        <w:shd w:val="clear" w:color="auto" w:fill="FFFFFF"/>
        <w:spacing w:after="0" w:afterAutospacing="1" w:line="240" w:lineRule="auto"/>
        <w:rPr>
          <w:rFonts w:ascii="Calibri" w:eastAsia="Times New Roman" w:hAnsi="Calibri" w:cs="Calibri"/>
          <w:color w:val="555555"/>
          <w:sz w:val="24"/>
          <w:szCs w:val="24"/>
          <w:lang w:eastAsia="ru-RU"/>
        </w:rPr>
      </w:pPr>
      <w:r w:rsidRPr="009E022A">
        <w:rPr>
          <w:rFonts w:ascii="inherit" w:eastAsia="Times New Roman" w:hAnsi="inherit" w:cs="Calibri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Илья Александрович, магистратура по истории Холокоста и геноцидов, единственная по этой проблематике не только в России, но и на постсоветском пространстве, отмечает первый юбилей — ведь она открылась в 2020 году. Кто поддержал эту вашу очередную идею?</w:t>
      </w:r>
    </w:p>
    <w:p w:rsidR="009E022A" w:rsidRPr="009E022A" w:rsidRDefault="009E022A" w:rsidP="009E022A">
      <w:pPr>
        <w:shd w:val="clear" w:color="auto" w:fill="FFFFFF"/>
        <w:spacing w:after="0" w:afterAutospacing="1" w:line="240" w:lineRule="auto"/>
        <w:rPr>
          <w:rFonts w:ascii="Calibri" w:eastAsia="Times New Roman" w:hAnsi="Calibri" w:cs="Calibri"/>
          <w:color w:val="555555"/>
          <w:sz w:val="24"/>
          <w:szCs w:val="24"/>
          <w:lang w:eastAsia="ru-RU"/>
        </w:rPr>
      </w:pPr>
      <w:r w:rsidRPr="009E022A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ru-RU"/>
        </w:rPr>
        <w:t xml:space="preserve">— Прежде всего — тогдашний ректор РГГУ, профессор А.Б. Безбородов, первый проректор, профессор О.В. Павленко и научный руководитель университета, ныне академик РАН Е.И. Пивовар. Но не менее важной была поддержка Российского еврейского конгресса (РЕК) и его прежнего Президента Ю.И. </w:t>
      </w:r>
      <w:proofErr w:type="spellStart"/>
      <w:r w:rsidRPr="009E022A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ru-RU"/>
        </w:rPr>
        <w:t>Каннера</w:t>
      </w:r>
      <w:proofErr w:type="spellEnd"/>
      <w:r w:rsidRPr="009E022A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ru-RU"/>
        </w:rPr>
        <w:t>. Именно РЕК выделял гранты на оплату обучения, так как до 2023 года бюджетных мест не было, а само обучение проводилось в очно-заочной форме на факультете международных отношений РГГУ. Это позволяло выпускать в год 3-4 магистранта: сочетать работу с учебой было не просто.</w:t>
      </w:r>
    </w:p>
    <w:p w:rsidR="009E022A" w:rsidRPr="009E022A" w:rsidRDefault="009E022A" w:rsidP="009E022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55555"/>
          <w:sz w:val="24"/>
          <w:szCs w:val="24"/>
          <w:lang w:eastAsia="ru-RU"/>
        </w:rPr>
      </w:pPr>
      <w:r w:rsidRPr="009E022A">
        <w:rPr>
          <w:rFonts w:ascii="Calibri" w:eastAsia="Times New Roman" w:hAnsi="Calibri" w:cs="Calibri"/>
          <w:noProof/>
          <w:color w:val="0085B2"/>
          <w:sz w:val="24"/>
          <w:szCs w:val="24"/>
          <w:bdr w:val="none" w:sz="0" w:space="0" w:color="auto" w:frame="1"/>
          <w:lang w:eastAsia="ru-RU"/>
        </w:rPr>
        <w:lastRenderedPageBreak/>
        <w:drawing>
          <wp:inline distT="0" distB="0" distL="0" distR="0" wp14:anchorId="6BE342DE" wp14:editId="5ADBD27E">
            <wp:extent cx="2857500" cy="2628900"/>
            <wp:effectExtent l="0" t="0" r="0" b="0"/>
            <wp:docPr id="2" name="Рисунок 2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022A" w:rsidRPr="009E022A" w:rsidRDefault="009E022A" w:rsidP="009E022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55555"/>
          <w:sz w:val="24"/>
          <w:szCs w:val="24"/>
          <w:lang w:eastAsia="ru-RU"/>
        </w:rPr>
      </w:pPr>
      <w:r w:rsidRPr="009E022A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ru-RU"/>
        </w:rPr>
        <w:t xml:space="preserve">Светлана </w:t>
      </w:r>
      <w:proofErr w:type="spellStart"/>
      <w:r w:rsidRPr="009E022A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ru-RU"/>
        </w:rPr>
        <w:t>Тиханкина</w:t>
      </w:r>
      <w:proofErr w:type="spellEnd"/>
      <w:r w:rsidRPr="009E022A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ru-RU"/>
        </w:rPr>
        <w:t xml:space="preserve"> и магистранты.</w:t>
      </w:r>
    </w:p>
    <w:p w:rsidR="009E022A" w:rsidRPr="009E022A" w:rsidRDefault="009E022A" w:rsidP="009E022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55555"/>
          <w:sz w:val="24"/>
          <w:szCs w:val="24"/>
          <w:lang w:eastAsia="ru-RU"/>
        </w:rPr>
      </w:pPr>
      <w:r w:rsidRPr="009E022A">
        <w:rPr>
          <w:rFonts w:ascii="Calibri" w:eastAsia="Times New Roman" w:hAnsi="Calibri" w:cs="Calibri"/>
          <w:color w:val="555555"/>
          <w:sz w:val="24"/>
          <w:szCs w:val="24"/>
          <w:lang w:eastAsia="ru-RU"/>
        </w:rPr>
        <w:t> </w:t>
      </w:r>
    </w:p>
    <w:p w:rsidR="009E022A" w:rsidRPr="009E022A" w:rsidRDefault="009E022A" w:rsidP="009E022A">
      <w:pPr>
        <w:shd w:val="clear" w:color="auto" w:fill="FFFFFF"/>
        <w:spacing w:after="0" w:afterAutospacing="1" w:line="240" w:lineRule="auto"/>
        <w:rPr>
          <w:rFonts w:ascii="Calibri" w:eastAsia="Times New Roman" w:hAnsi="Calibri" w:cs="Calibri"/>
          <w:color w:val="555555"/>
          <w:sz w:val="24"/>
          <w:szCs w:val="24"/>
          <w:lang w:eastAsia="ru-RU"/>
        </w:rPr>
      </w:pPr>
      <w:r w:rsidRPr="009E022A">
        <w:rPr>
          <w:rFonts w:ascii="inherit" w:eastAsia="Times New Roman" w:hAnsi="inherit" w:cs="Calibri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А сколько всего человек обучались в Вашей магистратуре в этом учебном году? Чем примечательным был этот набор?</w:t>
      </w:r>
    </w:p>
    <w:p w:rsidR="009E022A" w:rsidRPr="009E022A" w:rsidRDefault="009E022A" w:rsidP="009E022A">
      <w:pPr>
        <w:shd w:val="clear" w:color="auto" w:fill="FFFFFF"/>
        <w:spacing w:after="0" w:afterAutospacing="1" w:line="240" w:lineRule="auto"/>
        <w:rPr>
          <w:rFonts w:ascii="Calibri" w:eastAsia="Times New Roman" w:hAnsi="Calibri" w:cs="Calibri"/>
          <w:color w:val="555555"/>
          <w:sz w:val="24"/>
          <w:szCs w:val="24"/>
          <w:lang w:eastAsia="ru-RU"/>
        </w:rPr>
      </w:pPr>
      <w:r w:rsidRPr="009E022A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ru-RU"/>
        </w:rPr>
        <w:t>— Набор составил 10 человек. Трое на факультете международных отношений и 7 на историческом факультете. К финишу пришли шестеро. Причём все они защитили свои диссертации с оценкой «отлично». Еще трое взяли академотпуска, а одна выпускница (сдав экзамены на «отлично») по состоянию здоровья текст диссертации не представила.</w:t>
      </w:r>
    </w:p>
    <w:p w:rsidR="009E022A" w:rsidRPr="009E022A" w:rsidRDefault="009E022A" w:rsidP="009E022A">
      <w:pPr>
        <w:shd w:val="clear" w:color="auto" w:fill="FFFFFF"/>
        <w:spacing w:after="0" w:afterAutospacing="1" w:line="240" w:lineRule="auto"/>
        <w:rPr>
          <w:rFonts w:ascii="Calibri" w:eastAsia="Times New Roman" w:hAnsi="Calibri" w:cs="Calibri"/>
          <w:color w:val="555555"/>
          <w:sz w:val="24"/>
          <w:szCs w:val="24"/>
          <w:lang w:eastAsia="ru-RU"/>
        </w:rPr>
      </w:pPr>
      <w:r w:rsidRPr="009E022A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ru-RU"/>
        </w:rPr>
        <w:t>Примечательно же то, что впервые Университет выделил нам бюджетные места, а обучение проводилось на Историческом факультете. Занятия происходили очно; среди преподавателей были представители нескольких других кафедр университета. Но основные лекции (а всего курсов по истории Холокоста и геноцидов было 11) читал я и моя коллега, доцент РГГУ, аналитик МНОЦ истории Холокоста и геноцидов, руководитель образовательных программ Центра «Холокост» </w:t>
      </w:r>
      <w:hyperlink r:id="rId8" w:tgtFrame="_blank" w:history="1">
        <w:r w:rsidRPr="009E022A">
          <w:rPr>
            <w:rFonts w:ascii="Calibri" w:eastAsia="Times New Roman" w:hAnsi="Calibri" w:cs="Calibri"/>
            <w:color w:val="0085B2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С.А. </w:t>
        </w:r>
        <w:proofErr w:type="spellStart"/>
        <w:r w:rsidRPr="009E022A">
          <w:rPr>
            <w:rFonts w:ascii="Calibri" w:eastAsia="Times New Roman" w:hAnsi="Calibri" w:cs="Calibri"/>
            <w:color w:val="0085B2"/>
            <w:sz w:val="24"/>
            <w:szCs w:val="24"/>
            <w:u w:val="single"/>
            <w:bdr w:val="none" w:sz="0" w:space="0" w:color="auto" w:frame="1"/>
            <w:lang w:eastAsia="ru-RU"/>
          </w:rPr>
          <w:t>Тиханкина</w:t>
        </w:r>
        <w:proofErr w:type="spellEnd"/>
        <w:r w:rsidRPr="009E022A">
          <w:rPr>
            <w:rFonts w:ascii="Calibri" w:eastAsia="Times New Roman" w:hAnsi="Calibri" w:cs="Calibri"/>
            <w:color w:val="0085B2"/>
            <w:sz w:val="24"/>
            <w:szCs w:val="24"/>
            <w:u w:val="single"/>
            <w:bdr w:val="none" w:sz="0" w:space="0" w:color="auto" w:frame="1"/>
            <w:lang w:eastAsia="ru-RU"/>
          </w:rPr>
          <w:t>.</w:t>
        </w:r>
      </w:hyperlink>
      <w:r w:rsidRPr="009E022A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ru-RU"/>
        </w:rPr>
        <w:t> А ещё отрадно, что среди выпускников – двое участников наших ежегодных конференций школьников и студентов, которые проводятся в январе в Историко-архивном институте РГГУ. Еще важный нюанс – трое магистрантов сочетали учёбу и работу в Научно-просветительном центре «Холокост».</w:t>
      </w:r>
    </w:p>
    <w:p w:rsidR="009E022A" w:rsidRPr="009E022A" w:rsidRDefault="009E022A" w:rsidP="009E022A">
      <w:pPr>
        <w:shd w:val="clear" w:color="auto" w:fill="FFFFFF"/>
        <w:spacing w:after="0" w:afterAutospacing="1" w:line="240" w:lineRule="auto"/>
        <w:rPr>
          <w:rFonts w:ascii="Calibri" w:eastAsia="Times New Roman" w:hAnsi="Calibri" w:cs="Calibri"/>
          <w:color w:val="555555"/>
          <w:sz w:val="24"/>
          <w:szCs w:val="24"/>
          <w:lang w:eastAsia="ru-RU"/>
        </w:rPr>
      </w:pPr>
      <w:r w:rsidRPr="009E022A">
        <w:rPr>
          <w:rFonts w:ascii="inherit" w:eastAsia="Times New Roman" w:hAnsi="inherit" w:cs="Calibri"/>
          <w:b/>
          <w:bCs/>
          <w:i/>
          <w:iCs/>
          <w:noProof/>
          <w:color w:val="0085B2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 wp14:anchorId="08893C3B" wp14:editId="3A4B617F">
            <wp:extent cx="2857500" cy="1905000"/>
            <wp:effectExtent l="0" t="0" r="0" b="0"/>
            <wp:docPr id="3" name="Рисунок 3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022A" w:rsidRPr="009E022A" w:rsidRDefault="009E022A" w:rsidP="009E022A">
      <w:pPr>
        <w:shd w:val="clear" w:color="auto" w:fill="FFFFFF"/>
        <w:spacing w:after="0" w:afterAutospacing="1" w:line="240" w:lineRule="auto"/>
        <w:rPr>
          <w:rFonts w:ascii="Calibri" w:eastAsia="Times New Roman" w:hAnsi="Calibri" w:cs="Calibri"/>
          <w:color w:val="555555"/>
          <w:sz w:val="24"/>
          <w:szCs w:val="24"/>
          <w:lang w:eastAsia="ru-RU"/>
        </w:rPr>
      </w:pPr>
      <w:r w:rsidRPr="009E022A">
        <w:rPr>
          <w:rFonts w:ascii="inherit" w:eastAsia="Times New Roman" w:hAnsi="inherit" w:cs="Calibri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Какие темы разрабатывали молодые ученые в своих диссертациях?</w:t>
      </w:r>
    </w:p>
    <w:p w:rsidR="009E022A" w:rsidRPr="009E022A" w:rsidRDefault="009E022A" w:rsidP="009E022A">
      <w:pPr>
        <w:shd w:val="clear" w:color="auto" w:fill="FFFFFF"/>
        <w:spacing w:after="0" w:afterAutospacing="1" w:line="240" w:lineRule="auto"/>
        <w:rPr>
          <w:rFonts w:ascii="Calibri" w:eastAsia="Times New Roman" w:hAnsi="Calibri" w:cs="Calibri"/>
          <w:color w:val="555555"/>
          <w:sz w:val="24"/>
          <w:szCs w:val="24"/>
          <w:lang w:eastAsia="ru-RU"/>
        </w:rPr>
      </w:pPr>
      <w:r w:rsidRPr="009E022A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ru-RU"/>
        </w:rPr>
        <w:t xml:space="preserve">— Александр Рогачёв, 24-летний преподаватель одного из московских колледжей, провёл сравнительный анализ американских и советских СМИ о Холокосте за 1933-1946 гг. Им </w:t>
      </w:r>
      <w:r w:rsidRPr="009E022A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было выявлено и проанализировано более 2000 статей по теме только в «Нью-Йорк Таймс». И это при том, что доступ к архиву редакции платный: «Тема моей курсовой работы была связана с межнациональными отношениями, позволяя глобально изучать историю массового насилия и жестокости, а не только конкретно Холокоста. Данная сфера всегда меня увлекала. Планирую в дальнейшем развивать выбранную мной ранее тему и уже писать кандидатскую. Работаю в образовательной сфере, а полученные мной знания о Холокосте и геноцидах — эффективно, с успехом применяю в своей педагогической практике.» </w:t>
      </w:r>
    </w:p>
    <w:p w:rsidR="009E022A" w:rsidRPr="009E022A" w:rsidRDefault="009E022A" w:rsidP="009E022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55555"/>
          <w:sz w:val="24"/>
          <w:szCs w:val="24"/>
          <w:lang w:eastAsia="ru-RU"/>
        </w:rPr>
      </w:pPr>
      <w:r w:rsidRPr="009E022A">
        <w:rPr>
          <w:rFonts w:ascii="Calibri" w:eastAsia="Times New Roman" w:hAnsi="Calibri" w:cs="Calibri"/>
          <w:noProof/>
          <w:color w:val="000000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 wp14:anchorId="13D86766" wp14:editId="7FF72DCF">
            <wp:extent cx="2080260" cy="2857500"/>
            <wp:effectExtent l="0" t="0" r="0" b="0"/>
            <wp:docPr id="4" name="Рисунок 4">
              <a:hlinkClick xmlns:a="http://schemas.openxmlformats.org/drawingml/2006/main" r:id="rId1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>
                      <a:hlinkClick r:id="rId1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26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022A" w:rsidRPr="009E022A" w:rsidRDefault="009E022A" w:rsidP="009E022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55555"/>
          <w:sz w:val="24"/>
          <w:szCs w:val="24"/>
          <w:lang w:eastAsia="ru-RU"/>
        </w:rPr>
      </w:pPr>
      <w:r w:rsidRPr="009E022A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ru-RU"/>
        </w:rPr>
        <w:t>Мария Михайлина получила заветный диплом.</w:t>
      </w:r>
    </w:p>
    <w:p w:rsidR="009E022A" w:rsidRPr="009E022A" w:rsidRDefault="009E022A" w:rsidP="009E022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55555"/>
          <w:sz w:val="24"/>
          <w:szCs w:val="24"/>
          <w:lang w:eastAsia="ru-RU"/>
        </w:rPr>
      </w:pPr>
      <w:r w:rsidRPr="009E022A">
        <w:rPr>
          <w:rFonts w:ascii="Calibri" w:eastAsia="Times New Roman" w:hAnsi="Calibri" w:cs="Calibri"/>
          <w:color w:val="555555"/>
          <w:sz w:val="24"/>
          <w:szCs w:val="24"/>
          <w:lang w:eastAsia="ru-RU"/>
        </w:rPr>
        <w:t> </w:t>
      </w:r>
    </w:p>
    <w:p w:rsidR="009E022A" w:rsidRPr="009E022A" w:rsidRDefault="009E022A" w:rsidP="009E022A">
      <w:pPr>
        <w:shd w:val="clear" w:color="auto" w:fill="FFFFFF"/>
        <w:spacing w:after="0" w:afterAutospacing="1" w:line="240" w:lineRule="auto"/>
        <w:rPr>
          <w:rFonts w:ascii="Calibri" w:eastAsia="Times New Roman" w:hAnsi="Calibri" w:cs="Calibri"/>
          <w:color w:val="555555"/>
          <w:sz w:val="24"/>
          <w:szCs w:val="24"/>
          <w:lang w:eastAsia="ru-RU"/>
        </w:rPr>
      </w:pPr>
      <w:r w:rsidRPr="009E022A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ru-RU"/>
        </w:rPr>
        <w:t>Маша Михайлина тему отрицания Холокоста во Франции (именно там зародилось это течение в историографии темы) связала с модными теориями «</w:t>
      </w:r>
      <w:proofErr w:type="spellStart"/>
      <w:r w:rsidRPr="009E022A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ru-RU"/>
        </w:rPr>
        <w:t>постравды</w:t>
      </w:r>
      <w:proofErr w:type="spellEnd"/>
      <w:r w:rsidRPr="009E022A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ru-RU"/>
        </w:rPr>
        <w:t>» и «</w:t>
      </w:r>
      <w:proofErr w:type="spellStart"/>
      <w:r w:rsidRPr="009E022A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ru-RU"/>
        </w:rPr>
        <w:t>постпамяти</w:t>
      </w:r>
      <w:proofErr w:type="spellEnd"/>
      <w:r w:rsidRPr="009E022A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ru-RU"/>
        </w:rPr>
        <w:t>». Появилась весьма любопытная в теоретическом плане диссертация: «Мне интересен любой травматичный опыт. Холокостом отдельно я начала интересоваться с 17-20 лет. Во время учёбы нравилась дисциплина «Травма в исторической памяти», мне очень интересно было посещать мероприятия «Недели памяти», студенческие научные семинары, конференции и, конечно же, соответствующие постановки в театре. Моя диссертация — это исследование на стыке ряда дисциплин: истории, политологии, психологии, травмы в исторической памяти, медицины. А ещё, мне всегда были не безразличны биографии жертв Холокоста, палачей, сторонних наблюдателей, Праведников народов мира, их жизнь и поступки во время Второй мировой войны и то, как сложились судьбы этих людей после наступления Победы, в мирное время. Искренне рекомендую всем моим единомышленникам, современным молодым людям, имеющим ярко выраженные гуманитарные способности, желание вживую прикоснуться к истории — магистерскую программу «Политика памяти Холокоста и геноцидов.» — делится она своими позитивными впечатлениями от учебного процесса.</w:t>
      </w:r>
    </w:p>
    <w:p w:rsidR="009E022A" w:rsidRPr="009E022A" w:rsidRDefault="009E022A" w:rsidP="009E022A">
      <w:pPr>
        <w:shd w:val="clear" w:color="auto" w:fill="FFFFFF"/>
        <w:spacing w:after="0" w:afterAutospacing="1" w:line="240" w:lineRule="auto"/>
        <w:rPr>
          <w:rFonts w:ascii="Calibri" w:eastAsia="Times New Roman" w:hAnsi="Calibri" w:cs="Calibri"/>
          <w:color w:val="555555"/>
          <w:sz w:val="24"/>
          <w:szCs w:val="24"/>
          <w:lang w:eastAsia="ru-RU"/>
        </w:rPr>
      </w:pPr>
      <w:r w:rsidRPr="009E022A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ru-RU"/>
        </w:rPr>
        <w:t xml:space="preserve">А Софья </w:t>
      </w:r>
      <w:proofErr w:type="spellStart"/>
      <w:r w:rsidRPr="009E022A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ru-RU"/>
        </w:rPr>
        <w:t>Вахненко</w:t>
      </w:r>
      <w:proofErr w:type="spellEnd"/>
      <w:r w:rsidRPr="009E022A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ru-RU"/>
        </w:rPr>
        <w:t xml:space="preserve"> (обидно, что, сдав все экзамены на «отлично», кроме не </w:t>
      </w:r>
      <w:proofErr w:type="spellStart"/>
      <w:r w:rsidRPr="009E022A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ru-RU"/>
        </w:rPr>
        <w:t>изучавшегося</w:t>
      </w:r>
      <w:proofErr w:type="spellEnd"/>
      <w:r w:rsidRPr="009E022A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ru-RU"/>
        </w:rPr>
        <w:t xml:space="preserve"> ею в школе английского языка, она не получила «красную корочку») провела уникальный сравнительный анализ геноцида женщин в Руанде и в годы Холокоста. Наконец, работающая в одной из коммерческих структур Валентина Федоринова сделала глубокий анализ участия в Холокосте ведущих фирм Германии, эксплуатировавших труд узников </w:t>
      </w:r>
      <w:r w:rsidRPr="009E022A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Аушвица. Все эти наработки будут использованы нами при подготовке новых учебных пособий.</w:t>
      </w:r>
    </w:p>
    <w:p w:rsidR="009E022A" w:rsidRPr="009E022A" w:rsidRDefault="009E022A" w:rsidP="009E022A">
      <w:pPr>
        <w:shd w:val="clear" w:color="auto" w:fill="FFFFFF"/>
        <w:spacing w:after="0" w:afterAutospacing="1" w:line="240" w:lineRule="auto"/>
        <w:rPr>
          <w:rFonts w:ascii="Calibri" w:eastAsia="Times New Roman" w:hAnsi="Calibri" w:cs="Calibri"/>
          <w:color w:val="555555"/>
          <w:sz w:val="24"/>
          <w:szCs w:val="24"/>
          <w:lang w:eastAsia="ru-RU"/>
        </w:rPr>
      </w:pPr>
      <w:r w:rsidRPr="009E022A">
        <w:rPr>
          <w:rFonts w:ascii="inherit" w:eastAsia="Times New Roman" w:hAnsi="inherit" w:cs="Calibri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Какие главные проблемы, с которыми вы столкнулись за эти годы? Какие перспективы у вашей магистратуры?</w:t>
      </w:r>
    </w:p>
    <w:p w:rsidR="009E022A" w:rsidRPr="009E022A" w:rsidRDefault="009E022A" w:rsidP="009E022A">
      <w:pPr>
        <w:shd w:val="clear" w:color="auto" w:fill="FFFFFF"/>
        <w:spacing w:after="0" w:afterAutospacing="1" w:line="240" w:lineRule="auto"/>
        <w:rPr>
          <w:rFonts w:ascii="Calibri" w:eastAsia="Times New Roman" w:hAnsi="Calibri" w:cs="Calibri"/>
          <w:color w:val="555555"/>
          <w:sz w:val="24"/>
          <w:szCs w:val="24"/>
          <w:lang w:eastAsia="ru-RU"/>
        </w:rPr>
      </w:pPr>
      <w:r w:rsidRPr="009E022A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ru-RU"/>
        </w:rPr>
        <w:t xml:space="preserve">— В РГГУ на разных факультетах и в других московских вузах по теме Холокоста пишутся интересные курсовые и даже дипломные работы. Но нет должного взаимодействия с нашим Центром и Студенческим научным семинаром, где проходят обкатку все выпускные работы, а также презентации книг с участием известных российских и зарубежных ученых. Также надеемся, что с приходом нового президента </w:t>
      </w:r>
      <w:proofErr w:type="spellStart"/>
      <w:r w:rsidRPr="009E022A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ru-RU"/>
        </w:rPr>
        <w:t>РЕКа</w:t>
      </w:r>
      <w:proofErr w:type="spellEnd"/>
      <w:r w:rsidRPr="009E022A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ru-RU"/>
        </w:rPr>
        <w:t xml:space="preserve"> — А.Ю. </w:t>
      </w:r>
      <w:proofErr w:type="spellStart"/>
      <w:r w:rsidRPr="009E022A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ru-RU"/>
        </w:rPr>
        <w:t>Генциса</w:t>
      </w:r>
      <w:proofErr w:type="spellEnd"/>
      <w:r w:rsidRPr="009E022A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ru-RU"/>
        </w:rPr>
        <w:t>, возобновится поддержка наших магистрантов, прерванная три года назад. В будущем учебном году под моим руководством защищаются 4 бакалаврские работы — одна из них — участница конкурса на лучшую работу третьекурсника РГГУ). Хочется верить, что они продолжат свой путь в науке.</w:t>
      </w:r>
    </w:p>
    <w:p w:rsidR="009E022A" w:rsidRPr="009E022A" w:rsidRDefault="009E022A" w:rsidP="009E022A">
      <w:pPr>
        <w:shd w:val="clear" w:color="auto" w:fill="FFFFFF"/>
        <w:spacing w:after="0" w:afterAutospacing="1" w:line="240" w:lineRule="auto"/>
        <w:rPr>
          <w:rFonts w:ascii="Calibri" w:eastAsia="Times New Roman" w:hAnsi="Calibri" w:cs="Calibri"/>
          <w:color w:val="555555"/>
          <w:sz w:val="24"/>
          <w:szCs w:val="24"/>
          <w:lang w:eastAsia="ru-RU"/>
        </w:rPr>
      </w:pPr>
      <w:r w:rsidRPr="009E022A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ru-RU"/>
        </w:rPr>
        <w:t>Но для этого нужен спонсор, понимающий, что не только на словах нужно противостоять отрицанию Холокоста и геноцидов, противодействовать антисемитизму, но и готовить молодых ученых и будущих преподавателей этой темы.</w:t>
      </w:r>
    </w:p>
    <w:p w:rsidR="009E022A" w:rsidRPr="009E022A" w:rsidRDefault="009E022A" w:rsidP="009E022A">
      <w:pPr>
        <w:shd w:val="clear" w:color="auto" w:fill="FFFFFF"/>
        <w:spacing w:after="0" w:afterAutospacing="1" w:line="240" w:lineRule="auto"/>
        <w:rPr>
          <w:rFonts w:ascii="Calibri" w:eastAsia="Times New Roman" w:hAnsi="Calibri" w:cs="Calibri"/>
          <w:color w:val="555555"/>
          <w:sz w:val="24"/>
          <w:szCs w:val="24"/>
          <w:lang w:eastAsia="ru-RU"/>
        </w:rPr>
      </w:pPr>
      <w:r w:rsidRPr="009E022A">
        <w:rPr>
          <w:rFonts w:ascii="inherit" w:eastAsia="Times New Roman" w:hAnsi="inherit" w:cs="Calibri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Благодарю за такой интересный разговор! Удачи и успехов!</w:t>
      </w:r>
    </w:p>
    <w:p w:rsidR="009E022A" w:rsidRPr="009E022A" w:rsidRDefault="009E022A" w:rsidP="009E022A">
      <w:pPr>
        <w:shd w:val="clear" w:color="auto" w:fill="FFFFFF"/>
        <w:spacing w:after="0" w:afterAutospacing="1" w:line="240" w:lineRule="auto"/>
        <w:rPr>
          <w:rFonts w:ascii="Calibri" w:eastAsia="Times New Roman" w:hAnsi="Calibri" w:cs="Calibri"/>
          <w:color w:val="555555"/>
          <w:sz w:val="24"/>
          <w:szCs w:val="24"/>
          <w:lang w:eastAsia="ru-RU"/>
        </w:rPr>
      </w:pPr>
      <w:hyperlink r:id="rId13" w:tgtFrame="_blank" w:history="1">
        <w:r w:rsidRPr="009E022A">
          <w:rPr>
            <w:rFonts w:ascii="Calibri" w:eastAsia="Times New Roman" w:hAnsi="Calibri" w:cs="Calibri"/>
            <w:color w:val="0085B2"/>
            <w:sz w:val="24"/>
            <w:szCs w:val="24"/>
            <w:u w:val="single"/>
            <w:bdr w:val="none" w:sz="0" w:space="0" w:color="auto" w:frame="1"/>
            <w:lang w:eastAsia="ru-RU"/>
          </w:rPr>
          <w:t>Подробнее о магистратуре вы сможете прочитать по ссылке.</w:t>
        </w:r>
      </w:hyperlink>
    </w:p>
    <w:p w:rsidR="009E022A" w:rsidRPr="009E022A" w:rsidRDefault="009E022A" w:rsidP="009E022A">
      <w:pPr>
        <w:shd w:val="clear" w:color="auto" w:fill="FFFFFF"/>
        <w:spacing w:after="0" w:afterAutospacing="1" w:line="240" w:lineRule="auto"/>
        <w:rPr>
          <w:rFonts w:ascii="Calibri" w:eastAsia="Times New Roman" w:hAnsi="Calibri" w:cs="Calibri"/>
          <w:color w:val="555555"/>
          <w:sz w:val="24"/>
          <w:szCs w:val="24"/>
          <w:lang w:eastAsia="ru-RU"/>
        </w:rPr>
      </w:pPr>
      <w:r w:rsidRPr="009E022A">
        <w:rPr>
          <w:rFonts w:ascii="inherit" w:eastAsia="Times New Roman" w:hAnsi="inherit" w:cs="Calibri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Автор Яна Любарская.</w:t>
      </w:r>
    </w:p>
    <w:p w:rsidR="009E022A" w:rsidRPr="009E022A" w:rsidRDefault="009E022A" w:rsidP="009E022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 w:rsidRPr="009E022A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 </w:t>
      </w:r>
    </w:p>
    <w:p w:rsidR="00C951CC" w:rsidRDefault="00C951CC"/>
    <w:sectPr w:rsidR="00C951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22A"/>
    <w:rsid w:val="009E022A"/>
    <w:rsid w:val="00C9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02E9F"/>
  <w15:chartTrackingRefBased/>
  <w15:docId w15:val="{CC7DB837-BB28-40B1-8460-3010965B7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47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36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93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28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4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60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223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995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220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811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8564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4344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9487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7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74963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59436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684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40938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1889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37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43684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141649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30595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092216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901479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56845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3254020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411344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1196309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817682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4276172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394907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473396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683226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81830085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6003346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7185424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26268580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38864746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81221734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91188510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93220341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89623712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6903207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59909569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9851993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69372276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04510701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37998680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25599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01506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0264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83940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51948196">
                  <w:marLeft w:val="48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09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712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595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77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309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0688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0879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2566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35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488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632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582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locf.ru/%D0%BE%D0%B1%D1%80%D0%B0%D0%B7%D0%BE%D0%B2%D0%B0%D1%82%D0%B5%D0%BB%D1%8C%D0%BD%D0%B0%D1%8F-%D0%BF%D1%80%D0%BE%D0%B3%D1%80%D0%B0%D0%BC%D0%BC%D0%B0/" TargetMode="External"/><Relationship Id="rId13" Type="http://schemas.openxmlformats.org/officeDocument/2006/relationships/hyperlink" Target="https://www.rsuh.ru/education/hg_center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olocf.ru/wp-content/uploads/2025/07/F15F815F-C494-4366-AC9B-15E51C960C20-4.jpg" TargetMode="External"/><Relationship Id="rId11" Type="http://schemas.openxmlformats.org/officeDocument/2006/relationships/hyperlink" Target="https://holocf.ru/wp-content/uploads/2025/07/IMG_20250711_153007.jpg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hyperlink" Target="https://holocf.ru/wp-content/uploads/2025/07/16ed1684-81dc-49cd-a9d3-f47b2a00e2da-3.jpg" TargetMode="External"/><Relationship Id="rId9" Type="http://schemas.openxmlformats.org/officeDocument/2006/relationships/hyperlink" Target="https://holocf.ru/wp-content/uploads/2025/07/v880_istoriko-arxivnyj-institut.jp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1021</Words>
  <Characters>5824</Characters>
  <Application>Microsoft Office Word</Application>
  <DocSecurity>0</DocSecurity>
  <Lines>48</Lines>
  <Paragraphs>13</Paragraphs>
  <ScaleCrop>false</ScaleCrop>
  <Company/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Любарская Яна</dc:creator>
  <cp:keywords/>
  <dc:description/>
  <cp:lastModifiedBy>Любарская Яна</cp:lastModifiedBy>
  <cp:revision>1</cp:revision>
  <dcterms:created xsi:type="dcterms:W3CDTF">2025-07-13T10:48:00Z</dcterms:created>
  <dcterms:modified xsi:type="dcterms:W3CDTF">2025-07-13T10:49:00Z</dcterms:modified>
</cp:coreProperties>
</file>