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F3A" w:rsidRDefault="00EC2F3A" w:rsidP="00EC2F3A">
      <w:pPr>
        <w:jc w:val="center"/>
        <w:rPr>
          <w:rFonts w:ascii="Times New Roman" w:eastAsia="Times New Roman" w:hAnsi="Times New Roman" w:cs="Times New Roman"/>
          <w:b/>
          <w:color w:val="001D35"/>
          <w:sz w:val="28"/>
          <w:szCs w:val="28"/>
          <w:shd w:val="clear" w:color="auto" w:fill="FFFFFF"/>
          <w:lang w:eastAsia="ru-RU"/>
        </w:rPr>
      </w:pPr>
      <w:r w:rsidRPr="00EC2F3A">
        <w:rPr>
          <w:rFonts w:ascii="Times New Roman" w:eastAsia="Times New Roman" w:hAnsi="Times New Roman" w:cs="Times New Roman"/>
          <w:b/>
          <w:color w:val="001D35"/>
          <w:sz w:val="28"/>
          <w:szCs w:val="28"/>
          <w:shd w:val="clear" w:color="auto" w:fill="FFFFFF"/>
          <w:lang w:eastAsia="ru-RU"/>
        </w:rPr>
        <w:t>«Современная психология и педагогика: проблемы и решения»</w:t>
      </w:r>
    </w:p>
    <w:p w:rsidR="00EC2F3A" w:rsidRPr="00EC2F3A" w:rsidRDefault="00EC2F3A" w:rsidP="00EC2F3A">
      <w:pPr>
        <w:jc w:val="center"/>
        <w:rPr>
          <w:rFonts w:ascii="Times New Roman" w:eastAsia="Times New Roman" w:hAnsi="Times New Roman" w:cs="Times New Roman"/>
          <w:b/>
          <w:color w:val="001D35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006485" w:rsidRPr="00570281" w:rsidRDefault="00FD4B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B70">
        <w:rPr>
          <w:rFonts w:ascii="Times New Roman" w:eastAsia="Times New Roman" w:hAnsi="Times New Roman" w:cs="Times New Roman"/>
          <w:color w:val="001D35"/>
          <w:sz w:val="28"/>
          <w:szCs w:val="28"/>
          <w:shd w:val="clear" w:color="auto" w:fill="FFFFFF"/>
          <w:lang w:eastAsia="ru-RU"/>
        </w:rPr>
        <w:t>Современная психология и педагогика сталкиваются с рядом проблем, требующих решений. Среди них: адаптация к цифровой среде, индивидуализация обучения, учет особенностей развития детей с особыми потребностями, повышение эффективности образовательного процесса и интеграция психологических знаний в педагогическую практику.</w:t>
      </w:r>
      <w:r w:rsidRPr="00570281">
        <w:rPr>
          <w:rFonts w:ascii="Times New Roman" w:eastAsia="Times New Roman" w:hAnsi="Times New Roman" w:cs="Times New Roman"/>
          <w:color w:val="001D35"/>
          <w:sz w:val="28"/>
          <w:szCs w:val="28"/>
          <w:shd w:val="clear" w:color="auto" w:fill="FFFFFF"/>
          <w:lang w:eastAsia="ru-RU"/>
        </w:rPr>
        <w:t> </w:t>
      </w:r>
    </w:p>
    <w:p w:rsidR="00FD4B70" w:rsidRPr="00570281" w:rsidRDefault="00FD4B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B70" w:rsidRPr="00127B49" w:rsidRDefault="00FD4B70" w:rsidP="00127B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1D35"/>
          <w:sz w:val="28"/>
          <w:szCs w:val="28"/>
          <w:lang w:eastAsia="ru-RU"/>
        </w:rPr>
      </w:pPr>
      <w:r w:rsidRPr="00FD4B70">
        <w:rPr>
          <w:rFonts w:ascii="Times New Roman" w:eastAsia="Times New Roman" w:hAnsi="Times New Roman" w:cs="Times New Roman"/>
          <w:b/>
          <w:color w:val="001D35"/>
          <w:sz w:val="28"/>
          <w:szCs w:val="28"/>
          <w:lang w:eastAsia="ru-RU"/>
        </w:rPr>
        <w:t>Проблемы:</w:t>
      </w:r>
    </w:p>
    <w:p w:rsidR="00570281" w:rsidRPr="00FD4B70" w:rsidRDefault="00570281" w:rsidP="00FD4B70">
      <w:pPr>
        <w:shd w:val="clear" w:color="auto" w:fill="FFFFFF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</w:p>
    <w:p w:rsidR="00FD4B70" w:rsidRPr="00570281" w:rsidRDefault="00FD4B70" w:rsidP="00FB48D2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proofErr w:type="spellStart"/>
      <w:r w:rsidRPr="00570281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  <w:lang w:eastAsia="ru-RU"/>
        </w:rPr>
        <w:t>Цифровизация</w:t>
      </w:r>
      <w:proofErr w:type="spellEnd"/>
      <w:r w:rsidRPr="00570281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  <w:lang w:eastAsia="ru-RU"/>
        </w:rPr>
        <w:t xml:space="preserve"> образования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:</w:t>
      </w:r>
    </w:p>
    <w:p w:rsidR="00FD4B70" w:rsidRPr="00570281" w:rsidRDefault="00FB48D2" w:rsidP="00FD4B70">
      <w:pPr>
        <w:pStyle w:val="k3ksmc"/>
        <w:shd w:val="clear" w:color="auto" w:fill="FFFFFF"/>
        <w:spacing w:before="0" w:beforeAutospacing="0" w:after="120" w:afterAutospacing="0"/>
        <w:rPr>
          <w:rStyle w:val="uv3um"/>
          <w:color w:val="001D35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 xml:space="preserve">Из плюсов: </w:t>
      </w:r>
      <w:r w:rsidR="00570281">
        <w:rPr>
          <w:color w:val="001D35"/>
          <w:spacing w:val="2"/>
          <w:sz w:val="28"/>
          <w:szCs w:val="28"/>
        </w:rPr>
        <w:t>ц</w:t>
      </w:r>
      <w:r w:rsidR="00FD4B70" w:rsidRPr="00570281">
        <w:rPr>
          <w:color w:val="001D35"/>
          <w:spacing w:val="2"/>
          <w:sz w:val="28"/>
          <w:szCs w:val="28"/>
        </w:rPr>
        <w:t xml:space="preserve">ифровые технологии позволяют создавать </w:t>
      </w:r>
      <w:r w:rsidR="00F15BC8" w:rsidRPr="00570281">
        <w:rPr>
          <w:color w:val="001D35"/>
          <w:spacing w:val="2"/>
          <w:sz w:val="28"/>
          <w:szCs w:val="28"/>
        </w:rPr>
        <w:t xml:space="preserve">интерактивные, </w:t>
      </w:r>
      <w:r w:rsidR="00FD4B70" w:rsidRPr="00570281">
        <w:rPr>
          <w:color w:val="001D35"/>
          <w:spacing w:val="2"/>
          <w:sz w:val="28"/>
          <w:szCs w:val="28"/>
        </w:rPr>
        <w:t xml:space="preserve">красочные, наглядные материалы, которые делают процесс обучения более </w:t>
      </w:r>
      <w:r w:rsidR="00F15BC8" w:rsidRPr="00570281">
        <w:rPr>
          <w:color w:val="001D35"/>
          <w:spacing w:val="2"/>
          <w:sz w:val="28"/>
          <w:szCs w:val="28"/>
        </w:rPr>
        <w:t xml:space="preserve">запоминающимся и </w:t>
      </w:r>
      <w:r w:rsidR="00FD4B70" w:rsidRPr="00570281">
        <w:rPr>
          <w:color w:val="001D35"/>
          <w:spacing w:val="2"/>
          <w:sz w:val="28"/>
          <w:szCs w:val="28"/>
        </w:rPr>
        <w:t>интересным.</w:t>
      </w:r>
      <w:r w:rsidR="00FD4B70"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120" w:afterAutospacing="0"/>
        <w:rPr>
          <w:rStyle w:val="uv3um"/>
          <w:color w:val="001D35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>Учащиеся осваивают новые навыки работы с цифровыми инструментами, что повышает их конкурентоспособность в современном мире.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120" w:afterAutospacing="0"/>
        <w:rPr>
          <w:rStyle w:val="uv3um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 xml:space="preserve">Цифровые платформы позволяют улучшить коммуникацию между учащимися и </w:t>
      </w:r>
      <w:r w:rsidR="00F15BC8" w:rsidRPr="00570281">
        <w:rPr>
          <w:color w:val="001D35"/>
          <w:spacing w:val="2"/>
          <w:sz w:val="28"/>
          <w:szCs w:val="28"/>
        </w:rPr>
        <w:t>учителями</w:t>
      </w:r>
      <w:r w:rsidRPr="00570281">
        <w:rPr>
          <w:color w:val="001D35"/>
          <w:spacing w:val="2"/>
          <w:sz w:val="28"/>
          <w:szCs w:val="28"/>
        </w:rPr>
        <w:t xml:space="preserve">, а также </w:t>
      </w:r>
      <w:r w:rsidR="00F15BC8" w:rsidRPr="00570281">
        <w:rPr>
          <w:color w:val="001D35"/>
          <w:spacing w:val="2"/>
          <w:sz w:val="28"/>
          <w:szCs w:val="28"/>
        </w:rPr>
        <w:t>выйти на новый уровень</w:t>
      </w:r>
      <w:r w:rsidRPr="00570281">
        <w:rPr>
          <w:color w:val="001D35"/>
          <w:spacing w:val="2"/>
          <w:sz w:val="28"/>
          <w:szCs w:val="28"/>
        </w:rPr>
        <w:t xml:space="preserve"> совместн</w:t>
      </w:r>
      <w:r w:rsidR="00F15BC8" w:rsidRPr="00570281">
        <w:rPr>
          <w:color w:val="001D35"/>
          <w:spacing w:val="2"/>
          <w:sz w:val="28"/>
          <w:szCs w:val="28"/>
        </w:rPr>
        <w:t>ой</w:t>
      </w:r>
      <w:r w:rsidRPr="00570281">
        <w:rPr>
          <w:color w:val="001D35"/>
          <w:spacing w:val="2"/>
          <w:sz w:val="28"/>
          <w:szCs w:val="28"/>
        </w:rPr>
        <w:t xml:space="preserve"> работ</w:t>
      </w:r>
      <w:r w:rsidR="00F15BC8" w:rsidRPr="00570281">
        <w:rPr>
          <w:color w:val="001D35"/>
          <w:spacing w:val="2"/>
          <w:sz w:val="28"/>
          <w:szCs w:val="28"/>
        </w:rPr>
        <w:t>ы</w:t>
      </w:r>
      <w:r w:rsidRPr="00570281">
        <w:rPr>
          <w:color w:val="001D35"/>
          <w:spacing w:val="2"/>
          <w:sz w:val="28"/>
          <w:szCs w:val="28"/>
        </w:rPr>
        <w:t xml:space="preserve"> над проектами.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0" w:afterAutospacing="0"/>
        <w:rPr>
          <w:rStyle w:val="uv3um"/>
          <w:color w:val="001D35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>Системы, анализирующие данные об успеваемости, могут адаптировать учебные программы под индивидуальные потребности учащихся.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0" w:afterAutospacing="0"/>
        <w:rPr>
          <w:rStyle w:val="uv3um"/>
          <w:color w:val="001D35"/>
          <w:spacing w:val="2"/>
          <w:sz w:val="28"/>
          <w:szCs w:val="28"/>
        </w:rPr>
      </w:pPr>
    </w:p>
    <w:p w:rsidR="00FD4B70" w:rsidRPr="00570281" w:rsidRDefault="00FD4B70" w:rsidP="00FB48D2">
      <w:pPr>
        <w:pStyle w:val="k3ksmc"/>
        <w:shd w:val="clear" w:color="auto" w:fill="FFFFFF"/>
        <w:spacing w:before="0" w:beforeAutospacing="0" w:after="0" w:afterAutospacing="0"/>
        <w:rPr>
          <w:rStyle w:val="uv3um"/>
          <w:color w:val="001D35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>Из минусов:</w:t>
      </w:r>
      <w:r w:rsidR="00FB48D2" w:rsidRPr="00570281">
        <w:rPr>
          <w:color w:val="001D35"/>
          <w:spacing w:val="2"/>
          <w:sz w:val="28"/>
          <w:szCs w:val="28"/>
        </w:rPr>
        <w:t xml:space="preserve"> </w:t>
      </w:r>
      <w:r w:rsidR="00570281">
        <w:rPr>
          <w:color w:val="001D35"/>
          <w:spacing w:val="2"/>
          <w:sz w:val="28"/>
          <w:szCs w:val="28"/>
        </w:rPr>
        <w:t>о</w:t>
      </w:r>
      <w:r w:rsidR="00F15BC8" w:rsidRPr="00570281">
        <w:rPr>
          <w:color w:val="001D35"/>
          <w:spacing w:val="2"/>
          <w:sz w:val="28"/>
          <w:szCs w:val="28"/>
        </w:rPr>
        <w:t>тсутствие доступа к интернету или с</w:t>
      </w:r>
      <w:r w:rsidRPr="00570281">
        <w:rPr>
          <w:color w:val="001D35"/>
          <w:spacing w:val="2"/>
          <w:sz w:val="28"/>
          <w:szCs w:val="28"/>
        </w:rPr>
        <w:t>бои в работе оборудования могут негативно сказаться на учебном процессе.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120" w:afterAutospacing="0"/>
        <w:rPr>
          <w:rStyle w:val="uv3um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>Чрезмерное увлечение онлайн-обучением может</w:t>
      </w:r>
      <w:r w:rsidR="00F15BC8" w:rsidRPr="00570281">
        <w:rPr>
          <w:color w:val="001D35"/>
          <w:spacing w:val="2"/>
          <w:sz w:val="28"/>
          <w:szCs w:val="28"/>
        </w:rPr>
        <w:t xml:space="preserve"> </w:t>
      </w:r>
      <w:r w:rsidRPr="00570281">
        <w:rPr>
          <w:color w:val="001D35"/>
          <w:spacing w:val="2"/>
          <w:sz w:val="28"/>
          <w:szCs w:val="28"/>
        </w:rPr>
        <w:t>сни</w:t>
      </w:r>
      <w:r w:rsidR="00F15BC8" w:rsidRPr="00570281">
        <w:rPr>
          <w:color w:val="001D35"/>
          <w:spacing w:val="2"/>
          <w:sz w:val="28"/>
          <w:szCs w:val="28"/>
        </w:rPr>
        <w:t>зить</w:t>
      </w:r>
      <w:r w:rsidRPr="00570281">
        <w:rPr>
          <w:color w:val="001D35"/>
          <w:spacing w:val="2"/>
          <w:sz w:val="28"/>
          <w:szCs w:val="28"/>
        </w:rPr>
        <w:t xml:space="preserve"> уров</w:t>
      </w:r>
      <w:r w:rsidR="008E363F" w:rsidRPr="00570281">
        <w:rPr>
          <w:color w:val="001D35"/>
          <w:spacing w:val="2"/>
          <w:sz w:val="28"/>
          <w:szCs w:val="28"/>
        </w:rPr>
        <w:t>е</w:t>
      </w:r>
      <w:r w:rsidRPr="00570281">
        <w:rPr>
          <w:color w:val="001D35"/>
          <w:spacing w:val="2"/>
          <w:sz w:val="28"/>
          <w:szCs w:val="28"/>
        </w:rPr>
        <w:t>н</w:t>
      </w:r>
      <w:r w:rsidR="00F15BC8" w:rsidRPr="00570281">
        <w:rPr>
          <w:color w:val="001D35"/>
          <w:spacing w:val="2"/>
          <w:sz w:val="28"/>
          <w:szCs w:val="28"/>
        </w:rPr>
        <w:t>ь</w:t>
      </w:r>
      <w:r w:rsidRPr="00570281">
        <w:rPr>
          <w:color w:val="001D35"/>
          <w:spacing w:val="2"/>
          <w:sz w:val="28"/>
          <w:szCs w:val="28"/>
        </w:rPr>
        <w:t xml:space="preserve"> социального взаимодействия между учащимися.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120" w:afterAutospacing="0"/>
        <w:rPr>
          <w:rStyle w:val="uv3um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 xml:space="preserve">Длительное нахождение за экранами может негативно сказаться на </w:t>
      </w:r>
      <w:r w:rsidR="00F15BC8" w:rsidRPr="00570281">
        <w:rPr>
          <w:color w:val="001D35"/>
          <w:spacing w:val="2"/>
          <w:sz w:val="28"/>
          <w:szCs w:val="28"/>
        </w:rPr>
        <w:t xml:space="preserve">здоровье учащихся, </w:t>
      </w:r>
      <w:r w:rsidRPr="00570281">
        <w:rPr>
          <w:color w:val="001D35"/>
          <w:spacing w:val="2"/>
          <w:sz w:val="28"/>
          <w:szCs w:val="28"/>
        </w:rPr>
        <w:t>зрении, осанке и моторике.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120" w:afterAutospacing="0"/>
        <w:rPr>
          <w:rStyle w:val="uv3um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>В цифровой среде существует угроза утечки личных данных.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0" w:afterAutospacing="0"/>
        <w:rPr>
          <w:color w:val="001D35"/>
          <w:spacing w:val="2"/>
          <w:sz w:val="28"/>
          <w:szCs w:val="28"/>
        </w:rPr>
      </w:pPr>
      <w:r w:rsidRPr="00570281">
        <w:rPr>
          <w:color w:val="001D35"/>
          <w:spacing w:val="2"/>
          <w:sz w:val="28"/>
          <w:szCs w:val="28"/>
        </w:rPr>
        <w:t>Недобросовестные источники информации в интернете могут предоставлять недостоверные данные.</w:t>
      </w:r>
      <w:r w:rsidRPr="00570281">
        <w:rPr>
          <w:rStyle w:val="uv3um"/>
          <w:color w:val="001D35"/>
          <w:spacing w:val="2"/>
          <w:sz w:val="28"/>
          <w:szCs w:val="28"/>
        </w:rPr>
        <w:t> </w:t>
      </w:r>
    </w:p>
    <w:p w:rsidR="00FD4B70" w:rsidRPr="00570281" w:rsidRDefault="00FD4B70" w:rsidP="00FD4B70">
      <w:pPr>
        <w:pStyle w:val="k3ksmc"/>
        <w:shd w:val="clear" w:color="auto" w:fill="FFFFFF"/>
        <w:spacing w:before="0" w:beforeAutospacing="0" w:after="120" w:afterAutospacing="0"/>
        <w:rPr>
          <w:color w:val="001D35"/>
          <w:spacing w:val="2"/>
          <w:sz w:val="28"/>
          <w:szCs w:val="28"/>
        </w:rPr>
      </w:pPr>
    </w:p>
    <w:p w:rsidR="00F15BC8" w:rsidRPr="00570281" w:rsidRDefault="00FD4B70" w:rsidP="00F15B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B49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  <w:lang w:eastAsia="ru-RU"/>
        </w:rPr>
        <w:t>Индивидуализация обучения</w:t>
      </w:r>
      <w:r w:rsidR="00FB48D2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48D2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у</w:t>
      </w:r>
      <w:r w:rsidR="00F15BC8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чет индивидуальных особенностей</w:t>
      </w:r>
      <w:r w:rsidR="008E363F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, </w:t>
      </w:r>
      <w:r w:rsidR="008E363F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</w:t>
      </w:r>
      <w:r w:rsidR="00F15BC8"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пределение уровня знаний, навыков, интересов, склонностей и образовательных потребностей каждого ученика.</w:t>
      </w:r>
      <w:r w:rsidR="00F15BC8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F15BC8" w:rsidP="00F15BC8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Необходима разработка индивидуальных образовательных маршрутов,</w:t>
      </w:r>
      <w:r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оздание 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рабочих программ,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планов обучения, адаптированных к конкретным потребностям учащегося.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F15BC8" w:rsidP="00F15B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B49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  <w:lang w:eastAsia="ru-RU"/>
        </w:rPr>
        <w:t>Дифференциация обучения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необходима для 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и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спользовани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я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различных методов, </w:t>
      </w:r>
      <w:r w:rsidR="008E363F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форм и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средств обучения, соответствующих индивидуальным особенностям учащихся.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F15BC8" w:rsidP="00F15B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lastRenderedPageBreak/>
        <w:t xml:space="preserve">Гибкость </w:t>
      </w:r>
      <w:r w:rsidR="006807DC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в обучении 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и адаптивность</w:t>
      </w:r>
      <w:r w:rsidR="006807DC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в программе дает</w:t>
      </w:r>
      <w:r w:rsidR="006807DC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7DC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в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озможность изменения учебных материалов, темпа обучения и методов в зависимости от успеваемости и потребностей учащ</w:t>
      </w:r>
      <w:r w:rsidR="006807DC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ихся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8E363F" w:rsidP="008E363F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Необходимо повышение мотивации для</w:t>
      </w:r>
      <w:r w:rsidR="00F15BC8"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самостоятельной работы, самовыражения и развития интереса к учебе.</w:t>
      </w:r>
      <w:r w:rsidR="00F15BC8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  <w:r w:rsidR="00F15BC8"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Ученики лучше понимают и запоминают материал, когда он адаптирован к их индивидуальным особенностям.</w:t>
      </w:r>
      <w:r w:rsidR="00F15BC8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F15BC8" w:rsidP="00F15B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Развитие самостоятельности и ответственности</w:t>
      </w:r>
      <w:r w:rsidR="006807DC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в обучении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учат</w:t>
      </w:r>
      <w:r w:rsidR="006807DC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детей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планировать свою работу, ставить цели и достигать их.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1E5B89" w:rsidP="00F15BC8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М</w:t>
      </w:r>
      <w:r w:rsidR="00F15BC8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отиваци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я </w:t>
      </w:r>
      <w:r w:rsidR="00F15BC8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к обучени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ю</w:t>
      </w:r>
      <w:r w:rsidR="00F15BC8"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возрастает, когда ученик видит результаты своего труда и понимает, что его индивидуальность учитывается.</w:t>
      </w:r>
      <w:r w:rsidR="00F15BC8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15BC8" w:rsidRPr="00570281" w:rsidRDefault="00F15BC8" w:rsidP="00F15BC8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Раскрытие потенциала каждого ученик</w:t>
      </w:r>
      <w:r w:rsidR="001E5B89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а необходимо для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выяв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ления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и развит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ия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сильны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х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сторон ученика, а также преодоле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ния 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трудност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ей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в обучении.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B48D2" w:rsidRPr="00570281" w:rsidRDefault="00FB48D2" w:rsidP="00F15BC8">
      <w:pPr>
        <w:shd w:val="clear" w:color="auto" w:fill="FFFFFF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</w:p>
    <w:p w:rsidR="00F15BC8" w:rsidRPr="00570281" w:rsidRDefault="00F15BC8" w:rsidP="00FB48D2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C8">
        <w:rPr>
          <w:rFonts w:ascii="Times New Roman" w:eastAsia="Times New Roman" w:hAnsi="Times New Roman" w:cs="Times New Roman"/>
          <w:b/>
          <w:color w:val="001D35"/>
          <w:sz w:val="28"/>
          <w:szCs w:val="28"/>
          <w:lang w:eastAsia="ru-RU"/>
        </w:rPr>
        <w:t>Формы и методы индивидуализации</w:t>
      </w:r>
      <w:r w:rsidRPr="00F15BC8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:</w:t>
      </w:r>
      <w:r w:rsidR="00FB48D2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B48D2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р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азноуровневое</w:t>
      </w:r>
      <w:proofErr w:type="spellEnd"/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обучение</w:t>
      </w:r>
      <w:r w:rsidR="001E5B89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, и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ндивидуальные и групповые задания</w:t>
      </w:r>
      <w:r w:rsidR="001E5B89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, п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роектная деятельность</w:t>
      </w:r>
      <w:r w:rsidR="001E5B89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, и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спользование информационных технологий</w:t>
      </w:r>
      <w:r w:rsidR="001E5B89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, 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э</w:t>
      </w:r>
      <w:r w:rsidRPr="00F15BC8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лектронные учебники, онлайн-курсы и другие цифровые ресурсы позволяют адаптировать обучение к индивидуальным потребностям учащихся.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15BC8" w:rsidP="001E5B8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C8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Индивидуализация обучения – это целостный подход к организации образовательного процесса, направленный на максимальное раскрытие потенциала каждого ученика.</w:t>
      </w:r>
      <w:r w:rsidRPr="00570281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 </w:t>
      </w:r>
      <w:r w:rsidR="00FD4B70"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Ученики имеют разные способности, интересы и потребности, и педагогика должна находить способы обеспечить каждому </w:t>
      </w:r>
      <w:r w:rsidR="001E5B89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ученику </w:t>
      </w:r>
      <w:r w:rsidR="00FD4B70"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оптимальные условия для развития.</w:t>
      </w:r>
      <w:r w:rsidR="00FD4B70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B48D2" w:rsidRPr="00570281" w:rsidRDefault="00FB48D2" w:rsidP="001E5B89">
      <w:pPr>
        <w:shd w:val="clear" w:color="auto" w:fill="FFFFFF"/>
        <w:spacing w:after="120"/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</w:pPr>
    </w:p>
    <w:p w:rsidR="001E5B89" w:rsidRPr="00570281" w:rsidRDefault="00FB48D2" w:rsidP="001E5B89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Необходимо учитывать и о</w:t>
      </w:r>
      <w:r w:rsidR="00FD4B70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собые образовательные потребности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, 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в</w:t>
      </w:r>
      <w:r w:rsidR="00FD4B70"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ключение детей с ОВЗ в образовательный процесс требует специальных знаний и навыков от педагогов, а также разработки адаптированных образовательных программ и методик.</w:t>
      </w:r>
      <w:r w:rsidR="00FD4B70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27B49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  <w:lang w:eastAsia="ru-RU"/>
        </w:rPr>
        <w:t>Повышение эффективности образования</w:t>
      </w: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:</w:t>
      </w:r>
      <w:r w:rsidR="00570281" w:rsidRPr="0057028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н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еобходимо искать пути оптимизации образовательного процесса, повышения мотивации учащихся, снижения уровня тревожности и стресса, связанных с обучением.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D4B70" w:rsidP="00FD4B7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Интеграция психологии в педагогику:</w:t>
      </w:r>
      <w:r w:rsidR="00570281"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н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едостаточное владение педагогами психологическими знаниями приводит к трудностям в понимании поведения учащихся, в создании благоприятного психологического климата в классе и в выборе эффективных методов обучения.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1E5B89" w:rsidRPr="00570281" w:rsidRDefault="001E5B89" w:rsidP="00FD4B70">
      <w:pPr>
        <w:shd w:val="clear" w:color="auto" w:fill="FFFFFF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</w:p>
    <w:p w:rsidR="00FD4B70" w:rsidRPr="00FD4B70" w:rsidRDefault="00FD4B70" w:rsidP="00127B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B70">
        <w:rPr>
          <w:rFonts w:ascii="Times New Roman" w:eastAsia="Times New Roman" w:hAnsi="Times New Roman" w:cs="Times New Roman"/>
          <w:b/>
          <w:color w:val="001D35"/>
          <w:sz w:val="28"/>
          <w:szCs w:val="28"/>
          <w:lang w:eastAsia="ru-RU"/>
        </w:rPr>
        <w:t>Решения:</w:t>
      </w: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Разработка новых образовательных технологий:</w:t>
      </w:r>
      <w:r w:rsidR="00570281" w:rsidRPr="00570281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оздание интерактивных учебных материалов, онлайн-курсов, игровых симуляций и других инновационных инструментов, адаптированных к современным реалиям.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lastRenderedPageBreak/>
        <w:t>Подготовка педагогов к работе в цифровой среде:</w:t>
      </w:r>
      <w:r w:rsidR="00570281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бучение педагогов работе с новыми технологиями, использованию цифровых ресурсов в образовательном процессе, развитие их цифровой компетентности.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Развитие инклюзивного образования:</w:t>
      </w:r>
      <w:r w:rsidR="00570281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оздание условий для обучения детей с ОВЗ в общеобразовательных школах, разработка адаптированных образовательных программ, обучение педагогов работе с такими детьми, повышение уровня осведомленности общества об инклюз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ивном обучении.</w:t>
      </w: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Повышение квалификации педагогов в области психологии:</w:t>
      </w:r>
      <w:r w:rsidR="00570281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рганизация курсов, семинаров и мастер-классов для педагогов по актуальным вопросам психологии, таким как возрастная психология, психология развития, педагогическая психология и другие.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Междисциплинарный подход:</w:t>
      </w:r>
      <w:r w:rsidR="00570281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отрудничество психологов и педагогов в разработке и реализации образовательных программ, а также в решении возникающих проблем в образовательном процессе.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570281" w:rsidRPr="00570281" w:rsidRDefault="00570281" w:rsidP="00570281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Психологическое сопровождение образовательного процесса:</w:t>
      </w:r>
      <w:r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в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ключение психологов в образовательные учреждения для оказания помощи учащимся, 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учителям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и родителям, проведение тренингов, консультаций.</w:t>
      </w:r>
      <w:r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 </w:t>
      </w:r>
    </w:p>
    <w:p w:rsidR="00FD4B70" w:rsidRPr="00570281" w:rsidRDefault="00FD4B70" w:rsidP="00FD4B7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Внедрение </w:t>
      </w:r>
      <w:proofErr w:type="spellStart"/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здоровьесберегающих</w:t>
      </w:r>
      <w:proofErr w:type="spellEnd"/>
      <w:r w:rsidRPr="00570281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технологий:</w:t>
      </w:r>
      <w:r w:rsidR="00570281" w:rsidRPr="0057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и</w:t>
      </w:r>
      <w:r w:rsidRPr="00FD4B70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спользование в образовательном процессе методов, направленных на сохранение и укрепление физического и психического здоровья учащихся</w:t>
      </w:r>
      <w:r w:rsidR="00570281" w:rsidRPr="00570281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.</w:t>
      </w:r>
    </w:p>
    <w:p w:rsidR="00FD4B70" w:rsidRPr="00570281" w:rsidRDefault="00FD4B70" w:rsidP="00FD4B70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D4B70" w:rsidRPr="00570281" w:rsidRDefault="00FD4B70" w:rsidP="00FD4B70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D4B70" w:rsidRPr="00570281" w:rsidRDefault="00570281" w:rsidP="00FD4B70">
      <w:pPr>
        <w:shd w:val="clear" w:color="auto" w:fill="FFFFFF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r w:rsidRPr="00570281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У</w:t>
      </w:r>
      <w:r w:rsidR="00FD4B70" w:rsidRPr="00FD4B70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спешное решение проблем современной психологии и педагогики требует комплексного подхода, включающего в себя </w:t>
      </w:r>
      <w:r w:rsidRPr="00570281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различные </w:t>
      </w:r>
      <w:r w:rsidR="00FD4B70" w:rsidRPr="00FD4B70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инновационные методы обучения, развитие цифровой компетентности педагогов, инклюзивное образование, психологическое сопровождение, </w:t>
      </w:r>
      <w:r w:rsidRPr="00FD4B70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учет индивидуальных особенностей учащихся</w:t>
      </w:r>
      <w:r w:rsidRPr="00570281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 </w:t>
      </w:r>
      <w:r w:rsidR="00FD4B70" w:rsidRPr="00FD4B70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и тесное взаимодействие между психологами и педагогами.</w:t>
      </w:r>
    </w:p>
    <w:p w:rsidR="00FD4B70" w:rsidRPr="00FD4B70" w:rsidRDefault="00FD4B70" w:rsidP="00FD4B70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B70" w:rsidRPr="00570281" w:rsidRDefault="00FD4B70" w:rsidP="00FD4B70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</w:pPr>
    </w:p>
    <w:sectPr w:rsidR="00FD4B70" w:rsidRPr="00570281" w:rsidSect="001A701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5B5B"/>
    <w:multiLevelType w:val="multilevel"/>
    <w:tmpl w:val="0E74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A629A"/>
    <w:multiLevelType w:val="multilevel"/>
    <w:tmpl w:val="F7C0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1A0043"/>
    <w:multiLevelType w:val="multilevel"/>
    <w:tmpl w:val="5230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2D318F"/>
    <w:multiLevelType w:val="multilevel"/>
    <w:tmpl w:val="0DE20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7B6EEA"/>
    <w:multiLevelType w:val="multilevel"/>
    <w:tmpl w:val="A206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B865DF"/>
    <w:multiLevelType w:val="multilevel"/>
    <w:tmpl w:val="ECE4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737955"/>
    <w:multiLevelType w:val="multilevel"/>
    <w:tmpl w:val="17AA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BE4457"/>
    <w:multiLevelType w:val="multilevel"/>
    <w:tmpl w:val="0F885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61603A"/>
    <w:multiLevelType w:val="multilevel"/>
    <w:tmpl w:val="B5F04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70"/>
    <w:rsid w:val="00006485"/>
    <w:rsid w:val="00127B49"/>
    <w:rsid w:val="001A7019"/>
    <w:rsid w:val="001E5B89"/>
    <w:rsid w:val="00570281"/>
    <w:rsid w:val="006807DC"/>
    <w:rsid w:val="007D79AA"/>
    <w:rsid w:val="008E363F"/>
    <w:rsid w:val="00A534AA"/>
    <w:rsid w:val="00EC2F3A"/>
    <w:rsid w:val="00F15BC8"/>
    <w:rsid w:val="00FB48D2"/>
    <w:rsid w:val="00FD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5C93B8"/>
  <w15:chartTrackingRefBased/>
  <w15:docId w15:val="{4A7925D3-162B-BA47-83BB-677F3973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v3um">
    <w:name w:val="uv3um"/>
    <w:basedOn w:val="a0"/>
    <w:rsid w:val="00FD4B70"/>
  </w:style>
  <w:style w:type="paragraph" w:customStyle="1" w:styleId="k3ksmc">
    <w:name w:val="k3ksmc"/>
    <w:basedOn w:val="a"/>
    <w:rsid w:val="00FD4B7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3">
    <w:name w:val="Strong"/>
    <w:basedOn w:val="a0"/>
    <w:uiPriority w:val="22"/>
    <w:qFormat/>
    <w:rsid w:val="00FD4B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4551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18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8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87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7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5839087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46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34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4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0439225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33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66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03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48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3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06351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306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9270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97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46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46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63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0370748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86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5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92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1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8084076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8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177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28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92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5517467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44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977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14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55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315333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4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52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8221294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18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62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006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75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1664880">
                              <w:marLeft w:val="-4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57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266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99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88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69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56701">
                              <w:marLeft w:val="0"/>
                              <w:marRight w:val="0"/>
                              <w:marTop w:val="15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139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4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173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6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42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92471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459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687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825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04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747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4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97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17029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3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02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5766725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33537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9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1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8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942409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4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84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742165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3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15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0162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2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8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26200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3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42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60660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2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403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5760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5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1939719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2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69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131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640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4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951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999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9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09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81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524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1685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2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0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7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56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816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7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97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016610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6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57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50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40727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65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0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46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38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936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74610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33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4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9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64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6794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8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1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2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79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7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3664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9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7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900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45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5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24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84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4057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9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8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8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50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392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4407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54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7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7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74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8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455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73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56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80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210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8566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7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2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279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5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8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2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93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32068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8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65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60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9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2025-07-15T19:43:00Z</dcterms:created>
  <dcterms:modified xsi:type="dcterms:W3CDTF">2025-07-15T20:03:00Z</dcterms:modified>
</cp:coreProperties>
</file>