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6E" w:rsidRDefault="0096276E" w:rsidP="0096276E">
      <w:pPr>
        <w:spacing w:after="0"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Павлюк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Серафима Андреевна, </w:t>
      </w:r>
    </w:p>
    <w:p w:rsidR="0096276E" w:rsidRDefault="0096276E" w:rsidP="0096276E">
      <w:pPr>
        <w:spacing w:after="0"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96276E" w:rsidRDefault="0096276E" w:rsidP="0096276E">
      <w:pPr>
        <w:spacing w:after="0"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МАОУ-лицей № 173 г. Екатеринбурга</w:t>
      </w:r>
    </w:p>
    <w:p w:rsidR="0096276E" w:rsidRDefault="0096276E" w:rsidP="009244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41C" w:rsidRPr="0092441C" w:rsidRDefault="0092441C" w:rsidP="009244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41C">
        <w:rPr>
          <w:rFonts w:ascii="Times New Roman" w:hAnsi="Times New Roman" w:cs="Times New Roman"/>
          <w:b/>
          <w:sz w:val="28"/>
          <w:szCs w:val="28"/>
        </w:rPr>
        <w:t>Использование рабочих листов на уроках окружающего мира в начальной школе как средство дифференцированного обучения</w:t>
      </w:r>
    </w:p>
    <w:p w:rsidR="0092441C" w:rsidRPr="0092441C" w:rsidRDefault="0092441C" w:rsidP="009244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Аннотация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Статья посвящена исследованию роли рабочих листов как инструмента дифференцированного обучения на уроках окружающего мира в начальной школе. Анализируются преимущества и особенности использования рабочих листов, приводятся рекомендации по их составлению и применению в учебном процессе. Акцент делается на развитие универсальных учебных действий (УУД) и повышение мотивации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92441C">
        <w:rPr>
          <w:rFonts w:ascii="Times New Roman" w:hAnsi="Times New Roman" w:cs="Times New Roman"/>
          <w:sz w:val="28"/>
          <w:szCs w:val="28"/>
        </w:rPr>
        <w:t xml:space="preserve"> через организацию индивидуальной и групповой работы с учетом уровней владения материалом.</w:t>
      </w:r>
    </w:p>
    <w:p w:rsid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Одним из ведущих направлений современного образования является дифференцированное обучение, предусматривающее индивидуальный подход к каждому ребенку с учетом его особенностей, темпов усвоения материала и уровня подготовленности. В рамках начального образования особую роль играет дисциплина «окружающий мир», поскольку она охватывает широкий спектр знаний о природе, обществе и культуре, способствуя формированию целостного представления о мире.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Использование рабочих листов на уроках окружающего мира позволяет реализовать дифференцированный подход, обеспечивая активное участие каждого ученика в учебном процессе и создавая условия для самостоятельного продвижения вперед.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Рабочие листы представляют собой специальный вид учебных пособий, содержащих задания различного уровня сложности и направленности. Их основное предназначение — помощь ученикам в освоении и закреплении </w:t>
      </w:r>
      <w:r w:rsidRPr="0092441C">
        <w:rPr>
          <w:rFonts w:ascii="Times New Roman" w:hAnsi="Times New Roman" w:cs="Times New Roman"/>
          <w:sz w:val="28"/>
          <w:szCs w:val="28"/>
        </w:rPr>
        <w:lastRenderedPageBreak/>
        <w:t>учебного материала, развитии навыков анализа, сравнения, установления причинно-следственных связей, а также формирование УУД.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рабочих листов</w:t>
      </w:r>
      <w:r w:rsidR="00990CF1">
        <w:rPr>
          <w:rFonts w:ascii="Times New Roman" w:hAnsi="Times New Roman" w:cs="Times New Roman"/>
          <w:sz w:val="28"/>
          <w:szCs w:val="28"/>
        </w:rPr>
        <w:t>.</w:t>
      </w:r>
    </w:p>
    <w:p w:rsidR="0092441C" w:rsidRPr="0092441C" w:rsidRDefault="0092441C" w:rsidP="0092441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Активизация познавательной деятельности: </w:t>
      </w:r>
      <w:r w:rsidR="00990CF1">
        <w:rPr>
          <w:rFonts w:ascii="Times New Roman" w:hAnsi="Times New Roman" w:cs="Times New Roman"/>
          <w:sz w:val="28"/>
          <w:szCs w:val="28"/>
        </w:rPr>
        <w:t>обучающиеся</w:t>
      </w:r>
      <w:r w:rsidRPr="0092441C">
        <w:rPr>
          <w:rFonts w:ascii="Times New Roman" w:hAnsi="Times New Roman" w:cs="Times New Roman"/>
          <w:sz w:val="28"/>
          <w:szCs w:val="28"/>
        </w:rPr>
        <w:t xml:space="preserve"> самостоятельно решают задачи, делают выводы и устанавливают закономерности.</w:t>
      </w:r>
    </w:p>
    <w:p w:rsidR="0092441C" w:rsidRPr="0092441C" w:rsidRDefault="0092441C" w:rsidP="0092441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Развитие самостоятельности: дети учатся ставить цели, контролировать процесс и оценивать результаты.</w:t>
      </w:r>
    </w:p>
    <w:p w:rsidR="0092441C" w:rsidRPr="0092441C" w:rsidRDefault="0092441C" w:rsidP="0092441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Индивидуализация обучения: возможность подбирать задания, соответствующие уровню подготовленности каждого ученика.</w:t>
      </w:r>
    </w:p>
    <w:p w:rsidR="0092441C" w:rsidRPr="0092441C" w:rsidRDefault="0092441C" w:rsidP="0092441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Наглядность и доступность: рабочие листы содержат графические схемы, иллюстрации, упрощающие восприятие материала.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Недостатки:</w:t>
      </w:r>
    </w:p>
    <w:p w:rsidR="0092441C" w:rsidRPr="0092441C" w:rsidRDefault="0092441C" w:rsidP="0092441C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Необходимость дополнительного времени на подготовку материалов.</w:t>
      </w:r>
    </w:p>
    <w:p w:rsidR="0092441C" w:rsidRPr="0092441C" w:rsidRDefault="0092441C" w:rsidP="0092441C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Вероятность низкого уровня мотивации, если задания подобраны неправильно.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Основная цель дифференцированного обучения — предоставление равных возможностей для успешного освоения материала всеми </w:t>
      </w:r>
      <w:r w:rsidR="00990CF1">
        <w:rPr>
          <w:rFonts w:ascii="Times New Roman" w:hAnsi="Times New Roman" w:cs="Times New Roman"/>
          <w:sz w:val="28"/>
          <w:szCs w:val="28"/>
        </w:rPr>
        <w:t>обучающимися</w:t>
      </w:r>
      <w:r w:rsidRPr="0092441C">
        <w:rPr>
          <w:rFonts w:ascii="Times New Roman" w:hAnsi="Times New Roman" w:cs="Times New Roman"/>
          <w:sz w:val="28"/>
          <w:szCs w:val="28"/>
        </w:rPr>
        <w:t xml:space="preserve"> независимо от их стартового уровня. Рабочее пространство на уроках окружающего мира строится вокруг организации групповой и индивидуальной работы с рабочими листами, что позволяет учесть индивидуальные темпы усвоения материала, интересы и предпочтения детей.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Типы рабочих листов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441C" w:rsidRPr="0092441C" w:rsidRDefault="0092441C" w:rsidP="0092441C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Общепринятые рабочие листы: стандартные задания одинаковой сложности для всех обучающихся.</w:t>
      </w:r>
    </w:p>
    <w:p w:rsidR="0092441C" w:rsidRPr="0092441C" w:rsidRDefault="0092441C" w:rsidP="0092441C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Дифференцированные рабочие листы: задания разной сложности, подобранные в зависимости от уровня подготовленности учеников.</w:t>
      </w:r>
    </w:p>
    <w:p w:rsidR="0092441C" w:rsidRPr="0092441C" w:rsidRDefault="0092441C" w:rsidP="0092441C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lastRenderedPageBreak/>
        <w:t>Модифицированные рабочие листы: адаптированные задания для особых категорий обучающихся (детей с особыми образовательными потребностями).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Алгоритм построения дифференцированной работы с рабочими листами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441C" w:rsidRPr="0092441C" w:rsidRDefault="0092441C" w:rsidP="0092441C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Диагностика текущего уровня знаний: проведение предварительной диагностики для определения уровня владения материалом каждым ребенком.</w:t>
      </w:r>
    </w:p>
    <w:p w:rsidR="0092441C" w:rsidRPr="0092441C" w:rsidRDefault="0092441C" w:rsidP="0092441C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Классификация заданий: деление заданий на уровневые группы (</w:t>
      </w:r>
      <w:proofErr w:type="gramStart"/>
      <w:r w:rsidRPr="0092441C">
        <w:rPr>
          <w:rFonts w:ascii="Times New Roman" w:hAnsi="Times New Roman" w:cs="Times New Roman"/>
          <w:sz w:val="28"/>
          <w:szCs w:val="28"/>
        </w:rPr>
        <w:t>базовый</w:t>
      </w:r>
      <w:proofErr w:type="gramEnd"/>
      <w:r w:rsidRPr="0092441C">
        <w:rPr>
          <w:rFonts w:ascii="Times New Roman" w:hAnsi="Times New Roman" w:cs="Times New Roman"/>
          <w:sz w:val="28"/>
          <w:szCs w:val="28"/>
        </w:rPr>
        <w:t>, повышенный, продвинутый).</w:t>
      </w:r>
    </w:p>
    <w:p w:rsidR="0092441C" w:rsidRPr="0092441C" w:rsidRDefault="0092441C" w:rsidP="0092441C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Подбор рабочих листов: каждому ученику предоставляется задание соответствующего уровня сложности.</w:t>
      </w:r>
    </w:p>
    <w:p w:rsidR="0092441C" w:rsidRPr="0092441C" w:rsidRDefault="0092441C" w:rsidP="0092441C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Индивидуальная и групповая работа: сочетание фронтальной, индивидуальной и групповой работы, поддержка слабых учеников.</w:t>
      </w:r>
    </w:p>
    <w:p w:rsidR="0092441C" w:rsidRPr="0092441C" w:rsidRDefault="0092441C" w:rsidP="0092441C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Оценка результатов: постоянный мониторинг результатов, фиксация прогресса и корректировка дальнейших действий.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441C">
        <w:rPr>
          <w:rFonts w:ascii="Times New Roman" w:hAnsi="Times New Roman" w:cs="Times New Roman"/>
          <w:sz w:val="28"/>
          <w:szCs w:val="28"/>
        </w:rPr>
        <w:t>Рекомендации по использованию рабочих листов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441C" w:rsidRPr="0092441C" w:rsidRDefault="0092441C" w:rsidP="0092441C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Придерживайтесь принципа </w:t>
      </w:r>
      <w:proofErr w:type="spellStart"/>
      <w:r w:rsidRPr="0092441C">
        <w:rPr>
          <w:rFonts w:ascii="Times New Roman" w:hAnsi="Times New Roman" w:cs="Times New Roman"/>
          <w:sz w:val="28"/>
          <w:szCs w:val="28"/>
        </w:rPr>
        <w:t>поэтапности</w:t>
      </w:r>
      <w:proofErr w:type="spellEnd"/>
      <w:r w:rsidRPr="0092441C">
        <w:rPr>
          <w:rFonts w:ascii="Times New Roman" w:hAnsi="Times New Roman" w:cs="Times New Roman"/>
          <w:sz w:val="28"/>
          <w:szCs w:val="28"/>
        </w:rPr>
        <w:t>: начинайте с простых заданий, постепенно увеличивая сложность.</w:t>
      </w:r>
    </w:p>
    <w:p w:rsidR="0092441C" w:rsidRPr="0092441C" w:rsidRDefault="0092441C" w:rsidP="0092441C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Объединяйте </w:t>
      </w:r>
      <w:r w:rsidR="00990CF1">
        <w:rPr>
          <w:rFonts w:ascii="Times New Roman" w:hAnsi="Times New Roman" w:cs="Times New Roman"/>
          <w:sz w:val="28"/>
          <w:szCs w:val="28"/>
        </w:rPr>
        <w:t>детей</w:t>
      </w:r>
      <w:r w:rsidRPr="0092441C">
        <w:rPr>
          <w:rFonts w:ascii="Times New Roman" w:hAnsi="Times New Roman" w:cs="Times New Roman"/>
          <w:sz w:val="28"/>
          <w:szCs w:val="28"/>
        </w:rPr>
        <w:t xml:space="preserve"> в небольшие группы: ученики могут помогать друг другу, выполняя задания совместно.</w:t>
      </w:r>
    </w:p>
    <w:p w:rsidR="0092441C" w:rsidRPr="0092441C" w:rsidRDefault="0092441C" w:rsidP="0092441C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Следите за интересом </w:t>
      </w:r>
      <w:proofErr w:type="gramStart"/>
      <w:r w:rsidRPr="0092441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2441C">
        <w:rPr>
          <w:rFonts w:ascii="Times New Roman" w:hAnsi="Times New Roman" w:cs="Times New Roman"/>
          <w:sz w:val="28"/>
          <w:szCs w:val="28"/>
        </w:rPr>
        <w:t>: создавайте условия для творческой деятельности, предлагайте задания с выбором формата исполнения.</w:t>
      </w:r>
    </w:p>
    <w:p w:rsidR="0092441C" w:rsidRPr="0092441C" w:rsidRDefault="0092441C" w:rsidP="0092441C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>Регулярно меняйте формат заданий: предотвращайте привычку и утрату интереса.</w:t>
      </w:r>
    </w:p>
    <w:p w:rsidR="0092441C" w:rsidRPr="0092441C" w:rsidRDefault="0092441C" w:rsidP="0092441C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Аккуратно </w:t>
      </w:r>
      <w:r w:rsidR="00990CF1">
        <w:rPr>
          <w:rFonts w:ascii="Times New Roman" w:hAnsi="Times New Roman" w:cs="Times New Roman"/>
          <w:sz w:val="28"/>
          <w:szCs w:val="28"/>
        </w:rPr>
        <w:t>подбирайте</w:t>
      </w:r>
      <w:r w:rsidRPr="0092441C">
        <w:rPr>
          <w:rFonts w:ascii="Times New Roman" w:hAnsi="Times New Roman" w:cs="Times New Roman"/>
          <w:sz w:val="28"/>
          <w:szCs w:val="28"/>
        </w:rPr>
        <w:t xml:space="preserve"> объем: объём заданий должен быть оптимальным, чтобы предотвратить утомляемость.</w:t>
      </w:r>
    </w:p>
    <w:p w:rsidR="0092441C" w:rsidRPr="0092441C" w:rsidRDefault="0092441C" w:rsidP="0092441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t xml:space="preserve">Использование рабочих листов на уроках окружающего мира в начальной школе выступает действенным инструментом </w:t>
      </w:r>
      <w:r w:rsidRPr="0092441C">
        <w:rPr>
          <w:rFonts w:ascii="Times New Roman" w:hAnsi="Times New Roman" w:cs="Times New Roman"/>
          <w:sz w:val="28"/>
          <w:szCs w:val="28"/>
        </w:rPr>
        <w:lastRenderedPageBreak/>
        <w:t xml:space="preserve">дифференцированного обучения, позволяющим учитывать индивидуальные особенности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92441C">
        <w:rPr>
          <w:rFonts w:ascii="Times New Roman" w:hAnsi="Times New Roman" w:cs="Times New Roman"/>
          <w:sz w:val="28"/>
          <w:szCs w:val="28"/>
        </w:rPr>
        <w:t>, повышать их мотивацию и обеспечивать эффективное усвоение материала. Грамотно подобранные и созданные рабочие листы способствуют развитию универсальных учебных действий, формируют у детей умение учиться и улучшают качество образовательного процесса.</w:t>
      </w:r>
    </w:p>
    <w:p w:rsidR="0092441C" w:rsidRDefault="0092441C" w:rsidP="0092441C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2441C" w:rsidRPr="0092441C" w:rsidRDefault="0092441C" w:rsidP="009244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1C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92441C" w:rsidRPr="008D0A41" w:rsidRDefault="0092441C" w:rsidP="008D0A4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A41">
        <w:rPr>
          <w:rFonts w:ascii="Times New Roman" w:hAnsi="Times New Roman" w:cs="Times New Roman"/>
          <w:sz w:val="28"/>
          <w:szCs w:val="28"/>
        </w:rPr>
        <w:t>Боголюбов, Л.Н. Основы методики преподавания географии. — М.: Просвещение, 2018.</w:t>
      </w:r>
    </w:p>
    <w:p w:rsidR="0092441C" w:rsidRPr="008D0A41" w:rsidRDefault="0092441C" w:rsidP="008D0A4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0A41"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 w:rsidRPr="008D0A41">
        <w:rPr>
          <w:rFonts w:ascii="Times New Roman" w:hAnsi="Times New Roman" w:cs="Times New Roman"/>
          <w:sz w:val="28"/>
          <w:szCs w:val="28"/>
        </w:rPr>
        <w:t>, Г.М. Современные педагогические технологии в начальной школе. — Волгоград: Перемена, 2020.</w:t>
      </w:r>
    </w:p>
    <w:p w:rsidR="0092441C" w:rsidRPr="008D0A41" w:rsidRDefault="0092441C" w:rsidP="008D0A4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A41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начального общего образования. — Министерство образования и науки РФ, приказ № 373 от 06.10.2009.</w:t>
      </w:r>
    </w:p>
    <w:p w:rsidR="0092441C" w:rsidRPr="008D0A41" w:rsidRDefault="0092441C" w:rsidP="008D0A4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A41">
        <w:rPr>
          <w:rFonts w:ascii="Times New Roman" w:hAnsi="Times New Roman" w:cs="Times New Roman"/>
          <w:sz w:val="28"/>
          <w:szCs w:val="28"/>
        </w:rPr>
        <w:t>Сухаревская, Е.Ю. Формирование универсальных учебных действий у младших школьников. — Ростов-на-Дону: Феникс, 2019.</w:t>
      </w:r>
    </w:p>
    <w:p w:rsidR="0092441C" w:rsidRPr="008D0A41" w:rsidRDefault="0092441C" w:rsidP="008D0A4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A41">
        <w:rPr>
          <w:rFonts w:ascii="Times New Roman" w:hAnsi="Times New Roman" w:cs="Times New Roman"/>
          <w:sz w:val="28"/>
          <w:szCs w:val="28"/>
        </w:rPr>
        <w:t>Тихонова, Т.А. Организация дифференцированного обучения в начальной школе. — СПб</w:t>
      </w:r>
      <w:proofErr w:type="gramStart"/>
      <w:r w:rsidRPr="008D0A41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8D0A41">
        <w:rPr>
          <w:rFonts w:ascii="Times New Roman" w:hAnsi="Times New Roman" w:cs="Times New Roman"/>
          <w:sz w:val="28"/>
          <w:szCs w:val="28"/>
        </w:rPr>
        <w:t>Спецлит</w:t>
      </w:r>
      <w:proofErr w:type="spellEnd"/>
      <w:r w:rsidRPr="008D0A41">
        <w:rPr>
          <w:rFonts w:ascii="Times New Roman" w:hAnsi="Times New Roman" w:cs="Times New Roman"/>
          <w:sz w:val="28"/>
          <w:szCs w:val="28"/>
        </w:rPr>
        <w:t>, 2019.</w:t>
      </w:r>
    </w:p>
    <w:p w:rsidR="00664709" w:rsidRPr="008D0A41" w:rsidRDefault="0092441C" w:rsidP="008D0A4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A41">
        <w:rPr>
          <w:rFonts w:ascii="Times New Roman" w:hAnsi="Times New Roman" w:cs="Times New Roman"/>
          <w:sz w:val="28"/>
          <w:szCs w:val="28"/>
        </w:rPr>
        <w:t xml:space="preserve">Шамова, Т.И. Активизация познавательной деятельности </w:t>
      </w:r>
      <w:proofErr w:type="gramStart"/>
      <w:r w:rsidRPr="008D0A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0A41">
        <w:rPr>
          <w:rFonts w:ascii="Times New Roman" w:hAnsi="Times New Roman" w:cs="Times New Roman"/>
          <w:sz w:val="28"/>
          <w:szCs w:val="28"/>
        </w:rPr>
        <w:t>. — М.: Академия, 2018.</w:t>
      </w:r>
    </w:p>
    <w:sectPr w:rsidR="00664709" w:rsidRPr="008D0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4AF"/>
    <w:multiLevelType w:val="hybridMultilevel"/>
    <w:tmpl w:val="D9924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F34596"/>
    <w:multiLevelType w:val="hybridMultilevel"/>
    <w:tmpl w:val="D9924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4B65F9"/>
    <w:multiLevelType w:val="hybridMultilevel"/>
    <w:tmpl w:val="AC4440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DB2CBB"/>
    <w:multiLevelType w:val="hybridMultilevel"/>
    <w:tmpl w:val="798C53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C614496"/>
    <w:multiLevelType w:val="hybridMultilevel"/>
    <w:tmpl w:val="F306F4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EE0151C"/>
    <w:multiLevelType w:val="hybridMultilevel"/>
    <w:tmpl w:val="24F055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41C"/>
    <w:rsid w:val="00175C29"/>
    <w:rsid w:val="00664709"/>
    <w:rsid w:val="008D0A41"/>
    <w:rsid w:val="0092441C"/>
    <w:rsid w:val="0096276E"/>
    <w:rsid w:val="0099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Серафима</dc:creator>
  <cp:lastModifiedBy>Сёмина Серафима</cp:lastModifiedBy>
  <cp:revision>3</cp:revision>
  <dcterms:created xsi:type="dcterms:W3CDTF">2025-07-16T06:14:00Z</dcterms:created>
  <dcterms:modified xsi:type="dcterms:W3CDTF">2025-07-17T11:36:00Z</dcterms:modified>
</cp:coreProperties>
</file>