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1DE3" w:rsidRDefault="007812C5" w:rsidP="005520B8">
      <w:pPr>
        <w:pStyle w:val="1"/>
        <w:ind w:firstLine="709"/>
      </w:pPr>
      <w:bookmarkStart w:id="0" w:name="_Toc9061"/>
      <w:r>
        <w:t>Основные категории и идеи де</w:t>
      </w:r>
      <w:r w:rsidR="00C3712F">
        <w:t>я</w:t>
      </w:r>
      <w:r>
        <w:t>тельностного подхода А.Н. Леонтьева</w:t>
      </w:r>
      <w:bookmarkEnd w:id="0"/>
    </w:p>
    <w:p w:rsidR="005520B8" w:rsidRPr="00697277" w:rsidRDefault="005520B8" w:rsidP="005520B8">
      <w:pPr>
        <w:pStyle w:val="a8"/>
        <w:spacing w:line="360" w:lineRule="auto"/>
        <w:ind w:firstLine="709"/>
        <w:jc w:val="center"/>
        <w:rPr>
          <w:b/>
        </w:rPr>
      </w:pPr>
    </w:p>
    <w:p w:rsidR="005520B8" w:rsidRPr="00697277" w:rsidRDefault="005520B8" w:rsidP="005520B8">
      <w:pPr>
        <w:pStyle w:val="a8"/>
        <w:spacing w:line="360" w:lineRule="auto"/>
        <w:ind w:firstLine="709"/>
        <w:jc w:val="center"/>
        <w:rPr>
          <w:i/>
        </w:rPr>
      </w:pPr>
      <w:r w:rsidRPr="00697277">
        <w:rPr>
          <w:i/>
        </w:rPr>
        <w:t xml:space="preserve">Клышнюк Николай Александрович, </w:t>
      </w:r>
      <w:r>
        <w:rPr>
          <w:i/>
        </w:rPr>
        <w:t>Клышнюк</w:t>
      </w:r>
      <w:r w:rsidRPr="00697277">
        <w:rPr>
          <w:i/>
        </w:rPr>
        <w:t xml:space="preserve"> Мария Викторовна</w:t>
      </w:r>
    </w:p>
    <w:p w:rsidR="008B1DE3" w:rsidRDefault="008B1DE3" w:rsidP="005520B8">
      <w:pPr>
        <w:spacing w:line="360" w:lineRule="auto"/>
        <w:ind w:firstLineChars="150" w:firstLine="420"/>
        <w:jc w:val="both"/>
        <w:rPr>
          <w:rFonts w:ascii="Times New Roman" w:hAnsi="Times New Roman" w:cs="Times New Roman"/>
          <w:sz w:val="28"/>
          <w:szCs w:val="28"/>
        </w:rPr>
      </w:pPr>
    </w:p>
    <w:p w:rsidR="00C3712F" w:rsidRDefault="007812C5" w:rsidP="005520B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Деятельностный подход (в психологии) (англ. </w:t>
      </w:r>
      <w:r>
        <w:rPr>
          <w:rFonts w:ascii="Times New Roman" w:hAnsi="Times New Roman" w:cs="Times New Roman"/>
          <w:sz w:val="28"/>
          <w:szCs w:val="28"/>
          <w:lang w:val="en-US"/>
        </w:rPr>
        <w:t>activity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approach</w:t>
      </w:r>
      <w:r>
        <w:rPr>
          <w:rFonts w:ascii="Times New Roman" w:hAnsi="Times New Roman" w:cs="Times New Roman"/>
          <w:sz w:val="28"/>
          <w:szCs w:val="28"/>
        </w:rPr>
        <w:t>) — совокупность теоретико-методологических и конкретно-эмпирических исследований, в которых психика и сознание, их формирование и развитие изучаются в различных формах предметной деятельности субъекта, а у некоторых представителей деятельност</w:t>
      </w:r>
      <w:r w:rsidR="00C3712F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ого подхода психика и сознание рассматриваются как особые формы (виды) этой деятельности, производные от внешне-практических ее форм. Предпосылки деятельност</w:t>
      </w:r>
      <w:r w:rsidR="00C3712F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ого подхода складывались в отечественной психологии в 1920-е гг. Ими стали: 1) необходимость новой методологической ориентации, способной вывести психологию из кризиса, начавшегося в 1910-1920-х гг.; 2) сдвиг тематики отечественной психологии с лабораторных исследований абстрактных законов сознания и поведения на анализ различных форм трудовой деятельности; 3) исторически обусловленное обращение психологов к философии марксизма, в которой категория деятельности — одна из центральных. </w:t>
      </w:r>
    </w:p>
    <w:p w:rsidR="005520B8" w:rsidRDefault="007812C5" w:rsidP="005520B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1930-е гг. складываются 2 наиболее проработанных варианта </w:t>
      </w:r>
      <w:r w:rsidR="00C3712F">
        <w:rPr>
          <w:rFonts w:ascii="Times New Roman" w:hAnsi="Times New Roman" w:cs="Times New Roman"/>
          <w:sz w:val="28"/>
          <w:szCs w:val="28"/>
        </w:rPr>
        <w:t>деятельностного подхода</w:t>
      </w:r>
      <w:r>
        <w:rPr>
          <w:rFonts w:ascii="Times New Roman" w:hAnsi="Times New Roman" w:cs="Times New Roman"/>
          <w:sz w:val="28"/>
          <w:szCs w:val="28"/>
        </w:rPr>
        <w:t>, представленных исследованиями психологических школ С. Л. Рубинштейна, с одной стороны, и А. Н. Леонтьева — с др. В настоящее время оба варианта деятельност</w:t>
      </w:r>
      <w:r w:rsidR="00C3712F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ого подхода развиваются их последователями не только в нашей стране, но и в странах Западной Европы, а также в США, Японии и странах Латинской Америки.</w:t>
      </w:r>
    </w:p>
    <w:p w:rsidR="005520B8" w:rsidRDefault="007812C5" w:rsidP="005520B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чем же состоит вклад Леонтьева в деятельностный подход в психологии!? А.Н. Леонтьев сделал деятельность предметом и методом психологического исследования. Он назвал категории деятельности,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сознания и личности как </w:t>
      </w:r>
      <w:r w:rsidR="00C3712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наиболее важные для построения непротиворечивой системы психологии как конкретной науки о порождении, функционировании и строении психического отражения реальности, которая опосредствует жизнь индивидов». Разработанная Леонтьевым общепсихологическая теория деятельности является важнейшим достижением советской психологической науки, а сам Леонтьев — крупным теоретиком, одним из создателей советской психологии. На материале теоретических и экспериментальных исследований он показал объяснительную силу деятельности для понимания центральных психологических проблем: сущности и развития психики и сознания, функционирования различных форм психического отражения личности. В разработке проблемы деятельности Леонтьев исходил из культурно-исторической концепции психики Л. С. Выготского. Он считал, что марксистско-ленинская методология позволяет проникнуть в действительную природу психики, сознания человека.</w:t>
      </w:r>
    </w:p>
    <w:p w:rsidR="005520B8" w:rsidRDefault="007812C5" w:rsidP="005520B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 имеет сложную структуру. Различаются деятельность и соответствующий ей мотив, действие и соответствующая ему цель, операции и соответствующие им способы осуществления действия, физиологические механизмы, реализаторы деятельности. Между компонентами деятельности существуют переходы и трансформации. Анализ образующих деятельность единиц привел к выводу о единстве строения внешней и внутренней деятельности, в форме которой существует психическое. Показаны переходы от внешней деятельности к внутренней (интериоризация) и от внутренней — к внешней (экстериоризация). Так преодолевалась мистификация психики, сознания.</w:t>
      </w:r>
    </w:p>
    <w:p w:rsidR="005520B8" w:rsidRDefault="007812C5" w:rsidP="005520B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Деятельность предполагает субъекта деятельности, личность. В контексте теории деятельности различаются образования «индивид» и «личность». Личность является продуктом всех отношений человека к миру, реализуемых совокупностью всех разнообразных деятельностей. Основными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параметрами личности являются широта связей человека с миром, степень 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иерархизированности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общая их структура. Подход к изучению личности с позиции теории деятельности успешно развивался в советской психологии.</w:t>
      </w:r>
    </w:p>
    <w:p w:rsidR="005520B8" w:rsidRDefault="007812C5" w:rsidP="005520B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Личность. В понятие «личность» вкладывается относительно поздний продукт общественно-исторического и онтогенетического развития человечества. Общественные отношения реализуются совокупностью разнообразных деятельностей. Личность характеризуют иерархические отношения деятельностей, за которыми стоят соотношения мотивов. Последняя рождается дважды: первый раз – когда возникает его сознательная личность, второй раз – когда у ребенка проявляются в явных формах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полимотивированность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соподчинение его действий. Становление личности – это становление личностных смыслов. Психологию личности венчает проблема самосознания, поскольку главное – это осознание себя в системе обществ, отношений. Личность – это то, что человек создает из себя, утверждая свою человеческую жизнь. На каждой возрастной ступени развития личности представлен какой-либо определенный вид деятельности, приобретающий ведущее значение в формировании новых психических процессов и свойств детской личности. Фундаментальным вкладом Леонтьева в детскую и возрастную психологию стала разработка проблемы ведущей деятельности. Этот выдающийся ученый не только охарактеризовал в процессе развития ребенка смену ведущих деятельностей, но и положил начало для изучения механизмов превращения одной ведущей деятельности в другую.</w:t>
      </w:r>
    </w:p>
    <w:p w:rsidR="005520B8" w:rsidRDefault="005520B8" w:rsidP="005520B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заключение следует сказать, что </w:t>
      </w:r>
      <w:r>
        <w:rPr>
          <w:rFonts w:ascii="Times New Roman" w:hAnsi="Times New Roman" w:cs="Times New Roman"/>
          <w:sz w:val="28"/>
          <w:szCs w:val="28"/>
        </w:rPr>
        <w:t xml:space="preserve">А.Н </w:t>
      </w:r>
      <w:r w:rsidR="007812C5">
        <w:rPr>
          <w:rFonts w:ascii="Times New Roman" w:hAnsi="Times New Roman" w:cs="Times New Roman"/>
          <w:sz w:val="28"/>
          <w:szCs w:val="28"/>
        </w:rPr>
        <w:t xml:space="preserve">Леонтьев внес огромный вклад в отечественную и мировую психологию. Разрабатывал в 20-х гг. совместно с Л.С. Выготским и А.Р. </w:t>
      </w:r>
      <w:proofErr w:type="spellStart"/>
      <w:r w:rsidR="007812C5">
        <w:rPr>
          <w:rFonts w:ascii="Times New Roman" w:hAnsi="Times New Roman" w:cs="Times New Roman"/>
          <w:sz w:val="28"/>
          <w:szCs w:val="28"/>
        </w:rPr>
        <w:t>Лурия</w:t>
      </w:r>
      <w:proofErr w:type="spellEnd"/>
      <w:r w:rsidR="007812C5">
        <w:rPr>
          <w:rFonts w:ascii="Times New Roman" w:hAnsi="Times New Roman" w:cs="Times New Roman"/>
          <w:sz w:val="28"/>
          <w:szCs w:val="28"/>
        </w:rPr>
        <w:t xml:space="preserve"> культурно-историческую теорию, провел цикл экспериментальных исследований, раскрывающих механизм формирования высших психических функций (произвольное внимание, память) как процесс </w:t>
      </w:r>
      <w:r w:rsidR="007812C5"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spellStart"/>
      <w:r w:rsidR="007812C5">
        <w:rPr>
          <w:rFonts w:ascii="Times New Roman" w:hAnsi="Times New Roman" w:cs="Times New Roman"/>
          <w:sz w:val="28"/>
          <w:szCs w:val="28"/>
        </w:rPr>
        <w:t>вращивания</w:t>
      </w:r>
      <w:proofErr w:type="spellEnd"/>
      <w:r w:rsidR="007812C5">
        <w:rPr>
          <w:rFonts w:ascii="Times New Roman" w:hAnsi="Times New Roman" w:cs="Times New Roman"/>
          <w:sz w:val="28"/>
          <w:szCs w:val="28"/>
        </w:rPr>
        <w:t xml:space="preserve">», интериоризации внешних форм </w:t>
      </w:r>
      <w:proofErr w:type="spellStart"/>
      <w:r w:rsidR="007812C5">
        <w:rPr>
          <w:rFonts w:ascii="Times New Roman" w:hAnsi="Times New Roman" w:cs="Times New Roman"/>
          <w:sz w:val="28"/>
          <w:szCs w:val="28"/>
        </w:rPr>
        <w:t>орудийно</w:t>
      </w:r>
      <w:proofErr w:type="spellEnd"/>
      <w:r w:rsidR="007812C5">
        <w:rPr>
          <w:rFonts w:ascii="Times New Roman" w:hAnsi="Times New Roman" w:cs="Times New Roman"/>
          <w:sz w:val="28"/>
          <w:szCs w:val="28"/>
        </w:rPr>
        <w:t xml:space="preserve"> опосредованных действий во внутренние психические процессы.</w:t>
      </w:r>
    </w:p>
    <w:p w:rsidR="008B1DE3" w:rsidRDefault="007812C5" w:rsidP="005520B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Выдвинул общепсихологическую теорию деятельности – новое направление в психологической науке. На основе предложенной Леонтьевым схемы структуры деятельности изучался широкий круг психических функций (восприятие, мышление, память, внимание), производилось исследование сознания и личности. Концепция деятельности Леонтьева получила развитие в различных отраслях психологии (общей, детской, педагогической, медицинской, социальной), в свою очередь обогащавших ее новыми данными. Сформулированное Леонтьевым положение о ведущей деятельности и ее определяющем влиянии на развитие психики ребенка послужило основанием для концепции периодизации психического развития детей, выдвинутое Д.Б. Элькониным. </w:t>
      </w:r>
    </w:p>
    <w:p w:rsidR="005520B8" w:rsidRDefault="005520B8" w:rsidP="005520B8">
      <w:pPr>
        <w:spacing w:line="360" w:lineRule="auto"/>
        <w:ind w:firstLineChars="150"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1DE3" w:rsidRDefault="007812C5" w:rsidP="005520B8">
      <w:pPr>
        <w:pStyle w:val="1"/>
        <w:ind w:firstLine="709"/>
      </w:pPr>
      <w:bookmarkStart w:id="1" w:name="_Toc12651"/>
      <w:r>
        <w:t>Библиографический список:</w:t>
      </w:r>
      <w:bookmarkEnd w:id="1"/>
    </w:p>
    <w:p w:rsidR="008B1DE3" w:rsidRDefault="008B1DE3" w:rsidP="005520B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1DE3" w:rsidRDefault="007812C5" w:rsidP="005520B8">
      <w:pPr>
        <w:pStyle w:val="12"/>
        <w:numPr>
          <w:ilvl w:val="0"/>
          <w:numId w:val="1"/>
        </w:numPr>
        <w:spacing w:after="20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ЖЗЛ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Леонтьев Алексей Николаевич [Электронный ресурс]: сайт. – Режим доступа: </w:t>
      </w:r>
      <w:hyperlink r:id="rId7" w:history="1">
        <w:r>
          <w:rPr>
            <w:rStyle w:val="a7"/>
            <w:rFonts w:ascii="Times New Roman" w:hAnsi="Times New Roman" w:cs="Times New Roman"/>
            <w:sz w:val="28"/>
            <w:szCs w:val="28"/>
          </w:rPr>
          <w:t>http://www.biografguru.ru/about/leontev/?q=3535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1DE3" w:rsidRDefault="007812C5" w:rsidP="005520B8">
      <w:pPr>
        <w:pStyle w:val="12"/>
        <w:numPr>
          <w:ilvl w:val="0"/>
          <w:numId w:val="1"/>
        </w:numPr>
        <w:spacing w:after="20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Леонтьев</w:t>
      </w:r>
      <w:r w:rsidR="005520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А.А. Жизненный и творческий путь А.Н.</w:t>
      </w:r>
      <w:r w:rsidR="005520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Леонтьева [Электронный ресурс]: сайт. – Режим доступа:  </w:t>
      </w:r>
      <w:hyperlink r:id="rId8" w:history="1">
        <w:r>
          <w:rPr>
            <w:rStyle w:val="a7"/>
            <w:rFonts w:ascii="Times New Roman" w:hAnsi="Times New Roman" w:cs="Times New Roman"/>
            <w:sz w:val="28"/>
            <w:szCs w:val="28"/>
          </w:rPr>
          <w:t>http://www.psy.msu.ru/people/leontiev/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1DE3" w:rsidRDefault="007812C5" w:rsidP="005520B8">
      <w:pPr>
        <w:pStyle w:val="12"/>
        <w:numPr>
          <w:ilvl w:val="0"/>
          <w:numId w:val="1"/>
        </w:numPr>
        <w:spacing w:after="20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Леонтьев А. Н. Основатель теории деятельности [Электронный ресурс]: сайт. – Режим доступа:  </w:t>
      </w:r>
      <w:hyperlink r:id="rId9" w:history="1">
        <w:r>
          <w:rPr>
            <w:rStyle w:val="a7"/>
            <w:rFonts w:ascii="Times New Roman" w:hAnsi="Times New Roman" w:cs="Times New Roman"/>
            <w:sz w:val="28"/>
            <w:szCs w:val="28"/>
          </w:rPr>
          <w:t>https://psychojournal.ru/psychologists/751-leontev-a-n-osnovatel-teorii-deyatelnosti.html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1DE3" w:rsidRDefault="007812C5" w:rsidP="005520B8">
      <w:pPr>
        <w:pStyle w:val="12"/>
        <w:numPr>
          <w:ilvl w:val="0"/>
          <w:numId w:val="1"/>
        </w:numPr>
        <w:spacing w:after="20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Соколова Е.Е. Школа А.Н. Леонтьева и ее роль в развитии деятельностного подхода в психологии </w:t>
      </w:r>
      <w:r w:rsidRPr="00C3712F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</w:rPr>
        <w:t xml:space="preserve"> Вестник Московского </w:t>
      </w:r>
      <w:r w:rsidR="005520B8">
        <w:rPr>
          <w:rFonts w:ascii="Times New Roman" w:hAnsi="Times New Roman" w:cs="Times New Roman"/>
          <w:sz w:val="28"/>
          <w:szCs w:val="28"/>
        </w:rPr>
        <w:t>университета</w:t>
      </w:r>
      <w:r>
        <w:rPr>
          <w:rFonts w:ascii="Times New Roman" w:hAnsi="Times New Roman" w:cs="Times New Roman"/>
          <w:sz w:val="28"/>
          <w:szCs w:val="28"/>
        </w:rPr>
        <w:t>. Серия 14. Психология. 2007. № 2. - М., 2007. - С. 80-103.</w:t>
      </w:r>
      <w:bookmarkStart w:id="2" w:name="_Toc32898307"/>
    </w:p>
    <w:p w:rsidR="008B1DE3" w:rsidRDefault="007812C5" w:rsidP="005520B8">
      <w:pPr>
        <w:pStyle w:val="12"/>
        <w:numPr>
          <w:ilvl w:val="0"/>
          <w:numId w:val="1"/>
        </w:numPr>
        <w:spacing w:after="20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Еникеев М. И. Общая и социальная психология.</w:t>
      </w:r>
      <w:bookmarkEnd w:id="2"/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Toc32898308"/>
      <w:r>
        <w:rPr>
          <w:rFonts w:ascii="Times New Roman" w:hAnsi="Times New Roman" w:cs="Times New Roman"/>
          <w:sz w:val="28"/>
          <w:szCs w:val="28"/>
        </w:rPr>
        <w:t>Учебник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 для вузов. – М.: НОРМА–ИНФРА, 1999. – 624 с.</w:t>
      </w:r>
    </w:p>
    <w:p w:rsidR="008B1DE3" w:rsidRDefault="007812C5" w:rsidP="005520B8">
      <w:pPr>
        <w:pStyle w:val="12"/>
        <w:numPr>
          <w:ilvl w:val="0"/>
          <w:numId w:val="1"/>
        </w:numPr>
        <w:spacing w:after="20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Большой психологический словарь.</w:t>
      </w:r>
      <w:r w:rsidR="005520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 ред. Б.Г. Мещерякова, В.П. Зинченко</w:t>
      </w:r>
      <w:r w:rsidR="005520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- М.: 2003 - 672 с.</w:t>
      </w:r>
    </w:p>
    <w:p w:rsidR="008B1DE3" w:rsidRDefault="007812C5" w:rsidP="005520B8">
      <w:pPr>
        <w:pStyle w:val="12"/>
        <w:numPr>
          <w:ilvl w:val="0"/>
          <w:numId w:val="1"/>
        </w:numPr>
        <w:spacing w:after="20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Ждан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А.Н. История психологии: Учебник. — М.: Изд-во МГУ, 1990.—367 с.</w:t>
      </w:r>
    </w:p>
    <w:p w:rsidR="008B1DE3" w:rsidRPr="005520B8" w:rsidRDefault="007812C5" w:rsidP="005520B8">
      <w:pPr>
        <w:pStyle w:val="12"/>
        <w:numPr>
          <w:ilvl w:val="0"/>
          <w:numId w:val="1"/>
        </w:numPr>
        <w:spacing w:after="20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Абдурахманов Р.А. История психологии: идеи, концепции, направления.</w:t>
      </w:r>
      <w:r w:rsidR="005520B8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2-е изд., стер. - М.: МПС</w:t>
      </w:r>
      <w:bookmarkStart w:id="4" w:name="_GoBack"/>
      <w:bookmarkEnd w:id="4"/>
      <w:r>
        <w:rPr>
          <w:rFonts w:ascii="Times New Roman" w:hAnsi="Times New Roman" w:cs="Times New Roman"/>
          <w:sz w:val="28"/>
          <w:szCs w:val="28"/>
        </w:rPr>
        <w:t>И, 2008. - 326 с.</w:t>
      </w:r>
    </w:p>
    <w:sectPr w:rsidR="008B1DE3" w:rsidRPr="00552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61A81"/>
    <w:multiLevelType w:val="multilevel"/>
    <w:tmpl w:val="1C661A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5C2B"/>
    <w:rsid w:val="001C23DA"/>
    <w:rsid w:val="001D7FF2"/>
    <w:rsid w:val="00306830"/>
    <w:rsid w:val="003361FF"/>
    <w:rsid w:val="00352322"/>
    <w:rsid w:val="003F1253"/>
    <w:rsid w:val="0040235E"/>
    <w:rsid w:val="004064FA"/>
    <w:rsid w:val="00414F5B"/>
    <w:rsid w:val="004270DF"/>
    <w:rsid w:val="004B2EB5"/>
    <w:rsid w:val="005520B8"/>
    <w:rsid w:val="00565C2B"/>
    <w:rsid w:val="00587F37"/>
    <w:rsid w:val="005A1B78"/>
    <w:rsid w:val="005F662D"/>
    <w:rsid w:val="00627DA8"/>
    <w:rsid w:val="0068240E"/>
    <w:rsid w:val="007812C5"/>
    <w:rsid w:val="007C7DE6"/>
    <w:rsid w:val="008B1DE3"/>
    <w:rsid w:val="00917962"/>
    <w:rsid w:val="00AB015F"/>
    <w:rsid w:val="00B40AA6"/>
    <w:rsid w:val="00C27804"/>
    <w:rsid w:val="00C3712F"/>
    <w:rsid w:val="00D5622C"/>
    <w:rsid w:val="00DD3597"/>
    <w:rsid w:val="00E2766D"/>
    <w:rsid w:val="00E309BC"/>
    <w:rsid w:val="00E53D7D"/>
    <w:rsid w:val="00E91F3B"/>
    <w:rsid w:val="00EA7104"/>
    <w:rsid w:val="00EB6F72"/>
    <w:rsid w:val="00FA08F2"/>
    <w:rsid w:val="01571079"/>
    <w:rsid w:val="0CFA1BDD"/>
    <w:rsid w:val="53977924"/>
    <w:rsid w:val="56445564"/>
    <w:rsid w:val="5F230FA4"/>
    <w:rsid w:val="60055926"/>
    <w:rsid w:val="612956B8"/>
    <w:rsid w:val="6777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6BE3C"/>
  <w15:docId w15:val="{22BB72CE-839D-4F58-86DB-24467DC2A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pPr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32"/>
      <w:szCs w:val="32"/>
      <w:lang w:bidi="he-IL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uiPriority w:val="39"/>
    <w:unhideWhenUsed/>
    <w:pPr>
      <w:spacing w:after="100"/>
    </w:pPr>
  </w:style>
  <w:style w:type="character" w:styleId="a6">
    <w:name w:val="Emphasis"/>
    <w:basedOn w:val="a0"/>
    <w:uiPriority w:val="20"/>
    <w:qFormat/>
    <w:rPr>
      <w:i/>
      <w:iCs/>
    </w:rPr>
  </w:style>
  <w:style w:type="character" w:styleId="a7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12">
    <w:name w:val="Абзац списка1"/>
    <w:basedOn w:val="a"/>
    <w:uiPriority w:val="99"/>
    <w:pPr>
      <w:ind w:left="720"/>
      <w:contextualSpacing/>
    </w:pPr>
  </w:style>
  <w:style w:type="character" w:customStyle="1" w:styleId="10">
    <w:name w:val="Заголовок 1 Знак"/>
    <w:basedOn w:val="a0"/>
    <w:link w:val="1"/>
    <w:rPr>
      <w:rFonts w:ascii="Arial" w:eastAsia="Times New Roman" w:hAnsi="Arial" w:cs="Arial"/>
      <w:b/>
      <w:bCs/>
      <w:sz w:val="32"/>
      <w:szCs w:val="32"/>
      <w:lang w:bidi="he-IL"/>
    </w:rPr>
  </w:style>
  <w:style w:type="paragraph" w:customStyle="1" w:styleId="Epigraph">
    <w:name w:val="Epigraph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eastAsia="Times New Roman"/>
      <w:i/>
      <w:iCs/>
      <w:sz w:val="22"/>
      <w:szCs w:val="22"/>
      <w:lang w:bidi="he-IL"/>
    </w:rPr>
  </w:style>
  <w:style w:type="paragraph" w:customStyle="1" w:styleId="13">
    <w:name w:val="Обычный1"/>
    <w:pPr>
      <w:widowControl w:val="0"/>
      <w:spacing w:after="0" w:line="240" w:lineRule="auto"/>
      <w:ind w:firstLine="420"/>
      <w:jc w:val="both"/>
    </w:pPr>
    <w:rPr>
      <w:rFonts w:eastAsia="Times New Roman"/>
      <w:snapToGrid w:val="0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14">
    <w:name w:val="Заголовок оглавления1"/>
    <w:basedOn w:val="1"/>
    <w:next w:val="a"/>
    <w:uiPriority w:val="39"/>
    <w:unhideWhenUsed/>
    <w:qFormat/>
    <w:pPr>
      <w:keepNext/>
      <w:keepLines/>
      <w:widowControl/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lang w:bidi="ar-SA"/>
    </w:rPr>
  </w:style>
  <w:style w:type="character" w:customStyle="1" w:styleId="a4">
    <w:name w:val="Основной текст с отступом Знак"/>
    <w:basedOn w:val="a0"/>
    <w:link w:val="a3"/>
    <w:rPr>
      <w:rFonts w:eastAsia="Times New Roman"/>
      <w:sz w:val="24"/>
    </w:rPr>
  </w:style>
  <w:style w:type="paragraph" w:styleId="a8">
    <w:name w:val="No Spacing"/>
    <w:uiPriority w:val="1"/>
    <w:qFormat/>
    <w:rsid w:val="005520B8"/>
    <w:pPr>
      <w:spacing w:after="0" w:line="240" w:lineRule="auto"/>
    </w:pPr>
    <w:rPr>
      <w:rFonts w:eastAsia="Calibr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y.msu.ru/people/leontiev/" TargetMode="External"/><Relationship Id="rId3" Type="http://schemas.openxmlformats.org/officeDocument/2006/relationships/numbering" Target="numbering.xml"/><Relationship Id="rId7" Type="http://schemas.openxmlformats.org/officeDocument/2006/relationships/hyperlink" Target="http://www.biografguru.ru/about/leontev/?q=3535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psychojournal.ru/psychologists/751-leontev-a-n-osnovatel-teorii-deyatelnost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BD0C9C-3506-4F3A-B8C0-013CE14C2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27</cp:revision>
  <dcterms:created xsi:type="dcterms:W3CDTF">2018-03-13T07:29:00Z</dcterms:created>
  <dcterms:modified xsi:type="dcterms:W3CDTF">2025-07-20T14:07:00Z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1033-10.2.0.5978</vt:lpwstr>
  </property>
</Properties>
</file>