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0173E" w:rsidRPr="0000173E" w:rsidRDefault="0000173E" w:rsidP="0000173E">
      <w:pPr>
        <w:contextualSpacing/>
        <w:jc w:val="center"/>
        <w:rPr>
          <w:sz w:val="28"/>
          <w:szCs w:val="28"/>
        </w:rPr>
      </w:pPr>
      <w:r w:rsidRPr="0000173E">
        <w:rPr>
          <w:b/>
          <w:bCs/>
          <w:sz w:val="28"/>
          <w:szCs w:val="28"/>
        </w:rPr>
        <w:t>ЭФФЕКТИВНОСТЬ ИСПОЛЬЗОВАНИЯ ПРОЕКТНОЙ ДЕЯТЕЛЬНОСТИ ДЛЯ РАЗВИТИЯ ЭКОЛОГИЧЕСКОЙ КУЛЬТУРЫ ШКОЛЬНИКОВ НА УРОКАХ ХИМИИ</w:t>
      </w:r>
    </w:p>
    <w:p w:rsidR="00DF7E38" w:rsidRDefault="00DF7E38" w:rsidP="00DF7E38">
      <w:pPr>
        <w:jc w:val="center"/>
        <w:rPr>
          <w:b/>
          <w:bCs/>
        </w:rPr>
      </w:pPr>
    </w:p>
    <w:p w:rsidR="0007313C" w:rsidRPr="0007313C" w:rsidRDefault="00522D3F" w:rsidP="00DF7E38">
      <w:pPr>
        <w:jc w:val="right"/>
        <w:rPr>
          <w:b/>
          <w:bCs/>
        </w:rPr>
      </w:pPr>
      <w:proofErr w:type="spellStart"/>
      <w:r>
        <w:rPr>
          <w:b/>
          <w:bCs/>
        </w:rPr>
        <w:t>Илжанов</w:t>
      </w:r>
      <w:proofErr w:type="spellEnd"/>
      <w:r w:rsidR="0007313C" w:rsidRPr="0007313C">
        <w:rPr>
          <w:b/>
          <w:bCs/>
        </w:rPr>
        <w:t xml:space="preserve"> </w:t>
      </w:r>
      <w:r>
        <w:rPr>
          <w:b/>
          <w:bCs/>
        </w:rPr>
        <w:t>М</w:t>
      </w:r>
      <w:r w:rsidR="0007313C" w:rsidRPr="0007313C">
        <w:rPr>
          <w:b/>
          <w:bCs/>
        </w:rPr>
        <w:t>.</w:t>
      </w:r>
      <w:r>
        <w:rPr>
          <w:b/>
          <w:bCs/>
        </w:rPr>
        <w:t xml:space="preserve"> Х.</w:t>
      </w:r>
    </w:p>
    <w:p w:rsidR="00DF7E38" w:rsidRPr="00916B85" w:rsidRDefault="00DF7E38" w:rsidP="0007313C">
      <w:pPr>
        <w:jc w:val="right"/>
        <w:rPr>
          <w:b/>
          <w:bCs/>
        </w:rPr>
      </w:pPr>
      <w:r>
        <w:rPr>
          <w:b/>
          <w:bCs/>
        </w:rPr>
        <w:t>студент</w:t>
      </w:r>
      <w:r w:rsidRPr="00916B85">
        <w:rPr>
          <w:b/>
          <w:bCs/>
        </w:rPr>
        <w:t xml:space="preserve"> </w:t>
      </w:r>
      <w:r w:rsidR="0007313C" w:rsidRPr="0007313C">
        <w:rPr>
          <w:b/>
          <w:bCs/>
        </w:rPr>
        <w:t xml:space="preserve">Высшей школы </w:t>
      </w:r>
      <w:r w:rsidR="00522D3F">
        <w:rPr>
          <w:b/>
          <w:bCs/>
        </w:rPr>
        <w:t>естественных наук и технологий</w:t>
      </w:r>
    </w:p>
    <w:p w:rsidR="00DF7E38" w:rsidRDefault="00DF7E38" w:rsidP="00DF7E38">
      <w:pPr>
        <w:jc w:val="right"/>
        <w:rPr>
          <w:b/>
          <w:bCs/>
        </w:rPr>
      </w:pPr>
      <w:r w:rsidRPr="00916B85">
        <w:rPr>
          <w:b/>
          <w:bCs/>
        </w:rPr>
        <w:t>Научный руководитель</w:t>
      </w:r>
      <w:r w:rsidRPr="00522D3F">
        <w:rPr>
          <w:b/>
          <w:bCs/>
        </w:rPr>
        <w:t xml:space="preserve">: </w:t>
      </w:r>
      <w:r w:rsidR="00522D3F" w:rsidRPr="00522D3F">
        <w:rPr>
          <w:b/>
          <w:bCs/>
          <w:color w:val="000000"/>
        </w:rPr>
        <w:t>Никитина М.В.</w:t>
      </w:r>
    </w:p>
    <w:p w:rsidR="00DF7E38" w:rsidRPr="00035134" w:rsidRDefault="00522D3F" w:rsidP="00DF7E38">
      <w:pPr>
        <w:jc w:val="right"/>
        <w:rPr>
          <w:b/>
          <w:bCs/>
        </w:rPr>
      </w:pPr>
      <w:r>
        <w:rPr>
          <w:b/>
          <w:bCs/>
        </w:rPr>
        <w:t>кандидат химических наук</w:t>
      </w:r>
    </w:p>
    <w:p w:rsidR="00DF7E38" w:rsidRPr="00916B85" w:rsidRDefault="00DF7E38" w:rsidP="00DF7E38">
      <w:pPr>
        <w:jc w:val="right"/>
        <w:rPr>
          <w:b/>
          <w:bCs/>
        </w:rPr>
      </w:pPr>
    </w:p>
    <w:p w:rsidR="00F17977" w:rsidRPr="00F17977" w:rsidRDefault="00DF7E38" w:rsidP="00F17977">
      <w:pPr>
        <w:pStyle w:val="a5"/>
        <w:spacing w:before="0" w:beforeAutospacing="0" w:after="0" w:afterAutospacing="0" w:line="240" w:lineRule="auto"/>
        <w:ind w:firstLine="0"/>
        <w:contextualSpacing/>
        <w:rPr>
          <w:sz w:val="24"/>
          <w:szCs w:val="24"/>
        </w:rPr>
      </w:pPr>
      <w:r w:rsidRPr="00DF7E38">
        <w:rPr>
          <w:b/>
          <w:bCs/>
          <w:sz w:val="24"/>
          <w:szCs w:val="24"/>
        </w:rPr>
        <w:t>Аннотация</w:t>
      </w:r>
      <w:r w:rsidRPr="00522D3F">
        <w:rPr>
          <w:b/>
          <w:bCs/>
          <w:sz w:val="24"/>
          <w:szCs w:val="24"/>
        </w:rPr>
        <w:t>:</w:t>
      </w:r>
      <w:r w:rsidRPr="00522D3F">
        <w:rPr>
          <w:sz w:val="24"/>
          <w:szCs w:val="24"/>
        </w:rPr>
        <w:t xml:space="preserve"> </w:t>
      </w:r>
      <w:r w:rsidR="00F17977" w:rsidRPr="00F17977">
        <w:rPr>
          <w:sz w:val="24"/>
          <w:szCs w:val="24"/>
        </w:rPr>
        <w:t>В статье рассматривается влияние проектной деятельности на формирование экологической культуры школьников при изучении химии. Представлен опыт разработки и апробации урока на материале местных производств Архангельской области. Обоснована эффективность включения регионального компонента в учебный процесс. Проанализированы механизмы формирования осознанного отношения к экологическим проблемам через коллективную практико-ориентированную деятельность. Статья будет полезна педагогам, методистам и разработчикам образовательных программ.</w:t>
      </w:r>
    </w:p>
    <w:p w:rsidR="00522D3F" w:rsidRPr="00522D3F" w:rsidRDefault="00DF7E38" w:rsidP="00F17977">
      <w:pPr>
        <w:pStyle w:val="a0"/>
        <w:spacing w:line="240" w:lineRule="auto"/>
        <w:ind w:left="0" w:firstLine="0"/>
        <w:rPr>
          <w:sz w:val="24"/>
          <w:szCs w:val="24"/>
        </w:rPr>
      </w:pPr>
      <w:r w:rsidRPr="00522D3F">
        <w:rPr>
          <w:b/>
          <w:bCs/>
          <w:sz w:val="24"/>
          <w:szCs w:val="24"/>
        </w:rPr>
        <w:t>Ключевые слова:</w:t>
      </w:r>
      <w:r w:rsidRPr="00522D3F">
        <w:rPr>
          <w:sz w:val="24"/>
          <w:szCs w:val="24"/>
        </w:rPr>
        <w:t xml:space="preserve"> </w:t>
      </w:r>
      <w:r w:rsidR="00F17977" w:rsidRPr="00F17977">
        <w:rPr>
          <w:sz w:val="24"/>
          <w:szCs w:val="24"/>
        </w:rPr>
        <w:t>экологическая культура, проектная деятельность, химия, местные производства, школьное образование, Архангельская область.</w:t>
      </w:r>
    </w:p>
    <w:p w:rsidR="00F17977" w:rsidRPr="00F17977" w:rsidRDefault="00DF7E38" w:rsidP="00F17977">
      <w:pPr>
        <w:pStyle w:val="a0"/>
        <w:spacing w:line="240" w:lineRule="auto"/>
        <w:ind w:left="0" w:firstLine="0"/>
        <w:rPr>
          <w:sz w:val="24"/>
          <w:szCs w:val="24"/>
          <w:lang w:val="en-US"/>
        </w:rPr>
      </w:pPr>
      <w:r w:rsidRPr="0007313C">
        <w:rPr>
          <w:b/>
          <w:bCs/>
          <w:sz w:val="24"/>
          <w:szCs w:val="24"/>
          <w:lang w:val="en-US"/>
        </w:rPr>
        <w:t>Abstract</w:t>
      </w:r>
      <w:r w:rsidRPr="00522D3F">
        <w:rPr>
          <w:b/>
          <w:bCs/>
          <w:sz w:val="24"/>
          <w:szCs w:val="24"/>
          <w:lang w:val="en-US"/>
        </w:rPr>
        <w:t>:</w:t>
      </w:r>
      <w:r w:rsidRPr="00522D3F">
        <w:rPr>
          <w:sz w:val="24"/>
          <w:szCs w:val="24"/>
          <w:lang w:val="en-US"/>
        </w:rPr>
        <w:t xml:space="preserve"> </w:t>
      </w:r>
      <w:r w:rsidR="00F17977" w:rsidRPr="00F17977">
        <w:rPr>
          <w:sz w:val="24"/>
          <w:szCs w:val="24"/>
          <w:lang w:val="en-US"/>
        </w:rPr>
        <w:t>The article examines the influence of project activities on the formation of environmental culture of schoolchildren when studying chemistry. The experience of developing and testing a lesson on the material of local industries of the Arkhangelsk region is presented. The effectiveness of including a regional component in the educational process is substantiated. The mechanisms of forming a conscious attitude to environmental problems through collective practice-oriented activities are analyzed. The article will be useful for teachers, methodologists and developers of educational programs.</w:t>
      </w:r>
    </w:p>
    <w:p w:rsidR="00DF7E38" w:rsidRPr="00DF7E38" w:rsidRDefault="00DF7E38" w:rsidP="00F17977">
      <w:pPr>
        <w:pStyle w:val="a0"/>
        <w:spacing w:line="240" w:lineRule="auto"/>
        <w:ind w:left="0" w:firstLine="0"/>
        <w:rPr>
          <w:sz w:val="24"/>
          <w:szCs w:val="24"/>
          <w:lang w:val="en-US"/>
        </w:rPr>
      </w:pPr>
      <w:r w:rsidRPr="00DF7E38">
        <w:rPr>
          <w:b/>
          <w:bCs/>
          <w:sz w:val="24"/>
          <w:szCs w:val="24"/>
          <w:lang w:val="en-US"/>
        </w:rPr>
        <w:t>Key words:</w:t>
      </w:r>
      <w:r w:rsidRPr="00DF7E38">
        <w:rPr>
          <w:sz w:val="24"/>
          <w:szCs w:val="24"/>
          <w:lang w:val="en-US"/>
        </w:rPr>
        <w:t xml:space="preserve"> </w:t>
      </w:r>
      <w:r w:rsidR="00F17977" w:rsidRPr="00F17977">
        <w:rPr>
          <w:sz w:val="24"/>
          <w:szCs w:val="24"/>
          <w:lang w:val="en-US"/>
        </w:rPr>
        <w:t>ecological culture, project activities, chemistry, local production, school education, Arkhangelsk region.</w:t>
      </w:r>
    </w:p>
    <w:p w:rsidR="003263B0" w:rsidRDefault="003263B0" w:rsidP="00DF7E38">
      <w:pPr>
        <w:jc w:val="both"/>
        <w:rPr>
          <w:lang w:val="en-US"/>
        </w:rPr>
      </w:pPr>
    </w:p>
    <w:p w:rsidR="00F17977" w:rsidRPr="00F17977" w:rsidRDefault="00F17977" w:rsidP="00F17977">
      <w:pPr>
        <w:contextualSpacing/>
        <w:jc w:val="both"/>
      </w:pPr>
      <w:r w:rsidRPr="00F17977">
        <w:t>Современное общество сталкивается с острыми экологическими проблемами, вызванными нарушением равновесия в биосфере. В условиях роста антропогенного воздействия важной задачей становится воспитание экологически ответственной личности, способной осознавать масштабы этих проблем и участвовать в их решении. Одним из ключевых направлений образовательной политики становится формирование экологической культуры учащихся. В этом контексте значимую роль играет предмет «Химия», обладающий потенциалом для интеграции экологического содержания, особенно при изучении производств, расположенных вблизи места проживания школьников.</w:t>
      </w:r>
    </w:p>
    <w:p w:rsidR="00F17977" w:rsidRPr="00F17977" w:rsidRDefault="00F17977" w:rsidP="00F17977">
      <w:pPr>
        <w:contextualSpacing/>
        <w:jc w:val="both"/>
      </w:pPr>
      <w:r w:rsidRPr="00F17977">
        <w:t>Проектная деятельность как форма организации учебного процесса способствует активному включению учащихся в познавательную и практико-ориентированную деятельность. Использование местных производств в рамках проектных заданий по химии позволяет создать условия для осмысления учащимися экологических последствий промышленной деятельности и их личной ответственности перед окружающей средой.</w:t>
      </w:r>
    </w:p>
    <w:p w:rsidR="00F17977" w:rsidRPr="00F17977" w:rsidRDefault="00F17977" w:rsidP="00F17977">
      <w:pPr>
        <w:contextualSpacing/>
        <w:jc w:val="both"/>
      </w:pPr>
      <w:r w:rsidRPr="00F17977">
        <w:t>Одновременно проектная форма работы способствует формированию навыков критического мышления, исследовательской и коммуникативной культуры, что отвечает требованиям современного образования. Она позволяет учащимся выходить за рамки традиционного изучения предмета, самостоятельно ставить цели, планировать действия и делать обоснованные выводы. Особенно важным становится вовлечение школьников в решение реальных экологических проблем, существующих в их регионе.</w:t>
      </w:r>
    </w:p>
    <w:p w:rsidR="00F17977" w:rsidRPr="00F17977" w:rsidRDefault="00F17977" w:rsidP="00F17977">
      <w:pPr>
        <w:contextualSpacing/>
        <w:jc w:val="both"/>
      </w:pPr>
      <w:r w:rsidRPr="00F17977">
        <w:t xml:space="preserve">Несмотря на признание значимости экологического образования, в школьной практике сохраняется фрагментарность экологических знаний и слабая связь с реальными условиями региона. Отсутствие системного подхода к формированию экологической культуры снижает эффективность образовательных воздействий. Кроме того, потенциал проектной </w:t>
      </w:r>
      <w:r w:rsidRPr="00F17977">
        <w:lastRenderedPageBreak/>
        <w:t>деятельности в контексте экологического воспитания остаётся недостаточно реализованным.</w:t>
      </w:r>
    </w:p>
    <w:p w:rsidR="00F17977" w:rsidRPr="00F17977" w:rsidRDefault="00F17977" w:rsidP="00F17977">
      <w:pPr>
        <w:contextualSpacing/>
        <w:jc w:val="both"/>
      </w:pPr>
      <w:r w:rsidRPr="00F17977">
        <w:t>Также нередко учебный процесс ориентирован преимущественно на подготовку к аттестации, в ущерб формированию ценностного отношения к природе. Стремление выполнить учебную программу ограничивает возможность глубокого анализа региональных проблем и разработки практико-ориентированных решений. Это создаёт разрыв между теоретическим знанием и повседневным опытом учащихся, затрудняя развитие экологической ответственности.</w:t>
      </w:r>
    </w:p>
    <w:p w:rsidR="00F17977" w:rsidRPr="00F17977" w:rsidRDefault="00F17977" w:rsidP="00F17977">
      <w:pPr>
        <w:contextualSpacing/>
        <w:jc w:val="both"/>
      </w:pPr>
      <w:r w:rsidRPr="00F17977">
        <w:t>В ходе исследования были применены: сравнительный анализ научной литературы, анализ учебных программ, моделирование образовательных ситуаций, а также проектирование и апробация фрагмента учебного занятия с элементами проектной деятельности. Основой выступили методические материалы, разработанные в рамках выпускной квалификационной работы, проведённой на базе Архангельской области.</w:t>
      </w:r>
    </w:p>
    <w:p w:rsidR="00F17977" w:rsidRPr="00F17977" w:rsidRDefault="00F17977" w:rsidP="00F17977">
      <w:pPr>
        <w:contextualSpacing/>
        <w:jc w:val="both"/>
      </w:pPr>
      <w:r w:rsidRPr="00F17977">
        <w:t>Применённый подход опирается на интеграцию содержательных, процессуальных и ценностных компонентов образования. Особое внимание уделялось взаимосвязи предметного содержания по химии с актуальными экологическими проблемами региона. В качестве объекта анализа рассматривались конкретные виды производств, имеющие значительное влияние на окружающую среду, в частности – целлюлозно-бумажная промышленность.</w:t>
      </w:r>
    </w:p>
    <w:p w:rsidR="00F17977" w:rsidRPr="00F17977" w:rsidRDefault="00F17977" w:rsidP="00F17977">
      <w:pPr>
        <w:contextualSpacing/>
        <w:jc w:val="both"/>
      </w:pPr>
      <w:r w:rsidRPr="00F17977">
        <w:t>В рамках выпускной квалификационной работы была разработана методическая модель урока по теме «Химические процессы, происходящие в целлюлозно-бумажном производстве и их воздействие на окружающую среду». В её основе – интеграция химических, технологических и экологических компонентов.</w:t>
      </w:r>
    </w:p>
    <w:p w:rsidR="00F17977" w:rsidRPr="00F17977" w:rsidRDefault="00F17977" w:rsidP="00F17977">
      <w:pPr>
        <w:contextualSpacing/>
        <w:jc w:val="both"/>
      </w:pPr>
      <w:r w:rsidRPr="00F17977">
        <w:t>Особенность модели заключается в использовании проектной деятельности: учащиеся распределяются на группы, каждая из которых анализирует отдельный аспект воздействия ЦБП (водные выбросы, атмосферные загрязнения, утилизация отходов), предлагает пути минимизации вреда и представляет результаты в форме мини-проекта. В процессе обсуждения формируется обоснованная позиция, развиваются навыки экологически ориентированного мышления.</w:t>
      </w:r>
    </w:p>
    <w:p w:rsidR="00F17977" w:rsidRPr="00F17977" w:rsidRDefault="00F17977" w:rsidP="00F17977">
      <w:pPr>
        <w:contextualSpacing/>
        <w:jc w:val="both"/>
      </w:pPr>
      <w:r w:rsidRPr="00F17977">
        <w:t>Проектная форма позволила активизировать познавательную мотивацию учащихся, способствовала формированию связей между теоретическими знаниями и реальными экологическими проблемами региона. Таким образом, экологическая культура осмысляется учащимися не как абстрактное знание, а как практическое руководство к действию.</w:t>
      </w:r>
    </w:p>
    <w:p w:rsidR="00F17977" w:rsidRPr="00F17977" w:rsidRDefault="00F17977" w:rsidP="00F17977">
      <w:pPr>
        <w:contextualSpacing/>
        <w:jc w:val="both"/>
      </w:pPr>
      <w:r w:rsidRPr="00F17977">
        <w:t>Также важно отметить, что в рамках проектной деятельности обучающиеся приобретают опыт работы с различными источниками информации: статистическими данными, нормативно-правовыми актами, материалами экологического мониторинга. Такой подход способствует формированию исследовательских умений, а также повышает уровень экологической и гражданской ответственности.</w:t>
      </w:r>
    </w:p>
    <w:p w:rsidR="00F17977" w:rsidRPr="00F17977" w:rsidRDefault="00F17977" w:rsidP="00F17977">
      <w:pPr>
        <w:contextualSpacing/>
        <w:jc w:val="both"/>
      </w:pPr>
      <w:r w:rsidRPr="00F17977">
        <w:t>В работе доказано, что включение проектных заданий в курс химии, особенно на материале местных производств Архангельской области (целлюлозно-бумажное производство, ЛПК, добыча алмазов), способствует более глубокому усвоению экологических понятий и осознанию значимости экологической ответственности. Важно, что такая форма организации урока позволяет дифференцировать подходы в обучении, учитывать интересы учащихся и развивать навыки командной работы.</w:t>
      </w:r>
    </w:p>
    <w:p w:rsidR="00F17977" w:rsidRPr="00F17977" w:rsidRDefault="00F17977" w:rsidP="00F17977">
      <w:pPr>
        <w:contextualSpacing/>
        <w:jc w:val="both"/>
      </w:pPr>
      <w:r w:rsidRPr="00F17977">
        <w:t>Кроме того, наблюдается устойчивый рост вовлечённости учащихся в обсуждение проблем устойчивого развития, активизация гражданской позиции и желание участвовать в мероприятиях экологической направленности. Полученные результаты подтверждают целесообразность и перспективность широкого внедрения проектной деятельности как средства формирования экологической культуры в системе школьного образования.</w:t>
      </w:r>
    </w:p>
    <w:p w:rsidR="00F17977" w:rsidRPr="00F17977" w:rsidRDefault="00F17977" w:rsidP="00F17977">
      <w:pPr>
        <w:contextualSpacing/>
        <w:jc w:val="both"/>
      </w:pPr>
      <w:r w:rsidRPr="00F17977">
        <w:t xml:space="preserve">Использование проектной деятельности на уроках химии, направленной на изучение влияния местных производств на окружающую среду, является эффективным средством формирования экологической культуры школьников. Такая практика позволяет </w:t>
      </w:r>
      <w:r w:rsidRPr="00F17977">
        <w:lastRenderedPageBreak/>
        <w:t>интегрировать учебное содержание с региональным компонентом, активизирует личностное участие учащихся в процессе осмысления экологических проблем и воспитывает чувство ответственности за состояние окружающей среды.</w:t>
      </w:r>
    </w:p>
    <w:p w:rsidR="00F17977" w:rsidRPr="00F17977" w:rsidRDefault="00F17977" w:rsidP="00F17977">
      <w:pPr>
        <w:contextualSpacing/>
        <w:jc w:val="both"/>
      </w:pPr>
      <w:r w:rsidRPr="00F17977">
        <w:t>Реализация проектной деятельности в образовательном процессе способствует не только усвоению предметного материала, но и развитию метапредметных компетенций, формированию личностной позиции, соотносимой с современными вызовами. Методика, разработанная в рамках настоящего исследования, может быть масштабирована и адаптирована под условия других регионов, обладающих специфическими экологическими и производственными характеристиками.</w:t>
      </w:r>
    </w:p>
    <w:p w:rsidR="00F17977" w:rsidRPr="00F17977" w:rsidRDefault="00F17977" w:rsidP="00F17977">
      <w:pPr>
        <w:contextualSpacing/>
        <w:jc w:val="both"/>
      </w:pPr>
      <w:r w:rsidRPr="00F17977">
        <w:t>Полученные в исследовании данные могут быть использованы при разработке образовательных программ, ориентированных на экологизацию школьного курса химии, а также в рамках профессиональной подготовки и повышения квалификации педагогических кадров.</w:t>
      </w:r>
    </w:p>
    <w:p w:rsidR="00F17977" w:rsidRPr="00F17977" w:rsidRDefault="00F17977" w:rsidP="00517645">
      <w:pPr>
        <w:pStyle w:val="a0"/>
        <w:spacing w:line="240" w:lineRule="auto"/>
        <w:ind w:left="0" w:firstLine="0"/>
        <w:rPr>
          <w:sz w:val="24"/>
          <w:szCs w:val="24"/>
        </w:rPr>
      </w:pPr>
    </w:p>
    <w:p w:rsidR="00F17977" w:rsidRPr="00F17977" w:rsidRDefault="00F17977" w:rsidP="00517645">
      <w:pPr>
        <w:pStyle w:val="a0"/>
        <w:spacing w:line="240" w:lineRule="auto"/>
        <w:ind w:left="0" w:firstLine="0"/>
        <w:rPr>
          <w:sz w:val="24"/>
          <w:szCs w:val="24"/>
        </w:rPr>
      </w:pPr>
    </w:p>
    <w:p w:rsidR="00517645" w:rsidRDefault="00517645" w:rsidP="006B07EC">
      <w:pPr>
        <w:pStyle w:val="a0"/>
        <w:spacing w:line="240" w:lineRule="auto"/>
        <w:ind w:left="0" w:firstLine="0"/>
        <w:rPr>
          <w:b/>
          <w:bCs/>
          <w:sz w:val="24"/>
          <w:szCs w:val="24"/>
        </w:rPr>
      </w:pPr>
      <w:r w:rsidRPr="006B07EC">
        <w:rPr>
          <w:b/>
          <w:bCs/>
          <w:sz w:val="24"/>
          <w:szCs w:val="24"/>
        </w:rPr>
        <w:t>Список использованных источников:</w:t>
      </w:r>
    </w:p>
    <w:p w:rsidR="00F17977" w:rsidRPr="00F17977" w:rsidRDefault="00F17977" w:rsidP="00F17977">
      <w:pPr>
        <w:pStyle w:val="a0"/>
        <w:numPr>
          <w:ilvl w:val="0"/>
          <w:numId w:val="14"/>
        </w:numPr>
        <w:spacing w:line="240" w:lineRule="auto"/>
        <w:ind w:left="0" w:firstLine="0"/>
        <w:rPr>
          <w:sz w:val="24"/>
          <w:szCs w:val="24"/>
        </w:rPr>
      </w:pPr>
      <w:r w:rsidRPr="00F17977">
        <w:rPr>
          <w:sz w:val="24"/>
          <w:szCs w:val="24"/>
        </w:rPr>
        <w:t xml:space="preserve">Матвеева А. В. Экологизация школьного курса химии // Известия АО РГО. – 2017. – № 1 (44). – URL: </w:t>
      </w:r>
      <w:hyperlink r:id="rId5" w:tgtFrame="_new" w:history="1">
        <w:r w:rsidRPr="00F17977">
          <w:rPr>
            <w:color w:val="0000FF"/>
            <w:sz w:val="24"/>
            <w:szCs w:val="24"/>
            <w:u w:val="single"/>
          </w:rPr>
          <w:t>https://cyberleninka.ru/article/n/ekologizatsiya-shkolnogo-kursa-himii</w:t>
        </w:r>
      </w:hyperlink>
      <w:r w:rsidRPr="00F17977">
        <w:rPr>
          <w:sz w:val="24"/>
          <w:szCs w:val="24"/>
        </w:rPr>
        <w:t xml:space="preserve"> (дата обращения: 07.04.2024).</w:t>
      </w:r>
    </w:p>
    <w:p w:rsidR="00F17977" w:rsidRPr="00F17977" w:rsidRDefault="00F17977" w:rsidP="00F17977">
      <w:pPr>
        <w:pStyle w:val="a0"/>
        <w:numPr>
          <w:ilvl w:val="0"/>
          <w:numId w:val="14"/>
        </w:numPr>
        <w:spacing w:line="240" w:lineRule="auto"/>
        <w:ind w:left="0" w:firstLine="0"/>
        <w:rPr>
          <w:sz w:val="24"/>
          <w:szCs w:val="24"/>
        </w:rPr>
      </w:pPr>
      <w:r w:rsidRPr="00F17977">
        <w:rPr>
          <w:sz w:val="24"/>
          <w:szCs w:val="24"/>
        </w:rPr>
        <w:t xml:space="preserve">Губанова Л. В., Ермакова Е. В., </w:t>
      </w:r>
      <w:proofErr w:type="spellStart"/>
      <w:r w:rsidRPr="00F17977">
        <w:rPr>
          <w:sz w:val="24"/>
          <w:szCs w:val="24"/>
        </w:rPr>
        <w:t>Каташинская</w:t>
      </w:r>
      <w:proofErr w:type="spellEnd"/>
      <w:r w:rsidRPr="00F17977">
        <w:rPr>
          <w:sz w:val="24"/>
          <w:szCs w:val="24"/>
        </w:rPr>
        <w:t xml:space="preserve"> Л. И., </w:t>
      </w:r>
      <w:proofErr w:type="spellStart"/>
      <w:r w:rsidRPr="00F17977">
        <w:rPr>
          <w:sz w:val="24"/>
          <w:szCs w:val="24"/>
        </w:rPr>
        <w:t>Кадысева</w:t>
      </w:r>
      <w:proofErr w:type="spellEnd"/>
      <w:r w:rsidRPr="00F17977">
        <w:rPr>
          <w:sz w:val="24"/>
          <w:szCs w:val="24"/>
        </w:rPr>
        <w:t xml:space="preserve"> А. А. Развитие экологической культуры через интеграцию естественнонаучных дисциплин: коллективная монография / под ред. Л. В. Губановой. – М.: Мир науки, 2023. – Сетевое издание. – URL: </w:t>
      </w:r>
      <w:hyperlink r:id="rId6" w:tgtFrame="_new" w:history="1">
        <w:r w:rsidRPr="00F17977">
          <w:rPr>
            <w:color w:val="0000FF"/>
            <w:sz w:val="24"/>
            <w:szCs w:val="24"/>
            <w:u w:val="single"/>
          </w:rPr>
          <w:t>https://izdmn.com/PDF/35MNNPM23.pdf</w:t>
        </w:r>
      </w:hyperlink>
      <w:r w:rsidRPr="00F17977">
        <w:rPr>
          <w:sz w:val="24"/>
          <w:szCs w:val="24"/>
        </w:rPr>
        <w:t xml:space="preserve"> (дата обращения: 07.04.2024).</w:t>
      </w:r>
    </w:p>
    <w:p w:rsidR="00F17977" w:rsidRPr="00F17977" w:rsidRDefault="00F17977" w:rsidP="00F17977">
      <w:pPr>
        <w:pStyle w:val="a0"/>
        <w:numPr>
          <w:ilvl w:val="0"/>
          <w:numId w:val="14"/>
        </w:numPr>
        <w:spacing w:line="240" w:lineRule="auto"/>
        <w:ind w:left="0" w:firstLine="0"/>
        <w:rPr>
          <w:sz w:val="24"/>
          <w:szCs w:val="24"/>
        </w:rPr>
      </w:pPr>
      <w:proofErr w:type="spellStart"/>
      <w:r w:rsidRPr="00F17977">
        <w:rPr>
          <w:sz w:val="24"/>
          <w:szCs w:val="24"/>
        </w:rPr>
        <w:t>Дзятковская</w:t>
      </w:r>
      <w:proofErr w:type="spellEnd"/>
      <w:r w:rsidRPr="00F17977">
        <w:rPr>
          <w:sz w:val="24"/>
          <w:szCs w:val="24"/>
        </w:rPr>
        <w:t xml:space="preserve"> Е. Н. Дидактические проблемы формирования экологической культуры в общем образовании // Современное педагогическое образование. – 2020. – № 6. – URL: </w:t>
      </w:r>
      <w:hyperlink r:id="rId7" w:tgtFrame="_new" w:history="1">
        <w:r w:rsidRPr="00F17977">
          <w:rPr>
            <w:color w:val="0000FF"/>
            <w:sz w:val="24"/>
            <w:szCs w:val="24"/>
            <w:u w:val="single"/>
          </w:rPr>
          <w:t>https://cyberleninka.ru/article/n/didakticheskie-problemy-formirovaniya-ekologicheskoy-kultury-v-obschem-obrazovanii</w:t>
        </w:r>
      </w:hyperlink>
      <w:r w:rsidRPr="00F17977">
        <w:rPr>
          <w:sz w:val="24"/>
          <w:szCs w:val="24"/>
        </w:rPr>
        <w:t xml:space="preserve"> (дата обращения: 23.04.2024).</w:t>
      </w:r>
    </w:p>
    <w:p w:rsidR="00F17977" w:rsidRPr="00F17977" w:rsidRDefault="00F17977" w:rsidP="00F17977">
      <w:pPr>
        <w:pStyle w:val="a0"/>
        <w:numPr>
          <w:ilvl w:val="0"/>
          <w:numId w:val="14"/>
        </w:numPr>
        <w:spacing w:line="240" w:lineRule="auto"/>
        <w:ind w:left="0" w:firstLine="0"/>
        <w:rPr>
          <w:sz w:val="24"/>
          <w:szCs w:val="24"/>
        </w:rPr>
      </w:pPr>
      <w:r w:rsidRPr="00F17977">
        <w:rPr>
          <w:sz w:val="24"/>
          <w:szCs w:val="24"/>
        </w:rPr>
        <w:t xml:space="preserve">Зеленова Д. А., Сидельников А. Г. Экологическая культура: понятие и формирование в современных условиях // Аграрное и земельное право. – 2020. – № 10 (190). – URL: </w:t>
      </w:r>
      <w:hyperlink r:id="rId8" w:tgtFrame="_new" w:history="1">
        <w:r w:rsidRPr="00F17977">
          <w:rPr>
            <w:color w:val="0000FF"/>
            <w:sz w:val="24"/>
            <w:szCs w:val="24"/>
            <w:u w:val="single"/>
          </w:rPr>
          <w:t>https://cyberleninka.ru/article/n/ekologicheskaya-kultura-ponyatie-i-formirovanie-v-sovremennyh-usloviyah</w:t>
        </w:r>
      </w:hyperlink>
      <w:r w:rsidRPr="00F17977">
        <w:rPr>
          <w:sz w:val="24"/>
          <w:szCs w:val="24"/>
        </w:rPr>
        <w:t xml:space="preserve"> (дата обращения: 10.03.2024).</w:t>
      </w:r>
    </w:p>
    <w:p w:rsidR="00F17977" w:rsidRPr="00F17977" w:rsidRDefault="00F17977" w:rsidP="00F17977">
      <w:pPr>
        <w:pStyle w:val="a0"/>
        <w:numPr>
          <w:ilvl w:val="0"/>
          <w:numId w:val="14"/>
        </w:numPr>
        <w:spacing w:line="240" w:lineRule="auto"/>
        <w:ind w:left="0" w:firstLine="0"/>
        <w:rPr>
          <w:sz w:val="24"/>
          <w:szCs w:val="24"/>
        </w:rPr>
      </w:pPr>
      <w:r w:rsidRPr="00F17977">
        <w:rPr>
          <w:sz w:val="24"/>
          <w:szCs w:val="24"/>
        </w:rPr>
        <w:t xml:space="preserve">Киприянова М. А., Смольников С. Н. Экологическая справедливость как социологическая категория // Вестник ПНИПУ. Социально-экономические науки. – 2018. – № 3. – URL: </w:t>
      </w:r>
      <w:hyperlink r:id="rId9" w:tgtFrame="_new" w:history="1">
        <w:r w:rsidRPr="00F17977">
          <w:rPr>
            <w:color w:val="0000FF"/>
            <w:sz w:val="24"/>
            <w:szCs w:val="24"/>
            <w:u w:val="single"/>
          </w:rPr>
          <w:t>https://cyberleninka.ru/article/n/ekologicheskaya-spravedlivost-kak-sotsiologicheskaya-kategoriya</w:t>
        </w:r>
      </w:hyperlink>
      <w:r w:rsidRPr="00F17977">
        <w:rPr>
          <w:sz w:val="24"/>
          <w:szCs w:val="24"/>
        </w:rPr>
        <w:t xml:space="preserve"> (дата обращения: 08.04.2024).</w:t>
      </w:r>
    </w:p>
    <w:p w:rsidR="00F17977" w:rsidRPr="00F17977" w:rsidRDefault="00F17977" w:rsidP="00F17977">
      <w:pPr>
        <w:pStyle w:val="a0"/>
        <w:numPr>
          <w:ilvl w:val="0"/>
          <w:numId w:val="14"/>
        </w:numPr>
        <w:spacing w:line="240" w:lineRule="auto"/>
        <w:ind w:left="0" w:firstLine="0"/>
        <w:rPr>
          <w:sz w:val="24"/>
          <w:szCs w:val="24"/>
        </w:rPr>
      </w:pPr>
      <w:proofErr w:type="spellStart"/>
      <w:r w:rsidRPr="00F17977">
        <w:rPr>
          <w:sz w:val="24"/>
          <w:szCs w:val="24"/>
        </w:rPr>
        <w:t>Мазанюк</w:t>
      </w:r>
      <w:proofErr w:type="spellEnd"/>
      <w:r w:rsidRPr="00F17977">
        <w:rPr>
          <w:sz w:val="24"/>
          <w:szCs w:val="24"/>
        </w:rPr>
        <w:t xml:space="preserve"> Е. Ф. Воспитание экологической культуры обучающихся как педагогическая проблема // Проблемы современного педагогического образования. – 2020. – № 68-2. – URL: </w:t>
      </w:r>
      <w:hyperlink r:id="rId10" w:tgtFrame="_new" w:history="1">
        <w:r w:rsidRPr="00F17977">
          <w:rPr>
            <w:color w:val="0000FF"/>
            <w:sz w:val="24"/>
            <w:szCs w:val="24"/>
            <w:u w:val="single"/>
          </w:rPr>
          <w:t>https://cyberleninka.ru/article/n/vospitanie-ekologicheskoy-kultury-obuchayuschihsya-kak-pedagogicheskaya-problema</w:t>
        </w:r>
      </w:hyperlink>
      <w:r w:rsidRPr="00F17977">
        <w:rPr>
          <w:sz w:val="24"/>
          <w:szCs w:val="24"/>
        </w:rPr>
        <w:t xml:space="preserve"> (дата обращения: 08.04.2024).</w:t>
      </w:r>
    </w:p>
    <w:p w:rsidR="00F17977" w:rsidRPr="00F17977" w:rsidRDefault="00F17977" w:rsidP="00F17977">
      <w:pPr>
        <w:pStyle w:val="a0"/>
        <w:numPr>
          <w:ilvl w:val="0"/>
          <w:numId w:val="14"/>
        </w:numPr>
        <w:spacing w:line="240" w:lineRule="auto"/>
        <w:ind w:left="0" w:firstLine="0"/>
        <w:rPr>
          <w:sz w:val="24"/>
          <w:szCs w:val="24"/>
        </w:rPr>
      </w:pPr>
      <w:proofErr w:type="spellStart"/>
      <w:r w:rsidRPr="00F17977">
        <w:rPr>
          <w:sz w:val="24"/>
          <w:szCs w:val="24"/>
        </w:rPr>
        <w:t>Пимкин</w:t>
      </w:r>
      <w:proofErr w:type="spellEnd"/>
      <w:r w:rsidRPr="00F17977">
        <w:rPr>
          <w:sz w:val="24"/>
          <w:szCs w:val="24"/>
        </w:rPr>
        <w:t xml:space="preserve"> М. Ю., Мальцев А. А., Федулова Я. А. Методы и формы работы по формированию экологических знаний и экологической культуры обучающихся // Наука и образование. – 2023. – № 1. – URL: </w:t>
      </w:r>
      <w:hyperlink r:id="rId11" w:tgtFrame="_new" w:history="1">
        <w:r w:rsidRPr="00F17977">
          <w:rPr>
            <w:color w:val="0000FF"/>
            <w:sz w:val="24"/>
            <w:szCs w:val="24"/>
            <w:u w:val="single"/>
          </w:rPr>
          <w:t>https://cyberleninka.ru/article/n/metody-i-formy-raboty-po-formirovaniyu-ekologicheskih-znaniy-i-ekologicheskoy-kultury-obuchayuschihsya</w:t>
        </w:r>
      </w:hyperlink>
      <w:r w:rsidRPr="00F17977">
        <w:rPr>
          <w:sz w:val="24"/>
          <w:szCs w:val="24"/>
        </w:rPr>
        <w:t xml:space="preserve"> (дата обращения: 23.04.2024).</w:t>
      </w:r>
    </w:p>
    <w:p w:rsidR="00F17977" w:rsidRPr="00F17977" w:rsidRDefault="00F17977" w:rsidP="00F17977">
      <w:pPr>
        <w:pStyle w:val="a0"/>
        <w:numPr>
          <w:ilvl w:val="0"/>
          <w:numId w:val="14"/>
        </w:numPr>
        <w:spacing w:line="240" w:lineRule="auto"/>
        <w:ind w:left="0" w:firstLine="0"/>
        <w:rPr>
          <w:sz w:val="24"/>
          <w:szCs w:val="24"/>
        </w:rPr>
      </w:pPr>
      <w:r w:rsidRPr="00F17977">
        <w:rPr>
          <w:sz w:val="24"/>
          <w:szCs w:val="24"/>
        </w:rPr>
        <w:t xml:space="preserve">Цветкова И. В., Мухаметшина Н. С. Онтологические аспекты экологической культуры // Вестник Бурятского государственного университета. Философия. – 2020. – </w:t>
      </w:r>
      <w:proofErr w:type="spellStart"/>
      <w:r w:rsidRPr="00F17977">
        <w:rPr>
          <w:sz w:val="24"/>
          <w:szCs w:val="24"/>
        </w:rPr>
        <w:t>Вып</w:t>
      </w:r>
      <w:proofErr w:type="spellEnd"/>
      <w:r w:rsidRPr="00F17977">
        <w:rPr>
          <w:sz w:val="24"/>
          <w:szCs w:val="24"/>
        </w:rPr>
        <w:t>. 1. – С. 13–22.</w:t>
      </w:r>
    </w:p>
    <w:p w:rsidR="00F17977" w:rsidRPr="00F17977" w:rsidRDefault="00F17977" w:rsidP="00F17977">
      <w:pPr>
        <w:pStyle w:val="a0"/>
        <w:numPr>
          <w:ilvl w:val="0"/>
          <w:numId w:val="14"/>
        </w:numPr>
        <w:spacing w:line="240" w:lineRule="auto"/>
        <w:ind w:left="0" w:firstLine="0"/>
        <w:rPr>
          <w:sz w:val="24"/>
          <w:szCs w:val="24"/>
        </w:rPr>
      </w:pPr>
      <w:r w:rsidRPr="00F17977">
        <w:rPr>
          <w:sz w:val="24"/>
          <w:szCs w:val="24"/>
        </w:rPr>
        <w:t xml:space="preserve">Цветкова Л. И., Копина Г. И., Макарова С. В., Барышникова Т. Н. Экологическая культура и экологическое образование // Вода и экология: проблемы и решения. – 2017. – № 2 (70). – URL: </w:t>
      </w:r>
      <w:hyperlink r:id="rId12" w:tgtFrame="_new" w:history="1">
        <w:r w:rsidRPr="00F17977">
          <w:rPr>
            <w:color w:val="0000FF"/>
            <w:sz w:val="24"/>
            <w:szCs w:val="24"/>
            <w:u w:val="single"/>
          </w:rPr>
          <w:t>https://cyberleninka.ru/article/n/ekologicheskaya-kultura-i-ekologicheskoe-obrazovanie</w:t>
        </w:r>
      </w:hyperlink>
      <w:r w:rsidRPr="00F17977">
        <w:rPr>
          <w:sz w:val="24"/>
          <w:szCs w:val="24"/>
        </w:rPr>
        <w:t xml:space="preserve"> (дата обращения: 10.03.2024).</w:t>
      </w:r>
    </w:p>
    <w:p w:rsidR="00D50CE9" w:rsidRPr="006B07EC" w:rsidRDefault="00D50CE9" w:rsidP="006B07EC">
      <w:pPr>
        <w:pStyle w:val="a0"/>
        <w:spacing w:line="240" w:lineRule="auto"/>
        <w:ind w:left="0" w:firstLine="0"/>
        <w:rPr>
          <w:b/>
          <w:bCs/>
          <w:sz w:val="24"/>
          <w:szCs w:val="24"/>
        </w:rPr>
      </w:pPr>
    </w:p>
    <w:sectPr w:rsidR="00D50CE9" w:rsidRPr="006B0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D5E4E"/>
    <w:multiLevelType w:val="multilevel"/>
    <w:tmpl w:val="BAC83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3"/>
      <w:lvlJc w:val="left"/>
      <w:pPr>
        <w:ind w:left="1429" w:hanging="36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1" w15:restartNumberingAfterBreak="0">
    <w:nsid w:val="0A8F3E3B"/>
    <w:multiLevelType w:val="hybridMultilevel"/>
    <w:tmpl w:val="37C6125C"/>
    <w:lvl w:ilvl="0" w:tplc="AF748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6407"/>
    <w:multiLevelType w:val="multilevel"/>
    <w:tmpl w:val="9452A57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8942765"/>
    <w:multiLevelType w:val="multilevel"/>
    <w:tmpl w:val="057E08E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DD530D"/>
    <w:multiLevelType w:val="hybridMultilevel"/>
    <w:tmpl w:val="F636FFD6"/>
    <w:lvl w:ilvl="0" w:tplc="9C48EDE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B53D7"/>
    <w:multiLevelType w:val="multilevel"/>
    <w:tmpl w:val="6B5E54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4F02D3"/>
    <w:multiLevelType w:val="hybridMultilevel"/>
    <w:tmpl w:val="22AA39C8"/>
    <w:lvl w:ilvl="0" w:tplc="F73432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C5694"/>
    <w:multiLevelType w:val="hybridMultilevel"/>
    <w:tmpl w:val="5B9E371A"/>
    <w:lvl w:ilvl="0" w:tplc="AF7485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1C05785"/>
    <w:multiLevelType w:val="hybridMultilevel"/>
    <w:tmpl w:val="810C332A"/>
    <w:lvl w:ilvl="0" w:tplc="AF748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E16DB"/>
    <w:multiLevelType w:val="multilevel"/>
    <w:tmpl w:val="32AA25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15593B"/>
    <w:multiLevelType w:val="hybridMultilevel"/>
    <w:tmpl w:val="154433D2"/>
    <w:lvl w:ilvl="0" w:tplc="F73432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DD73BC"/>
    <w:multiLevelType w:val="multilevel"/>
    <w:tmpl w:val="CDC0CFD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B315A0"/>
    <w:multiLevelType w:val="hybridMultilevel"/>
    <w:tmpl w:val="6C7C5F66"/>
    <w:lvl w:ilvl="0" w:tplc="6922C52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C41761"/>
    <w:multiLevelType w:val="multilevel"/>
    <w:tmpl w:val="3BBACD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3"/>
      <w:lvlJc w:val="left"/>
      <w:pPr>
        <w:ind w:left="5889" w:hanging="36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14" w15:restartNumberingAfterBreak="0">
    <w:nsid w:val="7AD1790A"/>
    <w:multiLevelType w:val="multilevel"/>
    <w:tmpl w:val="264EC9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2978865">
    <w:abstractNumId w:val="2"/>
  </w:num>
  <w:num w:numId="2" w16cid:durableId="67966024">
    <w:abstractNumId w:val="8"/>
  </w:num>
  <w:num w:numId="3" w16cid:durableId="1215046402">
    <w:abstractNumId w:val="0"/>
  </w:num>
  <w:num w:numId="4" w16cid:durableId="1477065457">
    <w:abstractNumId w:val="7"/>
  </w:num>
  <w:num w:numId="5" w16cid:durableId="270429900">
    <w:abstractNumId w:val="13"/>
  </w:num>
  <w:num w:numId="6" w16cid:durableId="674697766">
    <w:abstractNumId w:val="11"/>
  </w:num>
  <w:num w:numId="7" w16cid:durableId="360400724">
    <w:abstractNumId w:val="9"/>
  </w:num>
  <w:num w:numId="8" w16cid:durableId="283120562">
    <w:abstractNumId w:val="5"/>
  </w:num>
  <w:num w:numId="9" w16cid:durableId="1309673816">
    <w:abstractNumId w:val="14"/>
  </w:num>
  <w:num w:numId="10" w16cid:durableId="505555403">
    <w:abstractNumId w:val="3"/>
  </w:num>
  <w:num w:numId="11" w16cid:durableId="568229663">
    <w:abstractNumId w:val="1"/>
  </w:num>
  <w:num w:numId="12" w16cid:durableId="1229799452">
    <w:abstractNumId w:val="12"/>
  </w:num>
  <w:num w:numId="13" w16cid:durableId="1918201729">
    <w:abstractNumId w:val="10"/>
  </w:num>
  <w:num w:numId="14" w16cid:durableId="376783146">
    <w:abstractNumId w:val="6"/>
  </w:num>
  <w:num w:numId="15" w16cid:durableId="20587002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E38"/>
    <w:rsid w:val="0000173E"/>
    <w:rsid w:val="0007313C"/>
    <w:rsid w:val="000B00AF"/>
    <w:rsid w:val="002572C0"/>
    <w:rsid w:val="003263B0"/>
    <w:rsid w:val="00434F86"/>
    <w:rsid w:val="00517645"/>
    <w:rsid w:val="00522D3F"/>
    <w:rsid w:val="00617EE6"/>
    <w:rsid w:val="006B07EC"/>
    <w:rsid w:val="0095774C"/>
    <w:rsid w:val="00AD3F58"/>
    <w:rsid w:val="00BF5D80"/>
    <w:rsid w:val="00C82861"/>
    <w:rsid w:val="00D50CE9"/>
    <w:rsid w:val="00DF7E38"/>
    <w:rsid w:val="00F17977"/>
    <w:rsid w:val="00F5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5F3E"/>
  <w15:chartTrackingRefBased/>
  <w15:docId w15:val="{FC880CA6-1880-D747-837E-7EEEA332D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CE9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2">
    <w:name w:val="heading 2"/>
    <w:basedOn w:val="a0"/>
    <w:next w:val="a"/>
    <w:link w:val="20"/>
    <w:uiPriority w:val="9"/>
    <w:unhideWhenUsed/>
    <w:qFormat/>
    <w:rsid w:val="000B00AF"/>
    <w:pPr>
      <w:numPr>
        <w:ilvl w:val="1"/>
        <w:numId w:val="1"/>
      </w:numPr>
      <w:spacing w:before="240" w:after="240"/>
      <w:ind w:left="0" w:firstLine="709"/>
      <w:outlineLvl w:val="1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DF7E38"/>
    <w:pPr>
      <w:spacing w:line="360" w:lineRule="auto"/>
      <w:ind w:left="720" w:firstLine="709"/>
      <w:contextualSpacing/>
      <w:jc w:val="both"/>
    </w:pPr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0B00AF"/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2"/>
    <w:uiPriority w:val="59"/>
    <w:rsid w:val="000B0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0B00AF"/>
    <w:pPr>
      <w:spacing w:before="100" w:beforeAutospacing="1" w:after="100" w:afterAutospacing="1" w:line="360" w:lineRule="auto"/>
      <w:ind w:firstLine="709"/>
      <w:jc w:val="both"/>
    </w:pPr>
    <w:rPr>
      <w:sz w:val="28"/>
      <w:szCs w:val="28"/>
    </w:rPr>
  </w:style>
  <w:style w:type="character" w:styleId="a6">
    <w:name w:val="Strong"/>
    <w:basedOn w:val="a1"/>
    <w:uiPriority w:val="22"/>
    <w:qFormat/>
    <w:rsid w:val="0007313C"/>
    <w:rPr>
      <w:b/>
      <w:bCs/>
    </w:rPr>
  </w:style>
  <w:style w:type="paragraph" w:customStyle="1" w:styleId="p1">
    <w:name w:val="p1"/>
    <w:basedOn w:val="a"/>
    <w:rsid w:val="00BF5D80"/>
    <w:rPr>
      <w:color w:val="000000"/>
      <w:sz w:val="21"/>
      <w:szCs w:val="21"/>
    </w:rPr>
  </w:style>
  <w:style w:type="character" w:customStyle="1" w:styleId="s1">
    <w:name w:val="s1"/>
    <w:basedOn w:val="a1"/>
    <w:rsid w:val="00617EE6"/>
    <w:rPr>
      <w:rFonts w:ascii="Helvetica" w:hAnsi="Helvetica" w:hint="default"/>
      <w:sz w:val="17"/>
      <w:szCs w:val="17"/>
    </w:rPr>
  </w:style>
  <w:style w:type="character" w:styleId="a7">
    <w:name w:val="Hyperlink"/>
    <w:basedOn w:val="a1"/>
    <w:uiPriority w:val="99"/>
    <w:semiHidden/>
    <w:unhideWhenUsed/>
    <w:rsid w:val="00D50C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ekologicheskaya-kultura-ponyatie-i-formirovanie-v-sovremennyh-usloviya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didakticheskie-problemy-formirovaniya-ekologicheskoy-kultury-v-obschem-obrazovanii" TargetMode="External"/><Relationship Id="rId12" Type="http://schemas.openxmlformats.org/officeDocument/2006/relationships/hyperlink" Target="https://cyberleninka.ru/article/n/ekologicheskaya-kultura-i-ekologicheskoe-obrazovan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zdmn.com/PDF/35MNNPM23.pdf" TargetMode="External"/><Relationship Id="rId11" Type="http://schemas.openxmlformats.org/officeDocument/2006/relationships/hyperlink" Target="https://cyberleninka.ru/article/n/metody-i-formy-raboty-po-formirovaniyu-ekologicheskih-znaniy-i-ekologicheskoy-kultury-obuchayuschihsya" TargetMode="External"/><Relationship Id="rId5" Type="http://schemas.openxmlformats.org/officeDocument/2006/relationships/hyperlink" Target="https://cyberleninka.ru/article/n/ekologizatsiya-shkolnogo-kursa-himii" TargetMode="External"/><Relationship Id="rId10" Type="http://schemas.openxmlformats.org/officeDocument/2006/relationships/hyperlink" Target="https://cyberleninka.ru/article/n/vospitanie-ekologicheskoy-kultury-obuchayuschihsya-kak-pedagogicheskaya-problem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article/n/ekologicheskaya-spravedlivost-kak-sotsiologicheskaya-kategoriy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1742</Words>
  <Characters>9934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2025-07-23T22:32:00Z</dcterms:created>
  <dcterms:modified xsi:type="dcterms:W3CDTF">2025-07-23T22:37:00Z</dcterms:modified>
</cp:coreProperties>
</file>