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3D2" w:rsidRDefault="00AC53D2" w:rsidP="00AC5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Приёмы   формирования функциональной грамотности младших школьников </w:t>
      </w:r>
      <w:bookmarkStart w:id="0" w:name="_GoBack"/>
      <w:bookmarkEnd w:id="0"/>
    </w:p>
    <w:p w:rsidR="00AC53D2" w:rsidRDefault="00AC53D2" w:rsidP="00AC5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53D2" w:rsidRDefault="00AC53D2" w:rsidP="00AC53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Мишина Г.П. - учитель ГБОУ ООШ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асильевка</w:t>
      </w:r>
      <w:proofErr w:type="spellEnd"/>
    </w:p>
    <w:p w:rsidR="00AC53D2" w:rsidRDefault="00AC53D2" w:rsidP="00AC53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м.р</w:t>
      </w:r>
      <w:proofErr w:type="gramStart"/>
      <w:r>
        <w:rPr>
          <w:rFonts w:ascii="Times New Roman" w:hAnsi="Times New Roman" w:cs="Times New Roman"/>
          <w:sz w:val="24"/>
          <w:szCs w:val="24"/>
        </w:rPr>
        <w:t>.Б</w:t>
      </w:r>
      <w:proofErr w:type="gramEnd"/>
      <w:r>
        <w:rPr>
          <w:rFonts w:ascii="Times New Roman" w:hAnsi="Times New Roman" w:cs="Times New Roman"/>
          <w:sz w:val="24"/>
          <w:szCs w:val="24"/>
        </w:rPr>
        <w:t>езенчукский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AC53D2" w:rsidRDefault="00AC53D2" w:rsidP="00AC53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AC53D2" w:rsidRDefault="00AC53D2" w:rsidP="00AC53D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Функциональная грамотность – способность человека вступать в отношения с внешней средой и максимально быстро адаптироваться и функционировать в ней.</w:t>
      </w:r>
    </w:p>
    <w:p w:rsidR="00AC53D2" w:rsidRDefault="00AC53D2" w:rsidP="00AC53D2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Каковы критерии функционально грамотной личности? Какими качествами должен обладать младший школьник?</w:t>
      </w:r>
    </w:p>
    <w:p w:rsidR="00AC53D2" w:rsidRDefault="00AC53D2" w:rsidP="00AC5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Готовность взаимодействовать с окружающим миром, уверенная адаптация. </w:t>
      </w:r>
    </w:p>
    <w:p w:rsidR="00AC53D2" w:rsidRDefault="00AC53D2" w:rsidP="00AC5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Умение самостоятельно решать учебные и житейские задачи. </w:t>
      </w:r>
    </w:p>
    <w:p w:rsidR="00AC53D2" w:rsidRDefault="00AC53D2" w:rsidP="00AC5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Способность строить отношения в малой социальной группе, в частности — в школьном классе. </w:t>
      </w:r>
    </w:p>
    <w:p w:rsidR="00AC53D2" w:rsidRDefault="00AC53D2" w:rsidP="00AC5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Владение навыками рефлексии, способность посмотреть на себя со стороны, оценить свою работу. </w:t>
      </w:r>
    </w:p>
    <w:p w:rsidR="00AC53D2" w:rsidRDefault="00AC53D2" w:rsidP="00AC53D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 Базовым навыком функциональной грамотности является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читательская грамотность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. Это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сфере. </w:t>
      </w:r>
    </w:p>
    <w:p w:rsidR="00AC53D2" w:rsidRDefault="00AC53D2" w:rsidP="00AC53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Базовым 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гуманитарным предметом для формирования читательской грамотности</w:t>
      </w:r>
      <w:r>
        <w:rPr>
          <w:rFonts w:ascii="Times New Roman" w:eastAsia="Calibri" w:hAnsi="Times New Roman" w:cs="Times New Roman"/>
          <w:color w:val="333333"/>
          <w:sz w:val="24"/>
          <w:szCs w:val="24"/>
        </w:rPr>
        <w:t xml:space="preserve"> являются уроки литературного чтения</w:t>
      </w:r>
      <w:r>
        <w:rPr>
          <w:rFonts w:ascii="Times New Roman" w:eastAsia="Calibri" w:hAnsi="Times New Roman" w:cs="Times New Roman"/>
          <w:noProof/>
          <w:color w:val="000000"/>
          <w:sz w:val="24"/>
          <w:szCs w:val="24"/>
        </w:rPr>
        <w:t>, на которых можно решать не только узкопредметные задачи, но и общие для всех предметов задачи развития младшего школьника.</w:t>
      </w:r>
    </w:p>
    <w:p w:rsidR="00AC53D2" w:rsidRDefault="00AC53D2" w:rsidP="00AC53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Важной частью нашей работы учителя по данному направлению является определение результативности деятельности и выявление уровня читательской грамотности. </w:t>
      </w:r>
    </w:p>
    <w:p w:rsidR="00AC53D2" w:rsidRDefault="00AC53D2" w:rsidP="00AC5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За основу в работе я беру технологию смыслового чтения, которая включает в себя </w:t>
      </w:r>
      <w:r>
        <w:rPr>
          <w:rFonts w:ascii="Times New Roman" w:hAnsi="Times New Roman" w:cs="Times New Roman"/>
          <w:bCs/>
          <w:sz w:val="24"/>
          <w:szCs w:val="24"/>
        </w:rPr>
        <w:t>три этапа работы с текстом:</w:t>
      </w:r>
    </w:p>
    <w:p w:rsidR="00AC53D2" w:rsidRDefault="00AC53D2" w:rsidP="00AC5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 этап. Работа с текстом до чтения</w:t>
      </w:r>
    </w:p>
    <w:p w:rsidR="00AC53D2" w:rsidRDefault="00AC53D2" w:rsidP="00AC5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II этап. Работа с текстом во время чтения</w:t>
      </w:r>
    </w:p>
    <w:p w:rsidR="00AC53D2" w:rsidRDefault="00AC53D2" w:rsidP="00AC5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III этап. Работа с текстом после чтения</w:t>
      </w:r>
    </w:p>
    <w:p w:rsidR="00AC53D2" w:rsidRDefault="00AC53D2" w:rsidP="00AC53D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Рассмотрим несколько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приёмов</w:t>
      </w:r>
      <w:r>
        <w:rPr>
          <w:rFonts w:ascii="Times New Roman" w:hAnsi="Times New Roman" w:cs="Times New Roman"/>
          <w:sz w:val="24"/>
          <w:szCs w:val="24"/>
        </w:rPr>
        <w:t xml:space="preserve">, которые я использую на уроках литературного чтения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для формирования читательской грамотности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AC53D2" w:rsidRDefault="00AC53D2" w:rsidP="00AC53D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I этап. Работа с текстом до чтения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C53D2" w:rsidRDefault="00AC53D2" w:rsidP="00AC53D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Цель: </w:t>
      </w:r>
    </w:p>
    <w:p w:rsidR="00AC53D2" w:rsidRDefault="00AC53D2" w:rsidP="00AC53D2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вызвать желание у ученика прочитать текст; </w:t>
      </w:r>
    </w:p>
    <w:p w:rsidR="00AC53D2" w:rsidRDefault="00AC53D2" w:rsidP="00AC53D2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развивать умение по заголовку текста предполагать, предвосхищать содержание;</w:t>
      </w:r>
    </w:p>
    <w:p w:rsidR="00AC53D2" w:rsidRDefault="00AC53D2" w:rsidP="00AC53D2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Cs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- уметь определять характер текста;</w:t>
      </w:r>
    </w:p>
    <w:p w:rsidR="00AC53D2" w:rsidRDefault="00AC53D2" w:rsidP="00AC53D2">
      <w:p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 уметь делать предположение о цели написания текста, т.е. замысел автора.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Наиболее распространенные приемы:</w:t>
      </w:r>
    </w:p>
    <w:p w:rsidR="00AC53D2" w:rsidRDefault="00AC53D2" w:rsidP="00AC53D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«Глоссарий»</w:t>
      </w:r>
    </w:p>
    <w:p w:rsidR="00AC53D2" w:rsidRDefault="00AC53D2" w:rsidP="00AC53D2">
      <w:pPr>
        <w:pStyle w:val="a5"/>
        <w:tabs>
          <w:tab w:val="left" w:pos="426"/>
        </w:tabs>
        <w:ind w:left="0"/>
        <w:jc w:val="both"/>
        <w:rPr>
          <w:rFonts w:eastAsia="Calibri"/>
          <w:bCs/>
          <w:sz w:val="24"/>
          <w:szCs w:val="24"/>
        </w:rPr>
      </w:pPr>
      <w:r>
        <w:rPr>
          <w:rFonts w:eastAsia="Calibri"/>
          <w:bCs/>
          <w:sz w:val="24"/>
          <w:szCs w:val="24"/>
        </w:rPr>
        <w:t>Говорю название текста, даю список слов и предлагаю отметить те, которые могут быть связаны с текстом.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«Ориентиры предвосхищения»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Предлагаю учащимся суждения. Они должны отметить те, с которыми согласны. А после чтения они отмечают их еще раз. Если ответ изменился, то учащиеся объясняют, почему это произошло.</w:t>
      </w:r>
    </w:p>
    <w:p w:rsidR="00AC53D2" w:rsidRDefault="00AC53D2" w:rsidP="00AC53D2">
      <w:pPr>
        <w:tabs>
          <w:tab w:val="left" w:pos="28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       «Рассечение вопроса»</w:t>
      </w:r>
    </w:p>
    <w:p w:rsidR="00AC53D2" w:rsidRDefault="00AC53D2" w:rsidP="00AC5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Предлагаю ученикам прочитать заглавие текста и предположить, о чем пойдет речь в тексте (например,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русская народная сказка «Пузырь, Соломинка и Лапоть»</w:t>
      </w:r>
      <w:proofErr w:type="gramEnd"/>
    </w:p>
    <w:p w:rsidR="00AC53D2" w:rsidRDefault="00AC53D2" w:rsidP="00AC5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3D2" w:rsidRDefault="00AC53D2" w:rsidP="00AC5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C53D2" w:rsidRDefault="00AC53D2" w:rsidP="00AC53D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53D2" w:rsidRDefault="00AC53D2" w:rsidP="00AC53D2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       «Верите ли вы, что…»</w:t>
      </w:r>
    </w:p>
    <w:p w:rsidR="00AC53D2" w:rsidRDefault="00AC53D2" w:rsidP="00AC53D2">
      <w:pPr>
        <w:tabs>
          <w:tab w:val="left" w:pos="28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Учащимся предлагаются утверждения, с которыми они работают дважды: до чтения текста и после знакомства с ним. Полученные результаты обсуждаются.</w:t>
      </w:r>
    </w:p>
    <w:p w:rsidR="00AC53D2" w:rsidRDefault="00AC53D2" w:rsidP="00AC53D2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Верите ли вы, что сегодня мы познакомимся с новым произведением?</w:t>
      </w:r>
    </w:p>
    <w:p w:rsidR="00AC53D2" w:rsidRDefault="00AC53D2" w:rsidP="00AC53D2">
      <w:pPr>
        <w:numPr>
          <w:ilvl w:val="1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Верите ли вы, что главными героями будут Пузырь, Соломинка и Лапоть?  </w:t>
      </w:r>
    </w:p>
    <w:p w:rsidR="00AC53D2" w:rsidRDefault="00AC53D2" w:rsidP="00AC53D2">
      <w:pPr>
        <w:pStyle w:val="a5"/>
        <w:ind w:left="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II этап. Работа с текстом во время чтения.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обеспечить полноценное восприятие текста. </w:t>
      </w:r>
    </w:p>
    <w:p w:rsidR="00AC53D2" w:rsidRDefault="00AC53D2" w:rsidP="00AC53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 приёмам текстовой деятельности относятся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AC53D2" w:rsidRDefault="00AC53D2" w:rsidP="00AC53D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«Чтение про себя с вопросами»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 Чтение первого  абзаца. Задаются вопросы. 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 Чтение про себя второго абзаца. Работаем в парах. Один за</w:t>
      </w:r>
      <w:r>
        <w:rPr>
          <w:rFonts w:ascii="Times New Roman" w:hAnsi="Times New Roman" w:cs="Times New Roman"/>
          <w:sz w:val="24"/>
          <w:szCs w:val="24"/>
        </w:rPr>
        <w:softHyphen/>
        <w:t>даёт вопросы, другой - отвечает.</w:t>
      </w:r>
    </w:p>
    <w:p w:rsidR="00AC53D2" w:rsidRDefault="00AC53D2" w:rsidP="00AC53D2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 Чтение третьего абзаца. Меняются ролями. Задают во</w:t>
      </w:r>
      <w:r>
        <w:rPr>
          <w:rFonts w:ascii="Times New Roman" w:hAnsi="Times New Roman" w:cs="Times New Roman"/>
          <w:sz w:val="24"/>
          <w:szCs w:val="24"/>
        </w:rPr>
        <w:softHyphen/>
        <w:t>просы и отвечают.</w:t>
      </w:r>
    </w:p>
    <w:p w:rsidR="00AC53D2" w:rsidRDefault="00AC53D2" w:rsidP="00AC53D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«Чтение с остановками»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Чтение текста с остановками, во время которых задаются вопросы. </w:t>
      </w:r>
    </w:p>
    <w:p w:rsidR="00AC53D2" w:rsidRDefault="00AC53D2" w:rsidP="00AC53D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«Чтение про себя с пометками»</w:t>
      </w:r>
    </w:p>
    <w:p w:rsidR="00AC53D2" w:rsidRDefault="00AC53D2" w:rsidP="00AC53D2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Этот приём использую для работы со сложными научными текстами. Учащиеся при чтении делают пометки: понял, не понял, надо обсудить.</w:t>
      </w:r>
    </w:p>
    <w:p w:rsidR="00AC53D2" w:rsidRDefault="00AC53D2" w:rsidP="00AC53D2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«Ключевые слова» </w:t>
      </w:r>
    </w:p>
    <w:p w:rsidR="00AC53D2" w:rsidRDefault="00AC53D2" w:rsidP="00AC53D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Это наиболее важные слова в тексте.</w:t>
      </w:r>
    </w:p>
    <w:p w:rsidR="00AC53D2" w:rsidRDefault="00AC53D2" w:rsidP="00AC53D2">
      <w:pPr>
        <w:shd w:val="clear" w:color="auto" w:fill="FFFFFF"/>
        <w:spacing w:after="0" w:line="240" w:lineRule="auto"/>
        <w:jc w:val="both"/>
        <w:rPr>
          <w:rStyle w:val="c1"/>
          <w:b/>
          <w:bCs/>
          <w:iCs/>
        </w:rPr>
      </w:pPr>
      <w:r>
        <w:rPr>
          <w:rStyle w:val="c1"/>
          <w:rFonts w:ascii="Times New Roman" w:hAnsi="Times New Roman" w:cs="Times New Roman"/>
          <w:b/>
          <w:bCs/>
          <w:iCs/>
          <w:sz w:val="24"/>
          <w:szCs w:val="24"/>
        </w:rPr>
        <w:t xml:space="preserve">    «Дерево предсказаний»</w:t>
      </w:r>
    </w:p>
    <w:p w:rsidR="00AC53D2" w:rsidRDefault="00AC53D2" w:rsidP="00AC53D2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color w:val="010101"/>
        </w:rPr>
      </w:pPr>
      <w:r>
        <w:rPr>
          <w:rStyle w:val="c2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Использую при работе с сюжетными текстами. Тема должна содержать вопрос, адресованный в будущее. Все версии аргументировать содержанием текста, а не </w:t>
      </w:r>
      <w:proofErr w:type="gramStart"/>
      <w:r>
        <w:rPr>
          <w:rStyle w:val="c2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домыслами</w:t>
      </w:r>
      <w:proofErr w:type="gramEnd"/>
      <w:r>
        <w:rPr>
          <w:rStyle w:val="c2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.</w:t>
      </w:r>
      <w:r>
        <w:rPr>
          <w:rFonts w:ascii="Times New Roman" w:eastAsia="Times New Roman" w:hAnsi="Times New Roman" w:cs="Times New Roman"/>
          <w:color w:val="010101"/>
          <w:sz w:val="24"/>
          <w:szCs w:val="24"/>
        </w:rPr>
        <w:t xml:space="preserve"> </w:t>
      </w:r>
    </w:p>
    <w:p w:rsidR="00AC53D2" w:rsidRDefault="00AC53D2" w:rsidP="00AC5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– Попробуем с вами применить этот прием на примере нашей сказки «Пузырь, Соломинка и Лапоть»</w:t>
      </w:r>
    </w:p>
    <w:p w:rsidR="00AC53D2" w:rsidRDefault="00AC53D2" w:rsidP="00AC53D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Прочитайте текст и докажите, что это сказка.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-Что может сказать лапоть пузырю? (Версии)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(Что сделал лапоть?)</w:t>
      </w:r>
    </w:p>
    <w:p w:rsidR="00AC53D2" w:rsidRDefault="00AC53D2" w:rsidP="00AC5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Кто предлагает выход из сложившейся ситуации?</w:t>
      </w:r>
    </w:p>
    <w:p w:rsidR="00AC53D2" w:rsidRDefault="00AC53D2" w:rsidP="00AC5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Прочитайте то место в сказке, которое заставило вас волноваться. </w:t>
      </w:r>
    </w:p>
    <w:p w:rsidR="00AC53D2" w:rsidRDefault="00AC53D2" w:rsidP="00AC5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Как описан этот момент? </w:t>
      </w:r>
    </w:p>
    <w:p w:rsidR="00AC53D2" w:rsidRDefault="00AC53D2" w:rsidP="00AC5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Почему Соломинка согласилась?</w:t>
      </w:r>
    </w:p>
    <w:p w:rsidR="00AC53D2" w:rsidRDefault="00AC53D2" w:rsidP="00AC5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- Обозначьте цифрами правильный порядок развития событий в сказке</w:t>
      </w:r>
    </w:p>
    <w:p w:rsidR="00AC53D2" w:rsidRDefault="00AC53D2" w:rsidP="00AC53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(работа в парах)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Общее дело героев___________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Препятствие на пути_________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Разногласие_________________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Беда________________________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 xml:space="preserve">       «Мозговой штурм»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Предлагаю детям прочитать пословицы и выбрать ту, которая подходит к нашей сказке и почему?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«Под лежачий камень вода не течёт»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«Друзья познаются в беде»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«Семь раз отмерь, один раз отрежь»</w:t>
      </w:r>
    </w:p>
    <w:p w:rsidR="00AC53D2" w:rsidRDefault="00AC53D2" w:rsidP="00AC53D2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bCs/>
          <w:color w:val="000000"/>
        </w:rPr>
        <w:t>Использование этих и других приёмов во время чтения помогает:</w:t>
      </w:r>
    </w:p>
    <w:p w:rsidR="00AC53D2" w:rsidRDefault="00AC53D2" w:rsidP="00AC53D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Cs/>
          <w:color w:val="000000"/>
        </w:rPr>
        <w:t>-научить детей ориентироваться в содержании текста и понимать его целостный смысл;</w:t>
      </w:r>
    </w:p>
    <w:p w:rsidR="00AC53D2" w:rsidRDefault="00AC53D2" w:rsidP="00AC53D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Cs/>
          <w:color w:val="000000"/>
        </w:rPr>
        <w:lastRenderedPageBreak/>
        <w:t>-находить в тексте требуемую информацию;</w:t>
      </w:r>
    </w:p>
    <w:p w:rsidR="00AC53D2" w:rsidRDefault="00AC53D2" w:rsidP="00AC53D2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Cs/>
          <w:color w:val="000000"/>
        </w:rPr>
        <w:t>-выделять не только главную, но и второстепенную информацию;</w:t>
      </w:r>
    </w:p>
    <w:p w:rsidR="00AC53D2" w:rsidRDefault="00AC53D2" w:rsidP="00AC53D2">
      <w:pPr>
        <w:pStyle w:val="a4"/>
        <w:shd w:val="clear" w:color="auto" w:fill="FFFFFF"/>
        <w:spacing w:before="0" w:beforeAutospacing="0" w:after="0" w:afterAutospacing="0"/>
        <w:rPr>
          <w:bCs/>
          <w:color w:val="000000"/>
        </w:rPr>
      </w:pPr>
      <w:r>
        <w:rPr>
          <w:bCs/>
          <w:color w:val="000000"/>
        </w:rPr>
        <w:t>-читать внимательно и вдумчиво.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III этап. Работа с текстом после чтения. </w:t>
      </w:r>
    </w:p>
    <w:p w:rsidR="00AC53D2" w:rsidRDefault="00AC53D2" w:rsidP="00AC53D2">
      <w:pPr>
        <w:spacing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Цель:</w:t>
      </w:r>
      <w:r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обеспечить углубленное восприятие и понимание текста на уровне смысла.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Приёмы  </w:t>
      </w:r>
      <w:proofErr w:type="spellStart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послетекстовой</w:t>
      </w:r>
      <w:proofErr w:type="spellEnd"/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деятельности: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«Вопросы после текста»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Классификация вопросов предполагает баланс между группами вопросов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фактической информации текста, изложенной вербально;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подтекстовой информации, скрытой между строк, в подтексте;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концептуальной информации, часто находящейся за пределами текста.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Вернёмся к нашей сказке «Пузырь, Соломинка и Лапоть»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Давайте попробуем расставить всё по своим местам: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персонаж – Лапоть. Лапоть – предмет незатейливый, повидавший многое, не зря именно он сразу предложил относительно верный путь переплыть на Пузыре, ведь Пузырь в воде не тонет. Так что у персонажей сказки был шанс благополучно перебраться на другой берег.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Второй персонаж – Соломинка. Соломинка слишком тонка и силы свои не рассчитала. Совет – трудись, но умей заранее прикинуть, справишься с работой или нет.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Третий персонаж – Пузырь. Смеяться нехорошо над теми, кто попал в беду.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спрашиваю ребят - Чему учит эта сказка? В чём заключается мудрость?</w:t>
      </w:r>
    </w:p>
    <w:p w:rsidR="00AC53D2" w:rsidRDefault="00AC53D2" w:rsidP="00AC53D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этим трем группам вопросов сегодня добавляют четвертую – группу оценочных, рефлексивных вопросов, связанных с критическим анализом текста.</w:t>
      </w:r>
    </w:p>
    <w:p w:rsidR="00AC53D2" w:rsidRDefault="00AC53D2" w:rsidP="00AC53D2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Предлагаю пройти тест.</w:t>
      </w: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Прочитай сказку «Пузырь, Соломинка и Лапоть» и выбери верное утверждение.</w:t>
      </w: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1.Главные герои сказки:</w:t>
      </w: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пузырь, лапоть и колосок</w:t>
      </w: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соломинка, башмак и помидор</w:t>
      </w: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лапоть, соломинка и пузырь</w:t>
      </w: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2.Куда пошли главные герои:</w:t>
      </w: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в лес                     Б) в поле                        В) на рыбалку</w:t>
      </w: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</w:t>
      </w: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3. Зачем они пошли?</w:t>
      </w: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за водой              Б) рубить дрова             В) за ёлкой на праздник</w:t>
      </w: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4. Кто первым упал в воду:</w:t>
      </w: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А) пузырь                  Б) соломинка                   В) лапоть</w:t>
      </w:r>
    </w:p>
    <w:p w:rsidR="00AC53D2" w:rsidRDefault="00AC53D2" w:rsidP="00AC53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Приём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  <w:t>«Написание творческих работ»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использую на этапе закрепления изученной темы. 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Вам понравилось, как закончилась сказка? Почему?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Какой конец сказки?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Как бы вы хотели, чтобы закончилась сказка?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Предлагаю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помечтать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и придумаем к сказке счастливый конец.</w:t>
      </w:r>
    </w:p>
    <w:p w:rsidR="00AC53D2" w:rsidRDefault="00AC53D2" w:rsidP="00AC53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Задание: придумай свою сказку.</w:t>
      </w:r>
    </w:p>
    <w:p w:rsidR="00AC53D2" w:rsidRDefault="00AC53D2" w:rsidP="00AC53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Все вышеперечисленные приемы были апробированы мною на уроках литературного чтения в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двух лет. Результаты  диагностики  демонстрируют следующие показатели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читательской грамотности.</w:t>
      </w:r>
    </w:p>
    <w:p w:rsidR="00AC53D2" w:rsidRDefault="00AC53D2" w:rsidP="00AC53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Таблица</w:t>
      </w:r>
    </w:p>
    <w:tbl>
      <w:tblPr>
        <w:tblStyle w:val="a6"/>
        <w:tblW w:w="6838" w:type="dxa"/>
        <w:tblInd w:w="0" w:type="dxa"/>
        <w:tblLook w:val="04A0" w:firstRow="1" w:lastRow="0" w:firstColumn="1" w:lastColumn="0" w:noHBand="0" w:noVBand="1"/>
      </w:tblPr>
      <w:tblGrid>
        <w:gridCol w:w="3767"/>
        <w:gridCol w:w="1608"/>
        <w:gridCol w:w="1463"/>
      </w:tblGrid>
      <w:tr w:rsidR="00AC53D2" w:rsidTr="00AC53D2">
        <w:trPr>
          <w:trHeight w:val="558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D2" w:rsidRDefault="00AC53D2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Группа умений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D2" w:rsidRDefault="00AC53D2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 класс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53D2" w:rsidRDefault="00AC53D2">
            <w:pPr>
              <w:spacing w:after="20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 класс</w:t>
            </w:r>
          </w:p>
        </w:tc>
      </w:tr>
      <w:tr w:rsidR="00AC53D2" w:rsidTr="00AC53D2">
        <w:trPr>
          <w:trHeight w:val="767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D2" w:rsidRDefault="00AC53D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6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Речевая и читательская деятельность</w:t>
              </w:r>
            </w:hyperlink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D2" w:rsidRDefault="00AC53D2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47%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D2" w:rsidRDefault="00AC53D2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58%</w:t>
            </w:r>
          </w:p>
        </w:tc>
      </w:tr>
      <w:tr w:rsidR="00AC53D2" w:rsidTr="00AC53D2">
        <w:trPr>
          <w:trHeight w:val="558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D2" w:rsidRDefault="00AC53D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7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Творческая деятельность</w:t>
              </w:r>
            </w:hyperlink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D2" w:rsidRDefault="00AC53D2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56%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D2" w:rsidRDefault="00AC53D2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62%</w:t>
            </w:r>
          </w:p>
        </w:tc>
      </w:tr>
      <w:tr w:rsidR="00AC53D2" w:rsidTr="00AC53D2">
        <w:trPr>
          <w:trHeight w:val="913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D2" w:rsidRDefault="00AC53D2">
            <w:pPr>
              <w:spacing w:after="20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hyperlink r:id="rId8" w:history="1">
              <w:r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en-US"/>
                </w:rPr>
                <w:t>Литературоведческая пропедевтика</w:t>
              </w:r>
            </w:hyperlink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D2" w:rsidRDefault="00AC53D2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63%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53D2" w:rsidRDefault="00AC53D2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68%</w:t>
            </w:r>
          </w:p>
        </w:tc>
      </w:tr>
    </w:tbl>
    <w:p w:rsidR="00AC53D2" w:rsidRDefault="00AC53D2" w:rsidP="00AC53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Как видно из таблицы, все группы умений показывают положительную динамику развития, что говорит об успешности применения рассмотренных методов в учебной деятельности.</w:t>
      </w:r>
    </w:p>
    <w:p w:rsidR="00AC53D2" w:rsidRDefault="00AC53D2" w:rsidP="00AC53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C53D2" w:rsidRDefault="00AC53D2" w:rsidP="00AC53D2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Рефлексия</w:t>
      </w:r>
    </w:p>
    <w:p w:rsidR="00AC53D2" w:rsidRDefault="00AC53D2" w:rsidP="00AC53D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Рассмотренные приёмы работы на уроках литературного чтения позволяют вовлечь обучающихся в процесс развития читательского интереса, культуры чтения и, как следствие, читательской грамотности.</w:t>
      </w:r>
    </w:p>
    <w:p w:rsidR="00FE67D7" w:rsidRDefault="00FE67D7"/>
    <w:sectPr w:rsidR="00FE67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5E0250"/>
    <w:multiLevelType w:val="multilevel"/>
    <w:tmpl w:val="0F023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1CA"/>
    <w:rsid w:val="00A161CA"/>
    <w:rsid w:val="00AC53D2"/>
    <w:rsid w:val="00FE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53D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C5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C53D2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c1">
    <w:name w:val="c1"/>
    <w:basedOn w:val="a0"/>
    <w:rsid w:val="00AC53D2"/>
  </w:style>
  <w:style w:type="character" w:customStyle="1" w:styleId="c2">
    <w:name w:val="c2"/>
    <w:basedOn w:val="a0"/>
    <w:rsid w:val="00AC53D2"/>
  </w:style>
  <w:style w:type="table" w:styleId="a6">
    <w:name w:val="Table Grid"/>
    <w:basedOn w:val="a1"/>
    <w:uiPriority w:val="59"/>
    <w:rsid w:val="00AC53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3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53D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C5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AC53D2"/>
    <w:pPr>
      <w:spacing w:after="0" w:line="240" w:lineRule="auto"/>
      <w:ind w:left="720"/>
      <w:contextualSpacing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c1">
    <w:name w:val="c1"/>
    <w:basedOn w:val="a0"/>
    <w:rsid w:val="00AC53D2"/>
  </w:style>
  <w:style w:type="character" w:customStyle="1" w:styleId="c2">
    <w:name w:val="c2"/>
    <w:basedOn w:val="a0"/>
    <w:rsid w:val="00AC53D2"/>
  </w:style>
  <w:style w:type="table" w:styleId="a6">
    <w:name w:val="Table Grid"/>
    <w:basedOn w:val="a1"/>
    <w:uiPriority w:val="59"/>
    <w:rsid w:val="00AC53D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9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3" Type="http://schemas.microsoft.com/office/2007/relationships/stylesWithEffects" Target="stylesWithEffects.xml"/><Relationship Id="rId7" Type="http://schemas.openxmlformats.org/officeDocument/2006/relationships/hyperlink" Target="javascript: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;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1171</Words>
  <Characters>6681</Characters>
  <Application>Microsoft Office Word</Application>
  <DocSecurity>0</DocSecurity>
  <Lines>55</Lines>
  <Paragraphs>15</Paragraphs>
  <ScaleCrop>false</ScaleCrop>
  <Company/>
  <LinksUpToDate>false</LinksUpToDate>
  <CharactersWithSpaces>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Мишина</dc:creator>
  <cp:keywords/>
  <dc:description/>
  <cp:lastModifiedBy>Галина Мишина</cp:lastModifiedBy>
  <cp:revision>2</cp:revision>
  <dcterms:created xsi:type="dcterms:W3CDTF">2025-07-25T14:34:00Z</dcterms:created>
  <dcterms:modified xsi:type="dcterms:W3CDTF">2025-07-25T14:35:00Z</dcterms:modified>
</cp:coreProperties>
</file>