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CC5CB" w14:textId="77777777" w:rsidR="0005151C" w:rsidRDefault="0005151C" w:rsidP="000515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151C">
        <w:rPr>
          <w:rFonts w:ascii="Times New Roman" w:hAnsi="Times New Roman" w:cs="Times New Roman"/>
          <w:sz w:val="24"/>
          <w:szCs w:val="24"/>
        </w:rPr>
        <w:t xml:space="preserve">Лаврова Полина Сергеевна, </w:t>
      </w:r>
    </w:p>
    <w:p w14:paraId="2A856993" w14:textId="77777777" w:rsidR="0005151C" w:rsidRDefault="0005151C" w:rsidP="000515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151C">
        <w:rPr>
          <w:rFonts w:ascii="Times New Roman" w:hAnsi="Times New Roman" w:cs="Times New Roman"/>
          <w:sz w:val="24"/>
          <w:szCs w:val="24"/>
        </w:rPr>
        <w:t>учитель математики МБОУ СОШ № 49</w:t>
      </w:r>
    </w:p>
    <w:p w14:paraId="74DC84DF" w14:textId="5B300318" w:rsidR="0005151C" w:rsidRPr="0005151C" w:rsidRDefault="0005151C" w:rsidP="000515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5151C">
        <w:rPr>
          <w:rFonts w:ascii="Times New Roman" w:hAnsi="Times New Roman" w:cs="Times New Roman"/>
          <w:sz w:val="24"/>
          <w:szCs w:val="24"/>
        </w:rPr>
        <w:t>г. Нижний Тагил</w:t>
      </w:r>
    </w:p>
    <w:p w14:paraId="6FF73B94" w14:textId="15DDB103" w:rsidR="000027C5" w:rsidRPr="0005151C" w:rsidRDefault="000027C5" w:rsidP="0005151C">
      <w:pPr>
        <w:pStyle w:val="1"/>
        <w:jc w:val="center"/>
        <w:rPr>
          <w:rFonts w:ascii="Times New Roman" w:hAnsi="Times New Roman" w:cs="Times New Roman"/>
        </w:rPr>
      </w:pPr>
      <w:r w:rsidRPr="0005151C">
        <w:rPr>
          <w:rFonts w:ascii="Times New Roman" w:hAnsi="Times New Roman" w:cs="Times New Roman"/>
        </w:rPr>
        <w:t>Использование искусственного интеллекта в обучении математике в средней школе</w:t>
      </w:r>
    </w:p>
    <w:p w14:paraId="69411F2F" w14:textId="77777777" w:rsidR="0005151C" w:rsidRDefault="0005151C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3EC2C80" w14:textId="0256473D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>Искусственный интеллект (ИИ), стремительно развива</w:t>
      </w:r>
      <w:r w:rsidRPr="00DD088A">
        <w:rPr>
          <w:rFonts w:ascii="Times New Roman" w:hAnsi="Times New Roman" w:cs="Times New Roman"/>
          <w:sz w:val="28"/>
          <w:szCs w:val="28"/>
        </w:rPr>
        <w:t>ется и</w:t>
      </w:r>
      <w:r w:rsidRPr="00DD088A">
        <w:rPr>
          <w:rFonts w:ascii="Times New Roman" w:hAnsi="Times New Roman" w:cs="Times New Roman"/>
          <w:sz w:val="28"/>
          <w:szCs w:val="28"/>
        </w:rPr>
        <w:t xml:space="preserve"> становится незаменимым инструментом практически во всех сферах жизни общества, включая образование. Его внедрение открывает</w:t>
      </w:r>
      <w:r w:rsidRPr="00DD088A">
        <w:rPr>
          <w:rFonts w:ascii="Times New Roman" w:hAnsi="Times New Roman" w:cs="Times New Roman"/>
          <w:sz w:val="28"/>
          <w:szCs w:val="28"/>
        </w:rPr>
        <w:t xml:space="preserve"> много</w:t>
      </w:r>
      <w:r w:rsidRPr="00DD088A">
        <w:rPr>
          <w:rFonts w:ascii="Times New Roman" w:hAnsi="Times New Roman" w:cs="Times New Roman"/>
          <w:sz w:val="28"/>
          <w:szCs w:val="28"/>
        </w:rPr>
        <w:t xml:space="preserve"> новы</w:t>
      </w:r>
      <w:r w:rsidRPr="00DD088A">
        <w:rPr>
          <w:rFonts w:ascii="Times New Roman" w:hAnsi="Times New Roman" w:cs="Times New Roman"/>
          <w:sz w:val="28"/>
          <w:szCs w:val="28"/>
        </w:rPr>
        <w:t>х</w:t>
      </w:r>
      <w:r w:rsidRPr="00DD088A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Pr="00DD088A">
        <w:rPr>
          <w:rFonts w:ascii="Times New Roman" w:hAnsi="Times New Roman" w:cs="Times New Roman"/>
          <w:sz w:val="28"/>
          <w:szCs w:val="28"/>
        </w:rPr>
        <w:t>ей</w:t>
      </w:r>
      <w:r w:rsidRPr="00DD088A">
        <w:rPr>
          <w:rFonts w:ascii="Times New Roman" w:hAnsi="Times New Roman" w:cs="Times New Roman"/>
          <w:sz w:val="28"/>
          <w:szCs w:val="28"/>
        </w:rPr>
        <w:t xml:space="preserve"> для повышения качества образовательного процесса, </w:t>
      </w:r>
      <w:r w:rsidRPr="00DD088A">
        <w:rPr>
          <w:rFonts w:ascii="Times New Roman" w:hAnsi="Times New Roman" w:cs="Times New Roman"/>
          <w:sz w:val="28"/>
          <w:szCs w:val="28"/>
        </w:rPr>
        <w:t>в том числе и</w:t>
      </w:r>
      <w:r w:rsidRPr="00DD088A">
        <w:rPr>
          <w:rFonts w:ascii="Times New Roman" w:hAnsi="Times New Roman" w:cs="Times New Roman"/>
          <w:sz w:val="28"/>
          <w:szCs w:val="28"/>
        </w:rPr>
        <w:t xml:space="preserve"> в области математики — предмета, традиционно счита</w:t>
      </w:r>
      <w:r w:rsidRPr="00DD088A">
        <w:rPr>
          <w:rFonts w:ascii="Times New Roman" w:hAnsi="Times New Roman" w:cs="Times New Roman"/>
          <w:sz w:val="28"/>
          <w:szCs w:val="28"/>
        </w:rPr>
        <w:t>ющимся</w:t>
      </w:r>
      <w:r w:rsidRPr="00DD088A">
        <w:rPr>
          <w:rFonts w:ascii="Times New Roman" w:hAnsi="Times New Roman" w:cs="Times New Roman"/>
          <w:sz w:val="28"/>
          <w:szCs w:val="28"/>
        </w:rPr>
        <w:t xml:space="preserve"> одним из наиболее сложных и важных для формирования критического мышления учащихся.</w:t>
      </w:r>
    </w:p>
    <w:p w14:paraId="640CF12D" w14:textId="3E085DDB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Традиционные методы преподавания зачастую ориентированы на средний уровень подготовки учеников класса. Это приводит к тому, что одни ученики сталкиваются с трудностями усвоения материала, а другие чувствуют себя недостаточно загруженными и теряют интерес к предмету. </w:t>
      </w:r>
      <w:r w:rsidRPr="00DD088A">
        <w:rPr>
          <w:rFonts w:ascii="Times New Roman" w:hAnsi="Times New Roman" w:cs="Times New Roman"/>
          <w:sz w:val="28"/>
          <w:szCs w:val="28"/>
        </w:rPr>
        <w:t>ИИ</w:t>
      </w:r>
      <w:r w:rsidRPr="00DD088A">
        <w:rPr>
          <w:rFonts w:ascii="Times New Roman" w:hAnsi="Times New Roman" w:cs="Times New Roman"/>
          <w:sz w:val="28"/>
          <w:szCs w:val="28"/>
        </w:rPr>
        <w:t xml:space="preserve"> </w:t>
      </w:r>
      <w:r w:rsidRPr="00DD088A">
        <w:rPr>
          <w:rFonts w:ascii="Times New Roman" w:hAnsi="Times New Roman" w:cs="Times New Roman"/>
          <w:sz w:val="28"/>
          <w:szCs w:val="28"/>
        </w:rPr>
        <w:t>позволяет</w:t>
      </w:r>
      <w:r w:rsidRPr="00DD088A">
        <w:rPr>
          <w:rFonts w:ascii="Times New Roman" w:hAnsi="Times New Roman" w:cs="Times New Roman"/>
          <w:sz w:val="28"/>
          <w:szCs w:val="28"/>
        </w:rPr>
        <w:t xml:space="preserve"> </w:t>
      </w:r>
      <w:r w:rsidRPr="00DD088A">
        <w:rPr>
          <w:rFonts w:ascii="Times New Roman" w:hAnsi="Times New Roman" w:cs="Times New Roman"/>
          <w:sz w:val="28"/>
          <w:szCs w:val="28"/>
        </w:rPr>
        <w:t>ранжировать</w:t>
      </w:r>
      <w:r w:rsidRPr="00DD088A">
        <w:rPr>
          <w:rFonts w:ascii="Times New Roman" w:hAnsi="Times New Roman" w:cs="Times New Roman"/>
          <w:sz w:val="28"/>
          <w:szCs w:val="28"/>
        </w:rPr>
        <w:t xml:space="preserve"> учебный процесс индивидуально под каждого ученика, </w:t>
      </w:r>
      <w:r w:rsidRPr="00DD088A">
        <w:rPr>
          <w:rFonts w:ascii="Times New Roman" w:hAnsi="Times New Roman" w:cs="Times New Roman"/>
          <w:sz w:val="28"/>
          <w:szCs w:val="28"/>
        </w:rPr>
        <w:t>учитывая</w:t>
      </w:r>
      <w:r w:rsidRPr="00DD088A">
        <w:rPr>
          <w:rFonts w:ascii="Times New Roman" w:hAnsi="Times New Roman" w:cs="Times New Roman"/>
          <w:sz w:val="28"/>
          <w:szCs w:val="28"/>
        </w:rPr>
        <w:t xml:space="preserve"> его скорость восприятия информации</w:t>
      </w:r>
      <w:r w:rsidRPr="00DD088A">
        <w:rPr>
          <w:rFonts w:ascii="Times New Roman" w:hAnsi="Times New Roman" w:cs="Times New Roman"/>
          <w:sz w:val="28"/>
          <w:szCs w:val="28"/>
        </w:rPr>
        <w:t>,</w:t>
      </w:r>
      <w:r w:rsidRPr="00DD088A">
        <w:rPr>
          <w:rFonts w:ascii="Times New Roman" w:hAnsi="Times New Roman" w:cs="Times New Roman"/>
          <w:sz w:val="28"/>
          <w:szCs w:val="28"/>
        </w:rPr>
        <w:t xml:space="preserve"> способности и предпочтения в способах изучения материала.</w:t>
      </w:r>
    </w:p>
    <w:p w14:paraId="0CE82155" w14:textId="3037D236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DD088A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DD088A">
        <w:rPr>
          <w:rFonts w:ascii="Times New Roman" w:hAnsi="Times New Roman" w:cs="Times New Roman"/>
          <w:sz w:val="28"/>
          <w:szCs w:val="28"/>
        </w:rPr>
        <w:t>интерактивных технологий, созданных на основе ИИ, помогает сделать уроки интересными</w:t>
      </w:r>
      <w:r w:rsidRPr="00DD088A">
        <w:rPr>
          <w:rFonts w:ascii="Times New Roman" w:hAnsi="Times New Roman" w:cs="Times New Roman"/>
          <w:sz w:val="28"/>
          <w:szCs w:val="28"/>
        </w:rPr>
        <w:t xml:space="preserve"> и </w:t>
      </w:r>
      <w:r w:rsidRPr="00DD088A">
        <w:rPr>
          <w:rFonts w:ascii="Times New Roman" w:hAnsi="Times New Roman" w:cs="Times New Roman"/>
          <w:sz w:val="28"/>
          <w:szCs w:val="28"/>
        </w:rPr>
        <w:t>увлекательными. Приложения и онлайн-платформы позволяют проводить занятия в игровой форме, стимулируя любопытство школьников и повышая их мотивацию к обучению. Интерактивные тренажеры помогают демонстрировать математические понятия и процессы, делая материал понятнее и доступнее даже для тех детей, которым математика дается тяжело.</w:t>
      </w:r>
    </w:p>
    <w:p w14:paraId="5D3D9AB8" w14:textId="77777777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>Кроме того, персонализированные рекомендации и поощрения от виртуальных помощников повышают уверенность учеников в собственных силах и желание добиваться успехов в изучении сложного предмета.</w:t>
      </w:r>
    </w:p>
    <w:p w14:paraId="61B90370" w14:textId="77777777" w:rsidR="00566412" w:rsidRPr="00DD088A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3DF8488" w14:textId="19160875" w:rsidR="000027C5" w:rsidRPr="00DD088A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Правительство РФ внедряет изучение искусственного интеллекта на всех уровнях образования, включая программы среднего, высшего и дополнительного образования. </w:t>
      </w:r>
      <w:r w:rsidRPr="00DD088A">
        <w:rPr>
          <w:rFonts w:ascii="Times New Roman" w:hAnsi="Times New Roman" w:cs="Times New Roman"/>
          <w:sz w:val="28"/>
          <w:szCs w:val="28"/>
        </w:rPr>
        <w:t xml:space="preserve">В России существуют стандарты, регулирующие применение технологий искусственного интеллекта (ИИ) в образовании, в частности, серия ГОСТ Р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70945-2023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, ГОСТ Р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70949-2023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, ГОСТ Р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71657-2024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 и ГОСТ Р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59900-2021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. Эти стандарты описывают различные аспекты применения ИИ в образовательном процессе, включая </w:t>
      </w:r>
      <w:r w:rsidRPr="00DD088A">
        <w:rPr>
          <w:rFonts w:ascii="Times New Roman" w:hAnsi="Times New Roman" w:cs="Times New Roman"/>
          <w:sz w:val="28"/>
          <w:szCs w:val="28"/>
        </w:rPr>
        <w:lastRenderedPageBreak/>
        <w:t>организацию и проведение научных мероприятий, создание научных публикаций, управление успеваемостью обучающихся, а также общие положения по оценке качества систем ИИ. </w:t>
      </w:r>
    </w:p>
    <w:p w14:paraId="691DA534" w14:textId="706BCB72" w:rsidR="00566412" w:rsidRPr="00DD088A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>Если рассматривать российски</w:t>
      </w:r>
      <w:r w:rsidR="00DD088A">
        <w:rPr>
          <w:rFonts w:ascii="Times New Roman" w:hAnsi="Times New Roman" w:cs="Times New Roman"/>
          <w:sz w:val="28"/>
          <w:szCs w:val="28"/>
        </w:rPr>
        <w:t>е</w:t>
      </w:r>
      <w:r w:rsidRPr="00DD088A">
        <w:rPr>
          <w:rFonts w:ascii="Times New Roman" w:hAnsi="Times New Roman" w:cs="Times New Roman"/>
          <w:sz w:val="28"/>
          <w:szCs w:val="28"/>
        </w:rPr>
        <w:t xml:space="preserve"> платформы, которыми может воспользоваться буквально каждый педагог, можно выделить несколько популярных нейросетей:</w:t>
      </w:r>
    </w:p>
    <w:p w14:paraId="5D06A031" w14:textId="7D3DEE29" w:rsidR="00566412" w:rsidRPr="00DD088A" w:rsidRDefault="00566412" w:rsidP="00DD088A">
      <w:pPr>
        <w:pStyle w:val="a7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  <w:lang w:val="en-US"/>
        </w:rPr>
        <w:t>Gamma</w:t>
      </w:r>
      <w:r w:rsidRPr="00DD088A">
        <w:rPr>
          <w:rFonts w:ascii="Times New Roman" w:hAnsi="Times New Roman" w:cs="Times New Roman"/>
          <w:sz w:val="28"/>
          <w:szCs w:val="28"/>
        </w:rPr>
        <w:t>.</w:t>
      </w:r>
      <w:r w:rsidRPr="00DD088A">
        <w:rPr>
          <w:rFonts w:ascii="Times New Roman" w:hAnsi="Times New Roman" w:cs="Times New Roman"/>
          <w:sz w:val="28"/>
          <w:szCs w:val="28"/>
          <w:lang w:val="en-US"/>
        </w:rPr>
        <w:t>app</w:t>
      </w:r>
      <w:r w:rsidR="00DD088A">
        <w:rPr>
          <w:rFonts w:ascii="Times New Roman" w:hAnsi="Times New Roman" w:cs="Times New Roman"/>
          <w:sz w:val="28"/>
          <w:szCs w:val="28"/>
        </w:rPr>
        <w:t xml:space="preserve"> </w:t>
      </w:r>
      <w:r w:rsidRPr="00DD088A">
        <w:rPr>
          <w:rFonts w:ascii="Times New Roman" w:hAnsi="Times New Roman" w:cs="Times New Roman"/>
          <w:sz w:val="28"/>
          <w:szCs w:val="28"/>
        </w:rPr>
        <w:t xml:space="preserve">- нейросеть для создания презентаций, картинок по запросу, визуального представления необходимой информации. </w:t>
      </w:r>
    </w:p>
    <w:p w14:paraId="18155F42" w14:textId="4BE69939" w:rsidR="00566412" w:rsidRPr="00DD088A" w:rsidRDefault="00566412" w:rsidP="00DD088A">
      <w:pPr>
        <w:pStyle w:val="a7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088A">
        <w:rPr>
          <w:rFonts w:ascii="Times New Roman" w:hAnsi="Times New Roman" w:cs="Times New Roman"/>
          <w:sz w:val="28"/>
          <w:szCs w:val="28"/>
          <w:lang w:val="en-US"/>
        </w:rPr>
        <w:t>Gigachat</w:t>
      </w:r>
      <w:proofErr w:type="spellEnd"/>
      <w:r w:rsidRPr="00DD088A">
        <w:rPr>
          <w:rFonts w:ascii="Times New Roman" w:hAnsi="Times New Roman" w:cs="Times New Roman"/>
          <w:sz w:val="28"/>
          <w:szCs w:val="28"/>
        </w:rPr>
        <w:t xml:space="preserve"> – русскоязычная нейросеть от Сбера, </w:t>
      </w:r>
      <w:r w:rsidRPr="00DD088A">
        <w:rPr>
          <w:rFonts w:ascii="Times New Roman" w:hAnsi="Times New Roman" w:cs="Times New Roman"/>
          <w:sz w:val="28"/>
          <w:szCs w:val="28"/>
        </w:rPr>
        <w:t>бесплатный аналог ChatGPT и RuGPT-3. Он умеет отвечать на вопросы пользователей, поддерживать диалог, </w:t>
      </w:r>
      <w:r w:rsidRPr="00DD088A">
        <w:rPr>
          <w:rFonts w:ascii="Times New Roman" w:hAnsi="Times New Roman" w:cs="Times New Roman"/>
          <w:sz w:val="28"/>
          <w:szCs w:val="28"/>
        </w:rPr>
        <w:t>генерирует картинки, умеет читать и анализировать текст в файлах.</w:t>
      </w:r>
    </w:p>
    <w:p w14:paraId="13C87966" w14:textId="7F1F3FA3" w:rsidR="00566412" w:rsidRPr="00DD088A" w:rsidRDefault="00566412" w:rsidP="00DD088A">
      <w:pPr>
        <w:pStyle w:val="a7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088A">
        <w:rPr>
          <w:rFonts w:ascii="Times New Roman" w:hAnsi="Times New Roman" w:cs="Times New Roman"/>
          <w:sz w:val="28"/>
          <w:szCs w:val="28"/>
          <w:lang w:val="en-US"/>
        </w:rPr>
        <w:t>Yande</w:t>
      </w:r>
      <w:r w:rsidR="00DD088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D088A">
        <w:rPr>
          <w:rFonts w:ascii="Times New Roman" w:hAnsi="Times New Roman" w:cs="Times New Roman"/>
          <w:sz w:val="28"/>
          <w:szCs w:val="28"/>
          <w:lang w:val="en-US"/>
        </w:rPr>
        <w:t>GPT</w:t>
      </w:r>
      <w:proofErr w:type="spellEnd"/>
      <w:r w:rsidRPr="00DD088A">
        <w:rPr>
          <w:rFonts w:ascii="Times New Roman" w:hAnsi="Times New Roman" w:cs="Times New Roman"/>
          <w:sz w:val="28"/>
          <w:szCs w:val="28"/>
        </w:rPr>
        <w:t xml:space="preserve"> – разработка компании Яндекс. Имеет глубокую интеграцию с экосистемой Яндекса, что позволяет ей использовать обширны</w:t>
      </w:r>
      <w:r w:rsidR="00DD088A">
        <w:rPr>
          <w:rFonts w:ascii="Times New Roman" w:hAnsi="Times New Roman" w:cs="Times New Roman"/>
          <w:sz w:val="28"/>
          <w:szCs w:val="28"/>
        </w:rPr>
        <w:t>е</w:t>
      </w:r>
      <w:r w:rsidRPr="00DD088A">
        <w:rPr>
          <w:rFonts w:ascii="Times New Roman" w:hAnsi="Times New Roman" w:cs="Times New Roman"/>
          <w:sz w:val="28"/>
          <w:szCs w:val="28"/>
        </w:rPr>
        <w:t xml:space="preserve"> базы данных,</w:t>
      </w:r>
      <w:r w:rsidR="00DD088A">
        <w:rPr>
          <w:rFonts w:ascii="Times New Roman" w:hAnsi="Times New Roman" w:cs="Times New Roman"/>
          <w:sz w:val="28"/>
          <w:szCs w:val="28"/>
        </w:rPr>
        <w:t xml:space="preserve"> </w:t>
      </w:r>
      <w:r w:rsidRPr="00DD088A">
        <w:rPr>
          <w:rFonts w:ascii="Times New Roman" w:hAnsi="Times New Roman" w:cs="Times New Roman"/>
          <w:sz w:val="28"/>
          <w:szCs w:val="28"/>
        </w:rPr>
        <w:t>сервисы и технологи компании для более точной и полной обработки запросов. Интегрирована в Алису</w:t>
      </w:r>
      <w:r w:rsidR="00DD088A" w:rsidRPr="00DD088A">
        <w:rPr>
          <w:rFonts w:ascii="Times New Roman" w:hAnsi="Times New Roman" w:cs="Times New Roman"/>
          <w:sz w:val="28"/>
          <w:szCs w:val="28"/>
        </w:rPr>
        <w:t>.</w:t>
      </w:r>
    </w:p>
    <w:p w14:paraId="7CF53F53" w14:textId="57D744E5" w:rsidR="00DD088A" w:rsidRPr="00DD088A" w:rsidRDefault="00DD088A" w:rsidP="00DD088A">
      <w:pPr>
        <w:pStyle w:val="a7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  <w:lang w:val="en-US"/>
        </w:rPr>
        <w:t>DeepSeek</w:t>
      </w:r>
      <w:r w:rsidRPr="00DD088A">
        <w:rPr>
          <w:rFonts w:ascii="Times New Roman" w:hAnsi="Times New Roman" w:cs="Times New Roman"/>
          <w:sz w:val="28"/>
          <w:szCs w:val="28"/>
        </w:rPr>
        <w:t xml:space="preserve"> – китайская генеративная нейросеть с открытым исходным кодом, доступна бесплатно. Имеются возможности перевода, анализа и создания текстов, составления отчетов. </w:t>
      </w:r>
    </w:p>
    <w:p w14:paraId="361D10A2" w14:textId="5F61052B" w:rsidR="00566412" w:rsidRPr="00DD088A" w:rsidRDefault="00DD088A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Также существуют и другие зарубежные нейросети такие как </w:t>
      </w:r>
      <w:r w:rsidRPr="00DD088A">
        <w:rPr>
          <w:rFonts w:ascii="Times New Roman" w:hAnsi="Times New Roman" w:cs="Times New Roman"/>
          <w:sz w:val="28"/>
          <w:szCs w:val="28"/>
          <w:lang w:val="en-US"/>
        </w:rPr>
        <w:t>ChatGPT</w:t>
      </w:r>
      <w:r w:rsidRPr="00DD08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088A">
        <w:rPr>
          <w:rFonts w:ascii="Times New Roman" w:hAnsi="Times New Roman" w:cs="Times New Roman"/>
          <w:sz w:val="28"/>
          <w:szCs w:val="28"/>
          <w:lang w:val="en-US"/>
        </w:rPr>
        <w:t>Proplexity</w:t>
      </w:r>
      <w:proofErr w:type="spellEnd"/>
      <w:r w:rsidRPr="00DD088A">
        <w:rPr>
          <w:rFonts w:ascii="Times New Roman" w:hAnsi="Times New Roman" w:cs="Times New Roman"/>
          <w:sz w:val="28"/>
          <w:szCs w:val="28"/>
        </w:rPr>
        <w:t xml:space="preserve">, </w:t>
      </w:r>
      <w:r w:rsidRPr="00DD088A">
        <w:rPr>
          <w:rFonts w:ascii="Times New Roman" w:hAnsi="Times New Roman" w:cs="Times New Roman"/>
          <w:sz w:val="28"/>
          <w:szCs w:val="28"/>
          <w:lang w:val="en-US"/>
        </w:rPr>
        <w:t>Qwen</w:t>
      </w:r>
      <w:r w:rsidRPr="00DD088A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6957CF75" w14:textId="11C5B782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Один из ярких примеров успешного внедрения искусственного интеллекта в образовательный процесс — использование платформы </w:t>
      </w:r>
      <w:proofErr w:type="spellStart"/>
      <w:r w:rsidRPr="00DD088A">
        <w:rPr>
          <w:rFonts w:ascii="Times New Roman" w:hAnsi="Times New Roman" w:cs="Times New Roman"/>
          <w:sz w:val="28"/>
          <w:szCs w:val="28"/>
        </w:rPr>
        <w:t>Knewton</w:t>
      </w:r>
      <w:proofErr w:type="spellEnd"/>
      <w:r w:rsidRPr="00DD088A">
        <w:rPr>
          <w:rFonts w:ascii="Times New Roman" w:hAnsi="Times New Roman" w:cs="Times New Roman"/>
          <w:sz w:val="28"/>
          <w:szCs w:val="28"/>
        </w:rPr>
        <w:t>, применяемой в ряде школ США. Эта платформа адаптирует содержание курса математики под индивидуальные потребности каждого ученика, предлагая подходящие учебные материалы и упражнения. Система оценивает успеваемость студентов, выявляет пробелы в знаниях и формирует индивидуализированные планы развития.</w:t>
      </w:r>
    </w:p>
    <w:p w14:paraId="76C6D0D9" w14:textId="77777777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Еще один пример — российские проекты, такие как </w:t>
      </w:r>
      <w:proofErr w:type="spellStart"/>
      <w:r w:rsidRPr="00DD088A">
        <w:rPr>
          <w:rFonts w:ascii="Times New Roman" w:hAnsi="Times New Roman" w:cs="Times New Roman"/>
          <w:sz w:val="28"/>
          <w:szCs w:val="28"/>
        </w:rPr>
        <w:t>Skysmart</w:t>
      </w:r>
      <w:proofErr w:type="spellEnd"/>
      <w:r w:rsidRPr="00DD088A">
        <w:rPr>
          <w:rFonts w:ascii="Times New Roman" w:hAnsi="Times New Roman" w:cs="Times New Roman"/>
          <w:sz w:val="28"/>
          <w:szCs w:val="28"/>
        </w:rPr>
        <w:t>, предоставляющие интеллектуальные платформы для занятий математикой. Они оснащены алгоритмами, позволяющими подбирать оптимальный путь обучения каждому ребенку исходя из уровня подготовки и индивидуальных особенностей.</w:t>
      </w:r>
    </w:p>
    <w:p w14:paraId="5547CE85" w14:textId="77777777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A1C48AF" w14:textId="5965168A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Искусственный интеллект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позволяет с другой стороны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 посмотреть на приоритет выделения времени в жизни педагога.</w:t>
      </w:r>
      <w:r w:rsidRPr="00DD088A">
        <w:rPr>
          <w:rFonts w:ascii="Times New Roman" w:hAnsi="Times New Roman" w:cs="Times New Roman"/>
          <w:sz w:val="28"/>
          <w:szCs w:val="28"/>
        </w:rPr>
        <w:t xml:space="preserve"> П</w:t>
      </w:r>
      <w:r w:rsidRPr="00DD088A">
        <w:rPr>
          <w:rFonts w:ascii="Times New Roman" w:hAnsi="Times New Roman" w:cs="Times New Roman"/>
          <w:sz w:val="28"/>
          <w:szCs w:val="28"/>
        </w:rPr>
        <w:t xml:space="preserve">реподаватели часто тратят значительное количество времени на проверку домашних работ и контрольных заданий. Применение ИИ позволяет автоматизировать этот процесс, </w:t>
      </w:r>
      <w:r w:rsidRPr="00DD088A">
        <w:rPr>
          <w:rFonts w:ascii="Times New Roman" w:hAnsi="Times New Roman" w:cs="Times New Roman"/>
          <w:sz w:val="28"/>
          <w:szCs w:val="28"/>
        </w:rPr>
        <w:t>о</w:t>
      </w:r>
      <w:r w:rsidRPr="00DD088A">
        <w:rPr>
          <w:rFonts w:ascii="Times New Roman" w:hAnsi="Times New Roman" w:cs="Times New Roman"/>
          <w:sz w:val="28"/>
          <w:szCs w:val="28"/>
        </w:rPr>
        <w:t xml:space="preserve">свобождая время учителя для индивидуальной работы с учениками и разработки новых методов обучения. Современные технологии распознавания </w:t>
      </w:r>
      <w:r w:rsidRPr="00DD088A">
        <w:rPr>
          <w:rFonts w:ascii="Times New Roman" w:hAnsi="Times New Roman" w:cs="Times New Roman"/>
          <w:sz w:val="28"/>
          <w:szCs w:val="28"/>
        </w:rPr>
        <w:lastRenderedPageBreak/>
        <w:t xml:space="preserve">рукописного текста и анализа решений </w:t>
      </w:r>
      <w:r w:rsidRPr="00DD088A">
        <w:rPr>
          <w:rFonts w:ascii="Times New Roman" w:hAnsi="Times New Roman" w:cs="Times New Roman"/>
          <w:sz w:val="28"/>
          <w:szCs w:val="28"/>
        </w:rPr>
        <w:t>разных заданий</w:t>
      </w:r>
      <w:r w:rsidRPr="00DD088A">
        <w:rPr>
          <w:rFonts w:ascii="Times New Roman" w:hAnsi="Times New Roman" w:cs="Times New Roman"/>
          <w:sz w:val="28"/>
          <w:szCs w:val="28"/>
        </w:rPr>
        <w:t xml:space="preserve"> значительно упрощают работу учителей, позволяя сосредоточиться на творческой составляющей педагогической деятельности.</w:t>
      </w:r>
      <w:r w:rsidRPr="00DD08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CE8A3D" w14:textId="77777777" w:rsidR="000027C5" w:rsidRPr="002840A7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t>Автоматическое выполнение многих рутинных задач, таких как проверка тестов и контрольных работ, создание отчетов и проведение аналитики успеваемости, освобождает учителей от механической работы, давая им больше времени на подготовку интересных материалов, организацию дополнительного взаимодействия с детьми и развитие творческих подходов к урокам.</w:t>
      </w:r>
    </w:p>
    <w:p w14:paraId="3A078691" w14:textId="6FE47E53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>Ученики нередко испытывают трудности при самостоятельном освоении нового материала вне школы. Онлайн-курсы и приложения с элементами искусственного интеллекта предоставляют дополнительные ресурсы для самостоятельной работы дома. Такие инструменты предлагают подсказки, пошаговые объяснения и возможность немедленно проверить правильность решения задания, что способствует развитию самодисциплины и ответственности у школьника.</w:t>
      </w:r>
    </w:p>
    <w:p w14:paraId="2C89B0BC" w14:textId="56361D2F" w:rsidR="00566412" w:rsidRPr="002840A7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t>И</w:t>
      </w:r>
      <w:r w:rsidRPr="00DD088A">
        <w:rPr>
          <w:rFonts w:ascii="Times New Roman" w:hAnsi="Times New Roman" w:cs="Times New Roman"/>
          <w:sz w:val="28"/>
          <w:szCs w:val="28"/>
        </w:rPr>
        <w:t>скусственный интеллект</w:t>
      </w:r>
      <w:r w:rsidRPr="002840A7">
        <w:rPr>
          <w:rFonts w:ascii="Times New Roman" w:hAnsi="Times New Roman" w:cs="Times New Roman"/>
          <w:sz w:val="28"/>
          <w:szCs w:val="28"/>
        </w:rPr>
        <w:t xml:space="preserve"> способен адаптироваться под нужды каждого отдельного ученика, формируя персональный план обучения. Анализируя поведение </w:t>
      </w:r>
      <w:r w:rsidRPr="00DD088A">
        <w:rPr>
          <w:rFonts w:ascii="Times New Roman" w:hAnsi="Times New Roman" w:cs="Times New Roman"/>
          <w:sz w:val="28"/>
          <w:szCs w:val="28"/>
        </w:rPr>
        <w:t>учащегося</w:t>
      </w:r>
      <w:r w:rsidRPr="002840A7">
        <w:rPr>
          <w:rFonts w:ascii="Times New Roman" w:hAnsi="Times New Roman" w:cs="Times New Roman"/>
          <w:sz w:val="28"/>
          <w:szCs w:val="28"/>
        </w:rPr>
        <w:t>, система определяет его сильные стороны и зоны для совершенствования, что позволяет давать именно тот объем знаний и практических заданий, который необходим данному ученику.</w:t>
      </w:r>
    </w:p>
    <w:p w14:paraId="394DE966" w14:textId="77777777" w:rsidR="00566412" w:rsidRPr="002840A7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t>Благодаря технологиям обработки больших объемов данных учитель получает подробную аналитику относительно успеваемости отдельных учеников и всего класса в целом. Это позволяет оперативно выявить проблемы, разработать меры поддержки отстающих и организовать углубленное изучение материала теми, кому это необходимо.</w:t>
      </w:r>
    </w:p>
    <w:p w14:paraId="7CFFC45E" w14:textId="77777777" w:rsidR="00566412" w:rsidRPr="002840A7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t>Игровые элементы, встроенные в современные образовательные программы с искусственным интеллектом, делают учебу более интересной и привлекательной для учеников разных возрастов. Возможность получать мгновенную обратную связь, наглядность представленного материала, геймификация создают дополнительную мотивацию и стремление учиться лучше.</w:t>
      </w:r>
    </w:p>
    <w:p w14:paraId="7B1D53F0" w14:textId="77777777" w:rsidR="00566412" w:rsidRPr="002840A7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t>Во времена пандемии COVID-19 стало очевидно, насколько важна роль дистанционных форматов. Использование ИИ-технологий позволяет обеспечить высокое качество удаленного обучения, минимизировать потерю эффективности и сохранить заинтересованность учеников благодаря интерактивным методикам и автоматизированным инструментам контроля и проверки знаний.</w:t>
      </w:r>
    </w:p>
    <w:p w14:paraId="2F2A1FE4" w14:textId="77777777" w:rsidR="00566412" w:rsidRPr="002840A7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lastRenderedPageBreak/>
        <w:t>Современные алгоритмы искусственного интеллекта позволяют студентам осваивать более высокие уровни когнитивного развития, поскольку ИИ стимулирует применение творческого подхода к решению нестандартных задач, развивает способность анализировать ситуации и находить оригинальные пути выхода из трудностей.</w:t>
      </w:r>
    </w:p>
    <w:p w14:paraId="3F43F137" w14:textId="7E16317C" w:rsidR="00566412" w:rsidRPr="00DD088A" w:rsidRDefault="00566412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A7">
        <w:rPr>
          <w:rFonts w:ascii="Times New Roman" w:hAnsi="Times New Roman" w:cs="Times New Roman"/>
          <w:sz w:val="28"/>
          <w:szCs w:val="28"/>
        </w:rPr>
        <w:t>Таким образом, введение искусственного интеллекта в образовательный процесс российских школ способно качественно изменить подходы к образованию, способствовать росту академических достижений учащихся и подготовить новое поколение россиян к требованиям современной высокотехнологичной среды.</w:t>
      </w:r>
    </w:p>
    <w:p w14:paraId="2F808BE7" w14:textId="77777777" w:rsidR="0005151C" w:rsidRDefault="0005151C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77FBFA" w14:textId="42F7979F" w:rsidR="000027C5" w:rsidRPr="00DD088A" w:rsidRDefault="000027C5" w:rsidP="00DD08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88A">
        <w:rPr>
          <w:rFonts w:ascii="Times New Roman" w:hAnsi="Times New Roman" w:cs="Times New Roman"/>
          <w:sz w:val="28"/>
          <w:szCs w:val="28"/>
        </w:rPr>
        <w:t xml:space="preserve">Интеграция искусственного интеллекта в систему образования,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и в частности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 в преподавание математики, создает широкие перспективы для улучшения результатов обучения и роста интереса школьников к этому сложному, но важному предмету. Технологии позволяют создать </w:t>
      </w:r>
      <w:r w:rsidRPr="00DD088A">
        <w:rPr>
          <w:rFonts w:ascii="Times New Roman" w:hAnsi="Times New Roman" w:cs="Times New Roman"/>
          <w:sz w:val="28"/>
          <w:szCs w:val="28"/>
        </w:rPr>
        <w:t>отличные</w:t>
      </w:r>
      <w:r w:rsidRPr="00DD088A">
        <w:rPr>
          <w:rFonts w:ascii="Times New Roman" w:hAnsi="Times New Roman" w:cs="Times New Roman"/>
          <w:sz w:val="28"/>
          <w:szCs w:val="28"/>
        </w:rPr>
        <w:t xml:space="preserve"> условия для учебы, учитыва</w:t>
      </w:r>
      <w:r w:rsidRPr="00DD088A">
        <w:rPr>
          <w:rFonts w:ascii="Times New Roman" w:hAnsi="Times New Roman" w:cs="Times New Roman"/>
          <w:sz w:val="28"/>
          <w:szCs w:val="28"/>
        </w:rPr>
        <w:t>я</w:t>
      </w:r>
      <w:r w:rsidRPr="00DD08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088A">
        <w:rPr>
          <w:rFonts w:ascii="Times New Roman" w:hAnsi="Times New Roman" w:cs="Times New Roman"/>
          <w:sz w:val="28"/>
          <w:szCs w:val="28"/>
        </w:rPr>
        <w:t>индивидуальные особенности</w:t>
      </w:r>
      <w:proofErr w:type="gramEnd"/>
      <w:r w:rsidRPr="00DD088A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DD088A">
        <w:rPr>
          <w:rFonts w:ascii="Times New Roman" w:hAnsi="Times New Roman" w:cs="Times New Roman"/>
          <w:sz w:val="28"/>
          <w:szCs w:val="28"/>
        </w:rPr>
        <w:t>,</w:t>
      </w:r>
      <w:r w:rsidRPr="00DD088A">
        <w:rPr>
          <w:rFonts w:ascii="Times New Roman" w:hAnsi="Times New Roman" w:cs="Times New Roman"/>
          <w:sz w:val="28"/>
          <w:szCs w:val="28"/>
        </w:rPr>
        <w:t xml:space="preserve"> существенно повы</w:t>
      </w:r>
      <w:r w:rsidRPr="00DD088A">
        <w:rPr>
          <w:rFonts w:ascii="Times New Roman" w:hAnsi="Times New Roman" w:cs="Times New Roman"/>
          <w:sz w:val="28"/>
          <w:szCs w:val="28"/>
        </w:rPr>
        <w:t>шающие</w:t>
      </w:r>
      <w:r w:rsidRPr="00DD088A">
        <w:rPr>
          <w:rFonts w:ascii="Times New Roman" w:hAnsi="Times New Roman" w:cs="Times New Roman"/>
          <w:sz w:val="28"/>
          <w:szCs w:val="28"/>
        </w:rPr>
        <w:t xml:space="preserve"> эффективность педагогического труда. Благодаря использованию ИИ школьники получат больше возможностей раскрыть потенциал своего интеллекта и подготовиться к успешной профессиональной деятельности в условиях цифрово</w:t>
      </w:r>
      <w:r w:rsidRPr="00DD088A">
        <w:rPr>
          <w:rFonts w:ascii="Times New Roman" w:hAnsi="Times New Roman" w:cs="Times New Roman"/>
          <w:sz w:val="28"/>
          <w:szCs w:val="28"/>
        </w:rPr>
        <w:t xml:space="preserve">го </w:t>
      </w:r>
      <w:r w:rsidRPr="00DD088A">
        <w:rPr>
          <w:rFonts w:ascii="Times New Roman" w:hAnsi="Times New Roman" w:cs="Times New Roman"/>
          <w:sz w:val="28"/>
          <w:szCs w:val="28"/>
        </w:rPr>
        <w:t>будущего.</w:t>
      </w:r>
    </w:p>
    <w:p w14:paraId="286CBC9C" w14:textId="77777777" w:rsidR="003C04DF" w:rsidRDefault="003C04DF" w:rsidP="00DD088A">
      <w:pPr>
        <w:ind w:firstLine="851"/>
        <w:jc w:val="both"/>
      </w:pPr>
    </w:p>
    <w:sectPr w:rsidR="003C0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E5760F"/>
    <w:multiLevelType w:val="hybridMultilevel"/>
    <w:tmpl w:val="E10E7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240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13"/>
    <w:rsid w:val="000027C5"/>
    <w:rsid w:val="0005151C"/>
    <w:rsid w:val="003C04DF"/>
    <w:rsid w:val="00566412"/>
    <w:rsid w:val="008B1F13"/>
    <w:rsid w:val="009B026C"/>
    <w:rsid w:val="00DD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D335"/>
  <w15:chartTrackingRefBased/>
  <w15:docId w15:val="{0ED1AC12-4BF1-4C29-BFE9-E9C4814C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7C5"/>
  </w:style>
  <w:style w:type="paragraph" w:styleId="1">
    <w:name w:val="heading 1"/>
    <w:basedOn w:val="a"/>
    <w:next w:val="a"/>
    <w:link w:val="10"/>
    <w:uiPriority w:val="9"/>
    <w:qFormat/>
    <w:rsid w:val="008B1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1F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1F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1F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1F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1F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1F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1F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1F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1F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1F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1F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1F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1F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1F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1F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1F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B1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1F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B1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B1F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B1F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B1F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B1F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B1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B1F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B1F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6147</dc:creator>
  <cp:keywords/>
  <dc:description/>
  <cp:lastModifiedBy>6147</cp:lastModifiedBy>
  <cp:revision>4</cp:revision>
  <dcterms:created xsi:type="dcterms:W3CDTF">2025-07-21T03:40:00Z</dcterms:created>
  <dcterms:modified xsi:type="dcterms:W3CDTF">2025-07-21T04:19:00Z</dcterms:modified>
</cp:coreProperties>
</file>