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CC7" w:rsidRDefault="00AC6CC7" w:rsidP="000C6A6A">
      <w:pPr>
        <w:widowControl w:val="0"/>
        <w:rPr>
          <w:b/>
        </w:rPr>
      </w:pPr>
      <w:bookmarkStart w:id="0" w:name="_GoBack"/>
      <w:bookmarkEnd w:id="0"/>
    </w:p>
    <w:p w:rsidR="00AC6CC7" w:rsidRDefault="00AC6CC7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right="-1"/>
        <w:jc w:val="center"/>
        <w:rPr>
          <w:b/>
          <w:color w:val="000000"/>
        </w:rPr>
      </w:pPr>
    </w:p>
    <w:p w:rsidR="00AC6CC7" w:rsidRDefault="00DB7B5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right="-1"/>
        <w:rPr>
          <w:color w:val="000000"/>
        </w:rPr>
      </w:pPr>
      <w:bookmarkStart w:id="1" w:name="_147n2zr"/>
      <w:bookmarkEnd w:id="1"/>
      <w:r>
        <w:rPr>
          <w:color w:val="000000"/>
        </w:rPr>
        <w:t>1. ИНФОРМАЦИЯ О РАЗРАБОТЧИКЕ ПЛАНА</w:t>
      </w:r>
    </w:p>
    <w:tbl>
      <w:tblPr>
        <w:tblW w:w="5000" w:type="pct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7110"/>
        <w:gridCol w:w="7447"/>
      </w:tblGrid>
      <w:tr w:rsidR="00AC6CC7">
        <w:trPr>
          <w:trHeight w:val="524"/>
        </w:trPr>
        <w:tc>
          <w:tcPr>
            <w:tcW w:w="24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C6CC7" w:rsidRDefault="00DB7B5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-1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ФИО разработчика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5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AC6CC7" w:rsidRDefault="00F640F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Киселева А В</w:t>
            </w:r>
          </w:p>
        </w:tc>
      </w:tr>
      <w:tr w:rsidR="00AC6CC7">
        <w:trPr>
          <w:trHeight w:val="754"/>
        </w:trPr>
        <w:tc>
          <w:tcPr>
            <w:tcW w:w="2442" w:type="pct"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C6CC7" w:rsidRDefault="00DB7B5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-1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Место работы </w:t>
            </w:r>
          </w:p>
        </w:tc>
        <w:tc>
          <w:tcPr>
            <w:tcW w:w="25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AC6CC7" w:rsidRDefault="00F640F5">
            <w:pPr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МАОУ СОШ №9</w:t>
            </w:r>
          </w:p>
        </w:tc>
      </w:tr>
    </w:tbl>
    <w:p w:rsidR="00AC6CC7" w:rsidRDefault="00DB7B5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right="-1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AC6CC7" w:rsidRDefault="00DB7B5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right="-1"/>
        <w:rPr>
          <w:color w:val="000000"/>
        </w:rPr>
      </w:pPr>
      <w:bookmarkStart w:id="2" w:name="_3o7alnk"/>
      <w:bookmarkEnd w:id="2"/>
      <w:r>
        <w:rPr>
          <w:color w:val="000000"/>
        </w:rPr>
        <w:t>2. ОБЩАЯ ИНФОРМАЦИЯ ПО УРОКУ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7080"/>
        <w:gridCol w:w="7470"/>
      </w:tblGrid>
      <w:tr w:rsidR="00AC6CC7">
        <w:trPr>
          <w:trHeight w:val="256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C6CC7" w:rsidRDefault="00DB7B5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-1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Класс</w:t>
            </w:r>
            <w:r>
              <w:rPr>
                <w:color w:val="000000"/>
              </w:rPr>
              <w:t xml:space="preserve"> (укажите класс, к которому относится урок):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C6CC7" w:rsidRDefault="00A63EB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-1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AC6CC7">
        <w:trPr>
          <w:trHeight w:val="211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C6CC7" w:rsidRDefault="00DB7B5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-1"/>
              <w:jc w:val="both"/>
              <w:rPr>
                <w:b/>
              </w:rPr>
            </w:pPr>
            <w:r>
              <w:rPr>
                <w:b/>
              </w:rPr>
              <w:t xml:space="preserve">Место урока (по тематическому </w:t>
            </w:r>
            <w:r>
              <w:rPr>
                <w:b/>
              </w:rPr>
              <w:t>планированию ПРП)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C6CC7" w:rsidRDefault="00A63EB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color w:val="000000"/>
              </w:rPr>
            </w:pPr>
            <w:r w:rsidRPr="00A63EBC">
              <w:rPr>
                <w:color w:val="000000"/>
              </w:rPr>
              <w:t xml:space="preserve">Картина-натюрморт: рисуем натюрморт </w:t>
            </w:r>
            <w:r w:rsidR="00F640F5">
              <w:rPr>
                <w:color w:val="000000"/>
              </w:rPr>
              <w:t>1ч</w:t>
            </w:r>
          </w:p>
          <w:p w:rsidR="00F640F5" w:rsidRDefault="00A63EB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eastAsia="MS Mincho"/>
                <w:b/>
                <w:color w:val="000000"/>
              </w:rPr>
            </w:pPr>
            <w:r>
              <w:rPr>
                <w:color w:val="000000"/>
              </w:rPr>
              <w:t>4</w:t>
            </w:r>
            <w:r w:rsidR="00F640F5">
              <w:rPr>
                <w:color w:val="000000"/>
              </w:rPr>
              <w:t xml:space="preserve"> четверть </w:t>
            </w:r>
          </w:p>
        </w:tc>
      </w:tr>
      <w:tr w:rsidR="00AC6CC7">
        <w:trPr>
          <w:trHeight w:val="417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C6CC7" w:rsidRDefault="00DB7B5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-1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Тема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урока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C6CC7" w:rsidRDefault="00A63EB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color w:val="000000"/>
              </w:rPr>
            </w:pPr>
            <w:r w:rsidRPr="00A63EBC">
              <w:rPr>
                <w:color w:val="000000"/>
              </w:rPr>
              <w:t>Картина-натюрморт: рисуем натюрморт</w:t>
            </w:r>
          </w:p>
        </w:tc>
      </w:tr>
      <w:tr w:rsidR="00A63EBC">
        <w:trPr>
          <w:trHeight w:val="417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3EBC" w:rsidRDefault="00A63EB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-1"/>
              <w:jc w:val="both"/>
              <w:rPr>
                <w:b/>
                <w:color w:val="000000"/>
              </w:rPr>
            </w:pPr>
            <w:r w:rsidRPr="00A63EBC">
              <w:rPr>
                <w:b/>
                <w:color w:val="000000"/>
              </w:rPr>
              <w:t>Цель урока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3EBC" w:rsidRPr="00A63EBC" w:rsidRDefault="00A63EB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color w:val="000000"/>
              </w:rPr>
            </w:pPr>
            <w:r w:rsidRPr="00A63EBC">
              <w:rPr>
                <w:color w:val="000000"/>
              </w:rPr>
              <w:t>Знакомство учащихся с жанром натюрморт, основами композиции и правилами постановки натюрморта и применение данных правила на практике.</w:t>
            </w:r>
          </w:p>
        </w:tc>
      </w:tr>
      <w:tr w:rsidR="00AC6CC7">
        <w:trPr>
          <w:trHeight w:val="598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C6CC7" w:rsidRDefault="00DB7B5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-1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Уровень изучения</w:t>
            </w:r>
            <w:r>
              <w:rPr>
                <w:color w:val="000000"/>
              </w:rPr>
              <w:t xml:space="preserve"> (укажите один или оба уровня изучения (базовый, углубленный), на которые рассчитан урок):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C6CC7" w:rsidRDefault="00844F3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-1"/>
              <w:jc w:val="both"/>
              <w:rPr>
                <w:color w:val="000000"/>
              </w:rPr>
            </w:pPr>
            <w:r>
              <w:rPr>
                <w:color w:val="000000"/>
              </w:rPr>
              <w:t>базовый</w:t>
            </w:r>
          </w:p>
        </w:tc>
      </w:tr>
      <w:tr w:rsidR="00AC6CC7">
        <w:trPr>
          <w:trHeight w:val="417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C6CC7" w:rsidRDefault="00DB7B5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-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Тип урока </w:t>
            </w:r>
            <w:r>
              <w:rPr>
                <w:color w:val="000000"/>
              </w:rPr>
              <w:t>(укажите тип урока):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C6CC7" w:rsidRPr="00844F3D" w:rsidRDefault="00DB7B5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b/>
                <w:color w:val="000000"/>
              </w:rPr>
            </w:pPr>
            <w:r w:rsidRPr="00844F3D">
              <w:rPr>
                <w:rFonts w:ascii="Segoe UI Symbol" w:hAnsi="Segoe UI Symbol" w:cs="Segoe UI Symbol"/>
                <w:b/>
                <w:color w:val="000000"/>
              </w:rPr>
              <w:t>☐</w:t>
            </w:r>
            <w:r w:rsidRPr="00844F3D">
              <w:rPr>
                <w:b/>
                <w:color w:val="000000"/>
              </w:rPr>
              <w:t xml:space="preserve"> урок освоения новых знаний и умений</w:t>
            </w:r>
          </w:p>
          <w:p w:rsidR="00AC6CC7" w:rsidRDefault="00DB7B5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color w:val="000000"/>
              </w:rPr>
            </w:pPr>
            <w:r>
              <w:rPr>
                <w:rFonts w:ascii="Segoe UI Symbol" w:hAnsi="Segoe UI Symbol" w:cs="Segoe UI Symbol"/>
                <w:color w:val="000000"/>
              </w:rPr>
              <w:t>☐</w:t>
            </w:r>
            <w:r>
              <w:rPr>
                <w:rFonts w:ascii="Calibri" w:hAnsi="Calibri" w:cs="Segoe UI Symbol"/>
                <w:color w:val="000000"/>
              </w:rPr>
              <w:t xml:space="preserve"> </w:t>
            </w:r>
            <w:r>
              <w:rPr>
                <w:color w:val="000000"/>
              </w:rPr>
              <w:t>урок-закрепление</w:t>
            </w:r>
          </w:p>
          <w:p w:rsidR="00AC6CC7" w:rsidRDefault="00DB7B5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color w:val="000000"/>
              </w:rPr>
            </w:pPr>
            <w:r>
              <w:rPr>
                <w:rFonts w:ascii="Segoe UI Symbol" w:hAnsi="Segoe UI Symbol" w:cs="Segoe UI Symbol"/>
                <w:color w:val="000000"/>
              </w:rPr>
              <w:t>☐</w:t>
            </w:r>
            <w:r>
              <w:rPr>
                <w:rFonts w:ascii="Calibri" w:hAnsi="Calibri" w:cs="Segoe UI Symbol"/>
                <w:color w:val="000000"/>
              </w:rPr>
              <w:t xml:space="preserve"> </w:t>
            </w:r>
            <w:r>
              <w:rPr>
                <w:color w:val="000000"/>
              </w:rPr>
              <w:t>урок-повторение</w:t>
            </w:r>
          </w:p>
          <w:p w:rsidR="00AC6CC7" w:rsidRDefault="00DB7B5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color w:val="000000"/>
              </w:rPr>
            </w:pPr>
            <w:r>
              <w:rPr>
                <w:rFonts w:ascii="Segoe UI Symbol" w:hAnsi="Segoe UI Symbol" w:cs="Segoe UI Symbol"/>
                <w:color w:val="000000"/>
              </w:rPr>
              <w:t>☐</w:t>
            </w:r>
            <w:r>
              <w:rPr>
                <w:rFonts w:ascii="Calibri" w:hAnsi="Calibri" w:cs="Segoe UI Symbol"/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урок </w:t>
            </w:r>
            <w:r>
              <w:rPr>
                <w:color w:val="000000"/>
              </w:rPr>
              <w:t>систематизации знаний и умений</w:t>
            </w:r>
          </w:p>
          <w:p w:rsidR="00AC6CC7" w:rsidRDefault="00DB7B5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color w:val="000000"/>
              </w:rPr>
            </w:pPr>
            <w:r>
              <w:rPr>
                <w:rFonts w:ascii="Segoe UI Symbol" w:hAnsi="Segoe UI Symbol" w:cs="Segoe UI Symbol"/>
                <w:color w:val="000000"/>
              </w:rPr>
              <w:t>☐</w:t>
            </w:r>
            <w:r>
              <w:rPr>
                <w:rFonts w:ascii="Calibri" w:hAnsi="Calibri" w:cs="Segoe UI Symbol"/>
                <w:color w:val="000000"/>
              </w:rPr>
              <w:t xml:space="preserve"> </w:t>
            </w:r>
            <w:r>
              <w:rPr>
                <w:color w:val="000000"/>
              </w:rPr>
              <w:t>урок развивающего контроля</w:t>
            </w:r>
          </w:p>
          <w:p w:rsidR="00AC6CC7" w:rsidRDefault="00DB7B5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color w:val="000000"/>
              </w:rPr>
            </w:pPr>
            <w:r>
              <w:rPr>
                <w:rFonts w:ascii="Segoe UI Symbol" w:hAnsi="Segoe UI Symbol" w:cs="Segoe UI Symbol"/>
                <w:color w:val="000000"/>
              </w:rPr>
              <w:t>☐</w:t>
            </w:r>
            <w:r>
              <w:rPr>
                <w:rFonts w:ascii="Calibri" w:hAnsi="Calibri" w:cs="Segoe UI Symbol"/>
                <w:color w:val="000000"/>
              </w:rPr>
              <w:t xml:space="preserve"> </w:t>
            </w:r>
            <w:r>
              <w:rPr>
                <w:color w:val="000000"/>
              </w:rPr>
              <w:t>комбинированный урок</w:t>
            </w:r>
          </w:p>
          <w:p w:rsidR="00AC6CC7" w:rsidRDefault="00DB7B5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Theme="minorHAnsi" w:hAnsiTheme="minorHAnsi"/>
                <w:color w:val="000000"/>
              </w:rPr>
            </w:pPr>
            <w:r>
              <w:rPr>
                <w:rFonts w:ascii="Segoe UI Symbol" w:hAnsi="Segoe UI Symbol" w:cs="Segoe UI Symbol"/>
                <w:color w:val="000000"/>
              </w:rPr>
              <w:t>☐</w:t>
            </w:r>
            <w:r>
              <w:rPr>
                <w:rFonts w:asciiTheme="minorHAnsi" w:hAnsiTheme="minorHAnsi" w:cs="Segoe UI Symbol"/>
                <w:color w:val="000000"/>
              </w:rPr>
              <w:t xml:space="preserve"> </w:t>
            </w:r>
            <w:r>
              <w:rPr>
                <w:color w:val="000000"/>
              </w:rPr>
              <w:t>другой (впишите)</w:t>
            </w:r>
          </w:p>
        </w:tc>
      </w:tr>
      <w:tr w:rsidR="00AC6CC7">
        <w:trPr>
          <w:trHeight w:val="417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C6CC7" w:rsidRDefault="00DB7B5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Segoe UI Symbol" w:hAnsi="Segoe UI Symbol" w:cs="Segoe UI Symbol"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Планируемые результаты </w:t>
            </w:r>
            <w:r>
              <w:rPr>
                <w:b/>
              </w:rPr>
              <w:t>(по ПРП)</w:t>
            </w:r>
            <w:r>
              <w:rPr>
                <w:b/>
                <w:color w:val="000000"/>
              </w:rPr>
              <w:t>:</w:t>
            </w:r>
          </w:p>
        </w:tc>
      </w:tr>
      <w:tr w:rsidR="00AC6CC7">
        <w:trPr>
          <w:trHeight w:val="565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C6CC7" w:rsidRDefault="00DB7B5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Личностные </w:t>
            </w:r>
            <w:r w:rsidR="00844F3D" w:rsidRPr="00844F3D">
              <w:rPr>
                <w:color w:val="000000"/>
              </w:rPr>
              <w:t>Сформировать: уважительное отношение к культуре и искусству своей страны и мира целостное мировоззрение коммуникативную компетентность в общении со сверстниками потребность в самостоятельной практической творческой деятельности умение проводить самооценку на основе критерия успешности учебной деятельности</w:t>
            </w:r>
          </w:p>
          <w:p w:rsidR="00AC6CC7" w:rsidRDefault="00DB7B5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AC6CC7">
        <w:trPr>
          <w:trHeight w:val="565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C6CC7" w:rsidRDefault="00DB7B5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Метапредметные</w:t>
            </w:r>
            <w:proofErr w:type="spellEnd"/>
            <w:r>
              <w:rPr>
                <w:color w:val="000000"/>
              </w:rPr>
              <w:t xml:space="preserve"> </w:t>
            </w:r>
            <w:r w:rsidR="00844F3D" w:rsidRPr="00844F3D">
              <w:rPr>
                <w:color w:val="000000"/>
              </w:rPr>
              <w:t xml:space="preserve">Уметь определять и формулировать цель на уроке, работать по плану, оценивать правильность выполнения действий на уровне адекватной </w:t>
            </w:r>
            <w:proofErr w:type="spellStart"/>
            <w:r w:rsidR="00844F3D" w:rsidRPr="00844F3D">
              <w:rPr>
                <w:color w:val="000000"/>
              </w:rPr>
              <w:t>ретроперспективной</w:t>
            </w:r>
            <w:proofErr w:type="spellEnd"/>
            <w:r w:rsidR="00844F3D" w:rsidRPr="00844F3D">
              <w:rPr>
                <w:color w:val="000000"/>
              </w:rPr>
              <w:t xml:space="preserve"> оценки, планировать свои действия в соответствии с поставленной задачей, высказывать свое предположение (Регулятивные УУД); уметь оформлять свои мысли в устной форме, слушать и слышать партнера (Коммуникативные УУД) уметь ориентироваться в своей системе знаний: отличать новое от уже известного, добывать новые знания: находить ответы на вопросы, свой жизненный опыт, и информацию, полученную на уроке (Познавательные УУД).</w:t>
            </w:r>
          </w:p>
          <w:p w:rsidR="00AC6CC7" w:rsidRDefault="00AC6CC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color w:val="000000"/>
              </w:rPr>
            </w:pPr>
          </w:p>
        </w:tc>
      </w:tr>
      <w:tr w:rsidR="00AC6CC7">
        <w:trPr>
          <w:trHeight w:val="565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3EBC" w:rsidRDefault="00DB7B5E" w:rsidP="00A63EB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Предметные</w:t>
            </w:r>
            <w:r w:rsidR="00844F3D">
              <w:rPr>
                <w:color w:val="000000"/>
              </w:rPr>
              <w:t xml:space="preserve"> </w:t>
            </w:r>
            <w:r w:rsidR="00844F3D" w:rsidRPr="00844F3D">
              <w:rPr>
                <w:color w:val="000000"/>
              </w:rPr>
              <w:t xml:space="preserve">Уметь сравнивать, анализировать иллюстративный материал, осуществлять собственный художественный замысел, связанный с созданием композиции натюрморта </w:t>
            </w:r>
          </w:p>
          <w:p w:rsidR="00AC6CC7" w:rsidRDefault="00844F3D" w:rsidP="00A63EB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color w:val="000000"/>
              </w:rPr>
            </w:pPr>
            <w:r w:rsidRPr="00844F3D">
              <w:rPr>
                <w:color w:val="000000"/>
              </w:rPr>
              <w:t>составлять натюрморты</w:t>
            </w:r>
          </w:p>
        </w:tc>
      </w:tr>
      <w:tr w:rsidR="00AC6CC7">
        <w:trPr>
          <w:trHeight w:val="543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C6CC7" w:rsidRDefault="00DB7B5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Ключевые слова</w:t>
            </w:r>
            <w:r>
              <w:rPr>
                <w:color w:val="000000"/>
              </w:rPr>
              <w:t xml:space="preserve"> </w:t>
            </w:r>
            <w:r w:rsidR="00F923AD" w:rsidRPr="00F923AD">
              <w:rPr>
                <w:color w:val="000000"/>
              </w:rPr>
              <w:t>натюрморт, композиция, центр композиции, постановка, правила построения натюрморта</w:t>
            </w:r>
          </w:p>
        </w:tc>
      </w:tr>
      <w:tr w:rsidR="00AC6CC7">
        <w:trPr>
          <w:trHeight w:val="411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C6CC7" w:rsidRDefault="00DB7B5E">
            <w:r>
              <w:rPr>
                <w:b/>
                <w:color w:val="000000"/>
              </w:rPr>
              <w:t>Краткое описание</w:t>
            </w:r>
            <w:r w:rsidR="00F923AD">
              <w:rPr>
                <w:color w:val="000000"/>
              </w:rPr>
              <w:t xml:space="preserve"> </w:t>
            </w:r>
            <w:r w:rsidR="00F923AD">
              <w:t>учебная презентация, компьютер, доска;</w:t>
            </w:r>
            <w:r w:rsidR="00F923AD">
              <w:t xml:space="preserve"> технологическая карта.</w:t>
            </w:r>
          </w:p>
          <w:p w:rsidR="00F923AD" w:rsidRPr="00F923AD" w:rsidRDefault="00F923AD" w:rsidP="00F923AD">
            <w:pPr>
              <w:rPr>
                <w:rFonts w:eastAsia="Calibri"/>
                <w:color w:val="000000"/>
                <w:lang w:eastAsia="en-US"/>
              </w:rPr>
            </w:pPr>
            <w:r w:rsidRPr="00F923AD">
              <w:rPr>
                <w:rFonts w:eastAsia="Calibri"/>
                <w:color w:val="000000"/>
                <w:lang w:eastAsia="en-US"/>
              </w:rPr>
              <w:t>•</w:t>
            </w:r>
            <w:r w:rsidRPr="00F923AD">
              <w:rPr>
                <w:rFonts w:eastAsia="Calibri"/>
                <w:color w:val="000000"/>
                <w:lang w:eastAsia="en-US"/>
              </w:rPr>
              <w:tab/>
              <w:t xml:space="preserve">рабочие места для творческих групп, гуашь, кисти, палитра; </w:t>
            </w:r>
          </w:p>
          <w:p w:rsidR="00F923AD" w:rsidRDefault="00F923AD" w:rsidP="00F923AD">
            <w:pPr>
              <w:rPr>
                <w:rFonts w:eastAsia="Calibri"/>
                <w:color w:val="000000"/>
                <w:lang w:eastAsia="en-US"/>
              </w:rPr>
            </w:pPr>
            <w:r w:rsidRPr="00F923AD">
              <w:rPr>
                <w:rFonts w:eastAsia="Calibri"/>
                <w:color w:val="000000"/>
                <w:lang w:eastAsia="en-US"/>
              </w:rPr>
              <w:t>•</w:t>
            </w:r>
            <w:r w:rsidRPr="00F923AD">
              <w:rPr>
                <w:rFonts w:eastAsia="Calibri"/>
                <w:color w:val="000000"/>
                <w:lang w:eastAsia="en-US"/>
              </w:rPr>
              <w:tab/>
              <w:t>белая и/или тонированн</w:t>
            </w:r>
            <w:r>
              <w:rPr>
                <w:rFonts w:eastAsia="Calibri"/>
                <w:color w:val="000000"/>
                <w:lang w:eastAsia="en-US"/>
              </w:rPr>
              <w:t>ая бумага формата А3</w:t>
            </w:r>
            <w:r w:rsidRPr="00F923AD">
              <w:rPr>
                <w:rFonts w:eastAsia="Calibri"/>
                <w:color w:val="000000"/>
                <w:lang w:eastAsia="en-US"/>
              </w:rPr>
              <w:t>, баночка для воды, тряпочка</w:t>
            </w:r>
          </w:p>
          <w:p w:rsidR="00F923AD" w:rsidRDefault="00F923AD" w:rsidP="00F923AD">
            <w:pPr>
              <w:rPr>
                <w:rFonts w:eastAsia="Calibri"/>
                <w:color w:val="000000"/>
                <w:lang w:eastAsia="en-US"/>
              </w:rPr>
            </w:pPr>
            <w:r w:rsidRPr="00F923AD">
              <w:rPr>
                <w:rFonts w:eastAsia="Calibri"/>
                <w:color w:val="000000"/>
                <w:lang w:eastAsia="en-US"/>
              </w:rPr>
              <w:t>Примеры живописных этюдов</w:t>
            </w:r>
          </w:p>
        </w:tc>
      </w:tr>
    </w:tbl>
    <w:p w:rsidR="00AC6CC7" w:rsidRDefault="00AC6CC7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right="-1"/>
        <w:jc w:val="both"/>
        <w:rPr>
          <w:color w:val="000000"/>
        </w:rPr>
      </w:pPr>
      <w:bookmarkStart w:id="3" w:name="_23ckvvd"/>
      <w:bookmarkEnd w:id="3"/>
    </w:p>
    <w:p w:rsidR="00AC6CC7" w:rsidRDefault="00DB7B5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  <w:r>
        <w:rPr>
          <w:color w:val="000000"/>
        </w:rPr>
        <w:t>3. БЛОЧНО-МОДУЛЬНОЕ ОПИСАНИЕ УРОКА</w:t>
      </w:r>
    </w:p>
    <w:p w:rsidR="00AC6CC7" w:rsidRDefault="00AC6CC7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b/>
        </w:rPr>
      </w:pP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14560"/>
      </w:tblGrid>
      <w:tr w:rsidR="00AC6CC7">
        <w:tc>
          <w:tcPr>
            <w:tcW w:w="14560" w:type="dxa"/>
            <w:shd w:val="clear" w:color="F2F2F2" w:fill="C6D9F1" w:themeFill="text2" w:themeFillTint="33"/>
          </w:tcPr>
          <w:p w:rsidR="00AC6CC7" w:rsidRDefault="00DB7B5E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1F497D" w:themeColor="text2"/>
              </w:rPr>
              <w:t xml:space="preserve">БЛОК 1. Вхождение в </w:t>
            </w:r>
            <w:r>
              <w:rPr>
                <w:b/>
                <w:color w:val="1F497D" w:themeColor="text2"/>
              </w:rPr>
              <w:t>тему урока и создание условий для осознанного восприятия нового материала</w:t>
            </w:r>
          </w:p>
        </w:tc>
      </w:tr>
      <w:tr w:rsidR="00AC6CC7">
        <w:tc>
          <w:tcPr>
            <w:tcW w:w="14560" w:type="dxa"/>
          </w:tcPr>
          <w:p w:rsidR="00AC6CC7" w:rsidRDefault="00DB7B5E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Этап 1.1. </w:t>
            </w:r>
            <w:r>
              <w:rPr>
                <w:b/>
              </w:rPr>
              <w:t>Мотивирование на учебную деятельность</w:t>
            </w:r>
          </w:p>
        </w:tc>
      </w:tr>
      <w:tr w:rsidR="00AC6CC7">
        <w:tc>
          <w:tcPr>
            <w:tcW w:w="14560" w:type="dxa"/>
          </w:tcPr>
          <w:p w:rsidR="00AC6CC7" w:rsidRDefault="00DB7B5E">
            <w:pPr>
              <w:widowControl w:val="0"/>
              <w:rPr>
                <w:i/>
              </w:rPr>
            </w:pPr>
            <w:r>
              <w:rPr>
                <w:i/>
              </w:rPr>
              <w:t xml:space="preserve">Укажите формы организации учебной деятельности на данном этапе урока. Опишите конкретную учебную установку, вопрос, задание, </w:t>
            </w:r>
            <w:r>
              <w:rPr>
                <w:i/>
              </w:rPr>
              <w:t>интересный факт, которые мотивируют мыслительную деятельность школьника</w:t>
            </w:r>
            <w:r>
              <w:rPr>
                <w:i/>
                <w:color w:val="000000"/>
              </w:rPr>
              <w:t xml:space="preserve"> (это интересно/знаешь ли ты, что)</w:t>
            </w:r>
          </w:p>
        </w:tc>
      </w:tr>
      <w:tr w:rsidR="00AC6CC7">
        <w:tc>
          <w:tcPr>
            <w:tcW w:w="14560" w:type="dxa"/>
          </w:tcPr>
          <w:p w:rsidR="00AC6CC7" w:rsidRDefault="00AC6CC7">
            <w:pPr>
              <w:widowControl w:val="0"/>
              <w:rPr>
                <w:i/>
              </w:rPr>
            </w:pPr>
          </w:p>
          <w:p w:rsidR="00A63EBC" w:rsidRPr="00A63EBC" w:rsidRDefault="00A63EBC" w:rsidP="00A63EBC">
            <w:pPr>
              <w:widowControl w:val="0"/>
              <w:rPr>
                <w:i/>
              </w:rPr>
            </w:pPr>
            <w:r w:rsidRPr="00A63EBC">
              <w:rPr>
                <w:i/>
              </w:rPr>
              <w:t xml:space="preserve">-Здравствуйте, ребята! Проверьте, как организовано ваше рабочее место. – Перед вами на столе чайник, рядом лежит груша, яблоки. </w:t>
            </w:r>
            <w:r w:rsidRPr="00A63EBC">
              <w:rPr>
                <w:i/>
              </w:rPr>
              <w:lastRenderedPageBreak/>
              <w:t xml:space="preserve">Все вдруг замерло. Французы сказали бы – </w:t>
            </w:r>
            <w:proofErr w:type="spellStart"/>
            <w:r w:rsidRPr="00A63EBC">
              <w:rPr>
                <w:i/>
              </w:rPr>
              <w:t>nature</w:t>
            </w:r>
            <w:proofErr w:type="spellEnd"/>
            <w:r w:rsidRPr="00A63EBC">
              <w:rPr>
                <w:i/>
              </w:rPr>
              <w:t xml:space="preserve"> </w:t>
            </w:r>
            <w:proofErr w:type="spellStart"/>
            <w:r w:rsidRPr="00A63EBC">
              <w:rPr>
                <w:i/>
              </w:rPr>
              <w:t>morte</w:t>
            </w:r>
            <w:proofErr w:type="spellEnd"/>
            <w:r w:rsidRPr="00A63EBC">
              <w:rPr>
                <w:i/>
              </w:rPr>
              <w:t xml:space="preserve"> (мертвая природа), англичане – </w:t>
            </w:r>
            <w:proofErr w:type="spellStart"/>
            <w:r w:rsidRPr="00A63EBC">
              <w:rPr>
                <w:i/>
              </w:rPr>
              <w:t>still</w:t>
            </w:r>
            <w:proofErr w:type="spellEnd"/>
            <w:r w:rsidRPr="00A63EBC">
              <w:rPr>
                <w:i/>
              </w:rPr>
              <w:t xml:space="preserve"> </w:t>
            </w:r>
            <w:proofErr w:type="spellStart"/>
            <w:r w:rsidRPr="00A63EBC">
              <w:rPr>
                <w:i/>
              </w:rPr>
              <w:t>life</w:t>
            </w:r>
            <w:proofErr w:type="spellEnd"/>
            <w:r w:rsidRPr="00A63EBC">
              <w:rPr>
                <w:i/>
              </w:rPr>
              <w:t xml:space="preserve"> (тихая жизнь). Как назовем мы эту композицию? Найдите ответ в этом стихотворении!</w:t>
            </w:r>
          </w:p>
          <w:p w:rsidR="00A63EBC" w:rsidRPr="00A63EBC" w:rsidRDefault="00A63EBC" w:rsidP="00A63EBC">
            <w:pPr>
              <w:widowControl w:val="0"/>
              <w:rPr>
                <w:i/>
              </w:rPr>
            </w:pPr>
          </w:p>
          <w:p w:rsidR="00A63EBC" w:rsidRPr="00A63EBC" w:rsidRDefault="00A63EBC" w:rsidP="00A63EBC">
            <w:pPr>
              <w:widowControl w:val="0"/>
              <w:rPr>
                <w:i/>
              </w:rPr>
            </w:pPr>
            <w:r w:rsidRPr="00A63EBC">
              <w:rPr>
                <w:i/>
              </w:rPr>
              <w:t>Взяв вдохновения аккорд,</w:t>
            </w:r>
          </w:p>
          <w:p w:rsidR="00A63EBC" w:rsidRPr="00A63EBC" w:rsidRDefault="00A63EBC" w:rsidP="00A63EBC">
            <w:pPr>
              <w:widowControl w:val="0"/>
              <w:rPr>
                <w:i/>
              </w:rPr>
            </w:pPr>
          </w:p>
          <w:p w:rsidR="00A63EBC" w:rsidRPr="00A63EBC" w:rsidRDefault="00A63EBC" w:rsidP="00A63EBC">
            <w:pPr>
              <w:widowControl w:val="0"/>
              <w:rPr>
                <w:i/>
              </w:rPr>
            </w:pPr>
            <w:r w:rsidRPr="00A63EBC">
              <w:rPr>
                <w:i/>
              </w:rPr>
              <w:t>Художник пишет натюрморт.</w:t>
            </w:r>
          </w:p>
          <w:p w:rsidR="00A63EBC" w:rsidRPr="00A63EBC" w:rsidRDefault="00A63EBC" w:rsidP="00A63EBC">
            <w:pPr>
              <w:widowControl w:val="0"/>
              <w:rPr>
                <w:i/>
              </w:rPr>
            </w:pPr>
          </w:p>
          <w:p w:rsidR="00A63EBC" w:rsidRPr="00A63EBC" w:rsidRDefault="00A63EBC" w:rsidP="00A63EBC">
            <w:pPr>
              <w:widowControl w:val="0"/>
              <w:rPr>
                <w:i/>
              </w:rPr>
            </w:pPr>
            <w:r w:rsidRPr="00A63EBC">
              <w:rPr>
                <w:i/>
              </w:rPr>
              <w:t>Он в мир предметов знает ход</w:t>
            </w:r>
          </w:p>
          <w:p w:rsidR="00A63EBC" w:rsidRPr="00A63EBC" w:rsidRDefault="00A63EBC" w:rsidP="00A63EBC">
            <w:pPr>
              <w:widowControl w:val="0"/>
              <w:rPr>
                <w:i/>
              </w:rPr>
            </w:pPr>
          </w:p>
          <w:p w:rsidR="00A63EBC" w:rsidRPr="00A63EBC" w:rsidRDefault="00A63EBC" w:rsidP="00A63EBC">
            <w:pPr>
              <w:widowControl w:val="0"/>
              <w:rPr>
                <w:i/>
              </w:rPr>
            </w:pPr>
            <w:r w:rsidRPr="00A63EBC">
              <w:rPr>
                <w:i/>
              </w:rPr>
              <w:t>И нас с собою проведет…</w:t>
            </w:r>
          </w:p>
          <w:p w:rsidR="00A63EBC" w:rsidRPr="00A63EBC" w:rsidRDefault="00A63EBC" w:rsidP="00A63EBC">
            <w:pPr>
              <w:widowControl w:val="0"/>
              <w:rPr>
                <w:i/>
              </w:rPr>
            </w:pPr>
          </w:p>
          <w:p w:rsidR="00A63EBC" w:rsidRDefault="00A63EBC" w:rsidP="00A63EBC">
            <w:pPr>
              <w:widowControl w:val="0"/>
              <w:rPr>
                <w:i/>
              </w:rPr>
            </w:pPr>
            <w:r w:rsidRPr="00A63EBC">
              <w:rPr>
                <w:i/>
              </w:rPr>
              <w:t xml:space="preserve">Л. Н. Чернова </w:t>
            </w:r>
            <w:proofErr w:type="gramStart"/>
            <w:r w:rsidRPr="00A63EBC">
              <w:rPr>
                <w:i/>
              </w:rPr>
              <w:t>( Натюрморт</w:t>
            </w:r>
            <w:proofErr w:type="gramEnd"/>
            <w:r w:rsidRPr="00A63EBC">
              <w:rPr>
                <w:i/>
              </w:rPr>
              <w:t>)</w:t>
            </w:r>
          </w:p>
          <w:p w:rsidR="006F6E4C" w:rsidRDefault="006F6E4C" w:rsidP="00A63EBC">
            <w:pPr>
              <w:widowControl w:val="0"/>
              <w:rPr>
                <w:i/>
              </w:rPr>
            </w:pPr>
          </w:p>
          <w:p w:rsidR="006F6E4C" w:rsidRDefault="006F6E4C" w:rsidP="00A63EBC">
            <w:pPr>
              <w:widowControl w:val="0"/>
              <w:rPr>
                <w:i/>
              </w:rPr>
            </w:pPr>
          </w:p>
          <w:p w:rsidR="006F6E4C" w:rsidRDefault="006F6E4C" w:rsidP="00A63EBC">
            <w:pPr>
              <w:widowControl w:val="0"/>
              <w:rPr>
                <w:i/>
              </w:rPr>
            </w:pPr>
          </w:p>
          <w:p w:rsidR="006F6E4C" w:rsidRPr="00A63EBC" w:rsidRDefault="006F6E4C" w:rsidP="00A63EBC">
            <w:pPr>
              <w:widowControl w:val="0"/>
              <w:rPr>
                <w:i/>
              </w:rPr>
            </w:pPr>
            <w:r>
              <w:rPr>
                <w:i/>
                <w:noProof/>
              </w:rPr>
              <w:drawing>
                <wp:inline distT="0" distB="0" distL="0" distR="0">
                  <wp:extent cx="1828800" cy="2209150"/>
                  <wp:effectExtent l="0" t="0" r="0" b="127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Émile_Munier_-_Head_of_a_Young_Girl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2615" cy="22137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i/>
                <w:noProof/>
              </w:rPr>
              <w:drawing>
                <wp:inline distT="0" distB="0" distL="0" distR="0">
                  <wp:extent cx="2453707" cy="1533525"/>
                  <wp:effectExtent l="0" t="0" r="381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97ab1ef3f52ee44f60e043aebaf1b4b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7589" cy="15359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i/>
                <w:noProof/>
              </w:rPr>
              <w:drawing>
                <wp:inline distT="0" distB="0" distL="0" distR="0">
                  <wp:extent cx="2260471" cy="1571625"/>
                  <wp:effectExtent l="0" t="0" r="698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700276665_pictures-pibig-info-p-tematicheskaya-kompozitsiya-v-zhivopisi-vk-47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677" cy="1573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i/>
                <w:noProof/>
              </w:rPr>
              <w:drawing>
                <wp:inline distT="0" distB="0" distL="0" distR="0">
                  <wp:extent cx="2533650" cy="1905372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cale_1200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6717" cy="1907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C6CC7" w:rsidRDefault="00AC6CC7" w:rsidP="00A63EBC">
            <w:pPr>
              <w:widowControl w:val="0"/>
              <w:rPr>
                <w:i/>
              </w:rPr>
            </w:pPr>
          </w:p>
          <w:p w:rsidR="006F6E4C" w:rsidRDefault="006F6E4C" w:rsidP="00A63EBC">
            <w:pPr>
              <w:widowControl w:val="0"/>
              <w:rPr>
                <w:i/>
              </w:rPr>
            </w:pPr>
            <w:r>
              <w:rPr>
                <w:i/>
              </w:rPr>
              <w:t xml:space="preserve">Выбрать из карточек натюрморт </w:t>
            </w:r>
          </w:p>
          <w:p w:rsidR="006F6E4C" w:rsidRDefault="006F6E4C" w:rsidP="00A63EBC">
            <w:pPr>
              <w:widowControl w:val="0"/>
              <w:rPr>
                <w:i/>
              </w:rPr>
            </w:pPr>
          </w:p>
          <w:p w:rsidR="006F6E4C" w:rsidRDefault="006F6E4C" w:rsidP="00A63EBC">
            <w:pPr>
              <w:widowControl w:val="0"/>
              <w:rPr>
                <w:i/>
              </w:rPr>
            </w:pPr>
          </w:p>
          <w:p w:rsidR="006F6E4C" w:rsidRDefault="006F6E4C" w:rsidP="00A63EBC">
            <w:pPr>
              <w:widowControl w:val="0"/>
              <w:rPr>
                <w:i/>
              </w:rPr>
            </w:pPr>
            <w:r w:rsidRPr="006F6E4C">
              <w:rPr>
                <w:i/>
              </w:rPr>
              <w:t>Регулятивные: обеспечение организационных условий учебной деятельности. Личностные: формирование внутренней позиции школьника на уровне положительного отношения к уроку.</w:t>
            </w:r>
          </w:p>
        </w:tc>
      </w:tr>
      <w:tr w:rsidR="00AC6CC7">
        <w:tc>
          <w:tcPr>
            <w:tcW w:w="14560" w:type="dxa"/>
          </w:tcPr>
          <w:p w:rsidR="00AC6CC7" w:rsidRDefault="00DB7B5E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Этап 1.2. </w:t>
            </w:r>
            <w:r>
              <w:rPr>
                <w:b/>
              </w:rPr>
              <w:t>Актуализация опорных знаний</w:t>
            </w:r>
          </w:p>
        </w:tc>
      </w:tr>
      <w:tr w:rsidR="00AC6CC7">
        <w:trPr>
          <w:trHeight w:val="862"/>
        </w:trPr>
        <w:tc>
          <w:tcPr>
            <w:tcW w:w="14560" w:type="dxa"/>
          </w:tcPr>
          <w:p w:rsidR="00AC6CC7" w:rsidRDefault="00DB7B5E">
            <w:pPr>
              <w:shd w:val="clear" w:color="FFFFFF" w:fill="FFFFFF"/>
              <w:rPr>
                <w:i/>
              </w:rPr>
            </w:pPr>
            <w:r>
              <w:rPr>
                <w:i/>
              </w:rPr>
              <w:lastRenderedPageBreak/>
              <w:t>Укажите формы организации учебной деятельности и учебные задания для актуализации опорных знаний, необходи</w:t>
            </w:r>
            <w:r>
              <w:rPr>
                <w:i/>
              </w:rPr>
              <w:t>мых для изучения нового</w:t>
            </w:r>
          </w:p>
          <w:p w:rsidR="00AC6CC7" w:rsidRDefault="00AC6CC7">
            <w:pPr>
              <w:rPr>
                <w:b/>
                <w:i/>
                <w:color w:val="000000"/>
              </w:rPr>
            </w:pPr>
          </w:p>
        </w:tc>
      </w:tr>
      <w:tr w:rsidR="00AC6CC7">
        <w:trPr>
          <w:trHeight w:val="862"/>
        </w:trPr>
        <w:tc>
          <w:tcPr>
            <w:tcW w:w="14560" w:type="dxa"/>
          </w:tcPr>
          <w:p w:rsidR="003601F0" w:rsidRPr="003601F0" w:rsidRDefault="003601F0" w:rsidP="003601F0">
            <w:pPr>
              <w:shd w:val="clear" w:color="FFFFFF" w:fill="FFFFFF"/>
              <w:rPr>
                <w:i/>
              </w:rPr>
            </w:pPr>
            <w:r w:rsidRPr="003601F0">
              <w:rPr>
                <w:i/>
              </w:rPr>
              <w:t xml:space="preserve">Актуализация учебной деятельности. </w:t>
            </w:r>
          </w:p>
          <w:p w:rsidR="00AC6CC7" w:rsidRDefault="003601F0" w:rsidP="003601F0">
            <w:pPr>
              <w:shd w:val="clear" w:color="FFFFFF" w:fill="FFFFFF"/>
              <w:rPr>
                <w:i/>
              </w:rPr>
            </w:pPr>
            <w:r w:rsidRPr="003601F0">
              <w:rPr>
                <w:i/>
              </w:rPr>
              <w:t xml:space="preserve">Демонстрирует учебную презентацию по теме урока, </w:t>
            </w:r>
            <w:r w:rsidRPr="003601F0">
              <w:rPr>
                <w:i/>
              </w:rPr>
              <w:t>Последовательность и правила работы над натюрмортом.</w:t>
            </w:r>
          </w:p>
          <w:p w:rsidR="003601F0" w:rsidRDefault="003601F0" w:rsidP="003601F0">
            <w:pPr>
              <w:shd w:val="clear" w:color="FFFFFF" w:fill="FFFFFF"/>
              <w:rPr>
                <w:i/>
              </w:rPr>
            </w:pPr>
          </w:p>
          <w:p w:rsidR="003601F0" w:rsidRDefault="003601F0" w:rsidP="003601F0">
            <w:pPr>
              <w:shd w:val="clear" w:color="FFFFFF" w:fill="FFFFFF"/>
              <w:rPr>
                <w:i/>
              </w:rPr>
            </w:pPr>
            <w:r>
              <w:rPr>
                <w:i/>
                <w:noProof/>
              </w:rPr>
              <w:drawing>
                <wp:inline distT="0" distB="0" distL="0" distR="0">
                  <wp:extent cx="3667125" cy="2750344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232375338_430531928.pdf-6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8148" cy="27511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6CC7">
        <w:tc>
          <w:tcPr>
            <w:tcW w:w="14560" w:type="dxa"/>
          </w:tcPr>
          <w:p w:rsidR="00AC6CC7" w:rsidRDefault="00DB7B5E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Этап 1.3. </w:t>
            </w:r>
            <w:r>
              <w:rPr>
                <w:b/>
              </w:rPr>
              <w:t>Целеполагание</w:t>
            </w:r>
          </w:p>
        </w:tc>
      </w:tr>
      <w:tr w:rsidR="00AC6CC7">
        <w:tc>
          <w:tcPr>
            <w:tcW w:w="14560" w:type="dxa"/>
          </w:tcPr>
          <w:p w:rsidR="00AC6CC7" w:rsidRDefault="00DB7B5E">
            <w:pPr>
              <w:widowControl w:val="0"/>
              <w:rPr>
                <w:i/>
              </w:rPr>
            </w:pPr>
            <w:r>
              <w:rPr>
                <w:i/>
              </w:rPr>
              <w:t xml:space="preserve">Назовите цель (стратегия успеха): </w:t>
            </w:r>
            <w:r>
              <w:rPr>
                <w:i/>
                <w:color w:val="000000"/>
              </w:rPr>
              <w:t>ты узнаешь, ты научишься</w:t>
            </w:r>
            <w:r>
              <w:rPr>
                <w:i/>
              </w:rPr>
              <w:t xml:space="preserve"> </w:t>
            </w:r>
          </w:p>
          <w:p w:rsidR="00AC6CC7" w:rsidRDefault="00AC6CC7">
            <w:pPr>
              <w:widowControl w:val="0"/>
            </w:pPr>
          </w:p>
        </w:tc>
      </w:tr>
      <w:tr w:rsidR="00AC6CC7">
        <w:tc>
          <w:tcPr>
            <w:tcW w:w="14560" w:type="dxa"/>
          </w:tcPr>
          <w:p w:rsidR="00AC6CC7" w:rsidRPr="00133271" w:rsidRDefault="00AC6CC7">
            <w:pPr>
              <w:widowControl w:val="0"/>
            </w:pPr>
          </w:p>
          <w:p w:rsidR="00133271" w:rsidRPr="00133271" w:rsidRDefault="00133271" w:rsidP="00133271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 xml:space="preserve">Ты </w:t>
            </w:r>
            <w:proofErr w:type="gramStart"/>
            <w:r>
              <w:rPr>
                <w:sz w:val="22"/>
              </w:rPr>
              <w:t>научишься :</w:t>
            </w:r>
            <w:proofErr w:type="gramEnd"/>
            <w:r>
              <w:rPr>
                <w:sz w:val="22"/>
              </w:rPr>
              <w:t xml:space="preserve">  как </w:t>
            </w:r>
            <w:r w:rsidRPr="00133271">
              <w:rPr>
                <w:sz w:val="22"/>
              </w:rPr>
              <w:t xml:space="preserve">определить  композицию натюрморта  в листе. Строить предметы на </w:t>
            </w:r>
            <w:proofErr w:type="gramStart"/>
            <w:r w:rsidRPr="00133271">
              <w:rPr>
                <w:sz w:val="22"/>
              </w:rPr>
              <w:t>плоскости  правильно</w:t>
            </w:r>
            <w:proofErr w:type="gramEnd"/>
            <w:r w:rsidRPr="00133271">
              <w:rPr>
                <w:sz w:val="22"/>
              </w:rPr>
              <w:t xml:space="preserve"> определить пропорции  предметов  </w:t>
            </w:r>
          </w:p>
          <w:p w:rsidR="00133271" w:rsidRPr="00133271" w:rsidRDefault="00133271" w:rsidP="00133271">
            <w:pPr>
              <w:widowControl w:val="0"/>
              <w:rPr>
                <w:sz w:val="22"/>
              </w:rPr>
            </w:pPr>
          </w:p>
          <w:p w:rsidR="00133271" w:rsidRPr="00133271" w:rsidRDefault="00133271" w:rsidP="00133271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 xml:space="preserve"> Т</w:t>
            </w:r>
            <w:r w:rsidRPr="00133271">
              <w:rPr>
                <w:sz w:val="22"/>
              </w:rPr>
              <w:t>ы узнаешь</w:t>
            </w:r>
            <w:r>
              <w:rPr>
                <w:sz w:val="22"/>
              </w:rPr>
              <w:t>:</w:t>
            </w:r>
            <w:r w:rsidRPr="00133271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как </w:t>
            </w:r>
            <w:proofErr w:type="gramStart"/>
            <w:r>
              <w:rPr>
                <w:sz w:val="22"/>
              </w:rPr>
              <w:t>в</w:t>
            </w:r>
            <w:r w:rsidRPr="00133271">
              <w:rPr>
                <w:sz w:val="22"/>
              </w:rPr>
              <w:t>ыстроить  тональные</w:t>
            </w:r>
            <w:proofErr w:type="gramEnd"/>
            <w:r w:rsidRPr="00133271">
              <w:rPr>
                <w:sz w:val="22"/>
              </w:rPr>
              <w:t xml:space="preserve">  отношения  в  рисунке.  Передать </w:t>
            </w:r>
            <w:proofErr w:type="gramStart"/>
            <w:r w:rsidRPr="00133271">
              <w:rPr>
                <w:sz w:val="22"/>
              </w:rPr>
              <w:t>объём  изображаемых</w:t>
            </w:r>
            <w:proofErr w:type="gramEnd"/>
            <w:r w:rsidRPr="00133271">
              <w:rPr>
                <w:sz w:val="22"/>
              </w:rPr>
              <w:t xml:space="preserve">  предметов  натюрморта  тоном.</w:t>
            </w:r>
          </w:p>
          <w:p w:rsidR="00AC6CC7" w:rsidRDefault="00133271" w:rsidP="00133271">
            <w:pPr>
              <w:widowControl w:val="0"/>
              <w:rPr>
                <w:sz w:val="22"/>
              </w:rPr>
            </w:pPr>
            <w:proofErr w:type="gramStart"/>
            <w:r w:rsidRPr="00133271">
              <w:rPr>
                <w:sz w:val="22"/>
              </w:rPr>
              <w:t>Объединить  все</w:t>
            </w:r>
            <w:proofErr w:type="gramEnd"/>
            <w:r w:rsidRPr="00133271">
              <w:rPr>
                <w:sz w:val="22"/>
              </w:rPr>
              <w:t xml:space="preserve">  детали  в  единое  целое.</w:t>
            </w:r>
          </w:p>
          <w:p w:rsidR="00133271" w:rsidRDefault="00133271" w:rsidP="00133271">
            <w:pPr>
              <w:widowControl w:val="0"/>
              <w:rPr>
                <w:i/>
              </w:rPr>
            </w:pPr>
          </w:p>
        </w:tc>
      </w:tr>
      <w:tr w:rsidR="00AC6CC7">
        <w:tc>
          <w:tcPr>
            <w:tcW w:w="14560" w:type="dxa"/>
            <w:shd w:val="clear" w:color="auto" w:fill="C6D9F1" w:themeFill="text2" w:themeFillTint="33"/>
          </w:tcPr>
          <w:p w:rsidR="00AC6CC7" w:rsidRDefault="00DB7B5E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1F497D" w:themeColor="text2"/>
              </w:rPr>
              <w:t>БЛОК 2. Освоение нового материала</w:t>
            </w:r>
          </w:p>
        </w:tc>
      </w:tr>
      <w:tr w:rsidR="00AC6CC7">
        <w:tc>
          <w:tcPr>
            <w:tcW w:w="14560" w:type="dxa"/>
          </w:tcPr>
          <w:p w:rsidR="00AC6CC7" w:rsidRDefault="00DB7B5E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Этап 2.1. Осуществление учебных действий по освоению нового материала</w:t>
            </w:r>
          </w:p>
        </w:tc>
      </w:tr>
      <w:tr w:rsidR="00AC6CC7">
        <w:tc>
          <w:tcPr>
            <w:tcW w:w="14560" w:type="dxa"/>
          </w:tcPr>
          <w:p w:rsidR="00AC6CC7" w:rsidRDefault="00DB7B5E">
            <w:pPr>
              <w:pStyle w:val="ac"/>
              <w:rPr>
                <w:i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Укажите формы организации </w:t>
            </w:r>
            <w:r>
              <w:rPr>
                <w:i/>
                <w:color w:val="000000"/>
                <w:sz w:val="24"/>
                <w:szCs w:val="24"/>
              </w:rPr>
              <w:t>учебной деятельности, включая самостоятельную учебную деятельность учащихся (изучаем новое/открываем новое).</w:t>
            </w:r>
            <w:r>
              <w:rPr>
                <w:i/>
                <w:sz w:val="24"/>
                <w:szCs w:val="24"/>
              </w:rPr>
              <w:t xml:space="preserve"> Приведите учебные задания для </w:t>
            </w:r>
            <w:r>
              <w:rPr>
                <w:i/>
                <w:color w:val="000000"/>
                <w:sz w:val="24"/>
                <w:szCs w:val="24"/>
              </w:rPr>
              <w:t xml:space="preserve">самостоятельной работы с учебником, электронными образовательными </w:t>
            </w:r>
            <w:r>
              <w:rPr>
                <w:i/>
                <w:color w:val="000000"/>
                <w:sz w:val="24"/>
                <w:szCs w:val="24"/>
              </w:rPr>
              <w:lastRenderedPageBreak/>
              <w:t>материалам (р</w:t>
            </w:r>
            <w:r>
              <w:rPr>
                <w:i/>
                <w:sz w:val="24"/>
                <w:szCs w:val="24"/>
              </w:rPr>
              <w:t>екомендуется обратить внимание ученико</w:t>
            </w:r>
            <w:r>
              <w:rPr>
                <w:i/>
                <w:sz w:val="24"/>
                <w:szCs w:val="24"/>
              </w:rPr>
              <w:t xml:space="preserve">в на необходимость двукратного прочтения, просмотра, прослушивания материала. 1) на общее понимание и мотивацию 2) на детали). Приведите </w:t>
            </w:r>
            <w:r>
              <w:rPr>
                <w:i/>
                <w:color w:val="000000"/>
                <w:sz w:val="24"/>
                <w:szCs w:val="24"/>
              </w:rPr>
              <w:t>задания по составлению плана, тезисов, резюме, аннотации, презентаций; по наблюдению за процессами, их объяснением, про</w:t>
            </w:r>
            <w:r>
              <w:rPr>
                <w:i/>
                <w:color w:val="000000"/>
                <w:sz w:val="24"/>
                <w:szCs w:val="24"/>
              </w:rPr>
              <w:t>ведению эксперимента и интерпретации результатов, по построению гипотезы на основе анализа имеющихся данных и т.д.</w:t>
            </w:r>
            <w:r>
              <w:rPr>
                <w:i/>
                <w:sz w:val="24"/>
                <w:szCs w:val="24"/>
              </w:rPr>
              <w:t xml:space="preserve"> </w:t>
            </w:r>
          </w:p>
          <w:p w:rsidR="00AC6CC7" w:rsidRDefault="00AC6CC7">
            <w:pPr>
              <w:pStyle w:val="ac"/>
              <w:rPr>
                <w:i/>
                <w:color w:val="000000"/>
              </w:rPr>
            </w:pPr>
          </w:p>
        </w:tc>
      </w:tr>
      <w:tr w:rsidR="00AC6CC7">
        <w:tc>
          <w:tcPr>
            <w:tcW w:w="14560" w:type="dxa"/>
          </w:tcPr>
          <w:p w:rsidR="00E92D54" w:rsidRDefault="00E92D54">
            <w:pPr>
              <w:pStyle w:val="ac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lastRenderedPageBreak/>
              <w:t>Работа с визуальным рядом</w:t>
            </w:r>
          </w:p>
          <w:p w:rsidR="00435790" w:rsidRDefault="00435790">
            <w:pPr>
              <w:pStyle w:val="ac"/>
              <w:rPr>
                <w:i/>
                <w:color w:val="000000"/>
                <w:sz w:val="24"/>
                <w:szCs w:val="24"/>
              </w:rPr>
            </w:pPr>
          </w:p>
          <w:p w:rsidR="00435790" w:rsidRDefault="00435790">
            <w:pPr>
              <w:pStyle w:val="ac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894589" cy="235267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ba918edbccb81c4dba5ef7dfb3tq--kartiny-panno-tvorcheskij-natyurmort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6337" cy="23548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i/>
                <w:noProof/>
                <w:color w:val="000000"/>
                <w:sz w:val="24"/>
                <w:szCs w:val="24"/>
              </w:rPr>
              <w:drawing>
                <wp:inline distT="0" distB="0" distL="0" distR="0" wp14:anchorId="0DE1909B" wp14:editId="21752FC6">
                  <wp:extent cx="3235638" cy="2343150"/>
                  <wp:effectExtent l="0" t="0" r="317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c1994ac4b13ad1ee24066bc1314d8354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1349" cy="2347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i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248025" cy="2277299"/>
                  <wp:effectExtent l="0" t="0" r="0" b="889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G_5809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9939" cy="22786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35790" w:rsidRDefault="00435790">
            <w:pPr>
              <w:pStyle w:val="ac"/>
              <w:rPr>
                <w:i/>
                <w:color w:val="000000"/>
                <w:sz w:val="24"/>
                <w:szCs w:val="24"/>
              </w:rPr>
            </w:pPr>
          </w:p>
          <w:p w:rsidR="00E92D54" w:rsidRDefault="00E92D54">
            <w:pPr>
              <w:pStyle w:val="ac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Демонстрация и определение тематических натюрмортов</w:t>
            </w:r>
          </w:p>
          <w:p w:rsidR="00E92D54" w:rsidRDefault="00E92D54">
            <w:pPr>
              <w:pStyle w:val="ac"/>
              <w:rPr>
                <w:i/>
                <w:color w:val="000000"/>
                <w:sz w:val="24"/>
                <w:szCs w:val="24"/>
              </w:rPr>
            </w:pPr>
          </w:p>
          <w:p w:rsidR="00E92D54" w:rsidRDefault="00E92D54">
            <w:pPr>
              <w:pStyle w:val="ac"/>
              <w:rPr>
                <w:i/>
                <w:color w:val="000000"/>
                <w:sz w:val="24"/>
                <w:szCs w:val="24"/>
              </w:rPr>
            </w:pPr>
          </w:p>
          <w:p w:rsidR="00AC6CC7" w:rsidRDefault="00AC6CC7">
            <w:pPr>
              <w:pStyle w:val="ac"/>
              <w:rPr>
                <w:i/>
                <w:color w:val="000000"/>
                <w:sz w:val="24"/>
                <w:szCs w:val="24"/>
              </w:rPr>
            </w:pPr>
          </w:p>
          <w:p w:rsidR="00AC6CC7" w:rsidRDefault="00AC6CC7">
            <w:pPr>
              <w:pStyle w:val="ac"/>
              <w:rPr>
                <w:i/>
                <w:color w:val="000000"/>
                <w:sz w:val="24"/>
                <w:szCs w:val="24"/>
              </w:rPr>
            </w:pPr>
          </w:p>
        </w:tc>
      </w:tr>
      <w:tr w:rsidR="00AC6CC7">
        <w:tc>
          <w:tcPr>
            <w:tcW w:w="14560" w:type="dxa"/>
          </w:tcPr>
          <w:p w:rsidR="00AC6CC7" w:rsidRDefault="00DB7B5E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Этап 2.2. Проверка первичного усвоения </w:t>
            </w:r>
          </w:p>
        </w:tc>
      </w:tr>
      <w:tr w:rsidR="00AC6CC7">
        <w:tc>
          <w:tcPr>
            <w:tcW w:w="14560" w:type="dxa"/>
          </w:tcPr>
          <w:p w:rsidR="00AC6CC7" w:rsidRDefault="00DB7B5E">
            <w:pPr>
              <w:rPr>
                <w:i/>
              </w:rPr>
            </w:pPr>
            <w:r>
              <w:rPr>
                <w:i/>
              </w:rPr>
              <w:t xml:space="preserve">Укажите виды учебной деятельности, используйте соответствующие методические приемы. </w:t>
            </w:r>
            <w:r>
              <w:rPr>
                <w:i/>
                <w:color w:val="000000"/>
              </w:rPr>
              <w:t>(</w:t>
            </w:r>
            <w:r>
              <w:rPr>
                <w:i/>
              </w:rPr>
              <w:t xml:space="preserve">Сформулируйте/Изложите факты/Проверьте себя/Дайте определение понятию/Установите, что (где, </w:t>
            </w:r>
            <w:proofErr w:type="gramStart"/>
            <w:r>
              <w:rPr>
                <w:i/>
              </w:rPr>
              <w:t>когда)/</w:t>
            </w:r>
            <w:proofErr w:type="gramEnd"/>
            <w:r>
              <w:rPr>
                <w:i/>
              </w:rPr>
              <w:t>Сформулируйте главное (тезис, мысль, правило, закон</w:t>
            </w:r>
            <w:r>
              <w:rPr>
                <w:i/>
                <w:color w:val="000000"/>
              </w:rPr>
              <w:t>)</w:t>
            </w:r>
          </w:p>
        </w:tc>
      </w:tr>
      <w:tr w:rsidR="00AC6CC7">
        <w:tc>
          <w:tcPr>
            <w:tcW w:w="14560" w:type="dxa"/>
          </w:tcPr>
          <w:p w:rsidR="00435790" w:rsidRPr="00435790" w:rsidRDefault="00435790" w:rsidP="00435790">
            <w:pPr>
              <w:rPr>
                <w:i/>
              </w:rPr>
            </w:pPr>
          </w:p>
          <w:p w:rsidR="00435790" w:rsidRPr="00435790" w:rsidRDefault="00435790" w:rsidP="00435790">
            <w:pPr>
              <w:rPr>
                <w:i/>
              </w:rPr>
            </w:pPr>
            <w:r w:rsidRPr="00435790">
              <w:rPr>
                <w:i/>
              </w:rPr>
              <w:t>представлены две композиции.</w:t>
            </w:r>
          </w:p>
          <w:p w:rsidR="00435790" w:rsidRPr="00435790" w:rsidRDefault="00435790" w:rsidP="00435790">
            <w:pPr>
              <w:rPr>
                <w:i/>
              </w:rPr>
            </w:pPr>
          </w:p>
          <w:p w:rsidR="00435790" w:rsidRPr="00435790" w:rsidRDefault="000E5E69" w:rsidP="00435790">
            <w:pPr>
              <w:rPr>
                <w:i/>
              </w:rPr>
            </w:pPr>
            <w:r>
              <w:rPr>
                <w:i/>
              </w:rPr>
              <w:t xml:space="preserve">Права </w:t>
            </w:r>
            <w:proofErr w:type="gramStart"/>
            <w:r>
              <w:rPr>
                <w:i/>
              </w:rPr>
              <w:t>ли  данные</w:t>
            </w:r>
            <w:proofErr w:type="gramEnd"/>
            <w:r>
              <w:rPr>
                <w:i/>
              </w:rPr>
              <w:t xml:space="preserve"> постановки натюрморты</w:t>
            </w:r>
            <w:r w:rsidR="00435790" w:rsidRPr="00435790">
              <w:rPr>
                <w:i/>
              </w:rPr>
              <w:t>? И почему?</w:t>
            </w:r>
          </w:p>
          <w:p w:rsidR="00435790" w:rsidRPr="00435790" w:rsidRDefault="00435790" w:rsidP="00435790">
            <w:pPr>
              <w:rPr>
                <w:i/>
              </w:rPr>
            </w:pPr>
          </w:p>
          <w:p w:rsidR="00435790" w:rsidRPr="00435790" w:rsidRDefault="00435790" w:rsidP="00435790">
            <w:pPr>
              <w:rPr>
                <w:i/>
              </w:rPr>
            </w:pPr>
            <w:r w:rsidRPr="00435790">
              <w:rPr>
                <w:i/>
              </w:rPr>
              <w:lastRenderedPageBreak/>
              <w:t>Каждой группе даются карточки с вопросами.</w:t>
            </w:r>
          </w:p>
          <w:p w:rsidR="00435790" w:rsidRPr="00435790" w:rsidRDefault="00435790" w:rsidP="00435790">
            <w:pPr>
              <w:rPr>
                <w:i/>
              </w:rPr>
            </w:pPr>
          </w:p>
          <w:p w:rsidR="00435790" w:rsidRPr="00435790" w:rsidRDefault="00435790" w:rsidP="00435790">
            <w:pPr>
              <w:rPr>
                <w:i/>
              </w:rPr>
            </w:pPr>
            <w:r w:rsidRPr="00435790">
              <w:rPr>
                <w:i/>
              </w:rPr>
              <w:t>КАРТОЧКА</w:t>
            </w:r>
          </w:p>
          <w:p w:rsidR="00435790" w:rsidRPr="00435790" w:rsidRDefault="00435790" w:rsidP="00435790">
            <w:pPr>
              <w:rPr>
                <w:i/>
              </w:rPr>
            </w:pPr>
          </w:p>
          <w:p w:rsidR="00435790" w:rsidRPr="00435790" w:rsidRDefault="00435790" w:rsidP="00435790">
            <w:pPr>
              <w:rPr>
                <w:i/>
              </w:rPr>
            </w:pPr>
            <w:r w:rsidRPr="00435790">
              <w:rPr>
                <w:i/>
              </w:rPr>
              <w:t>Выберите верный ответ.</w:t>
            </w:r>
          </w:p>
          <w:p w:rsidR="00435790" w:rsidRPr="00435790" w:rsidRDefault="00435790" w:rsidP="00435790">
            <w:pPr>
              <w:rPr>
                <w:i/>
              </w:rPr>
            </w:pPr>
          </w:p>
          <w:p w:rsidR="00435790" w:rsidRPr="00435790" w:rsidRDefault="00435790" w:rsidP="00435790">
            <w:pPr>
              <w:rPr>
                <w:i/>
              </w:rPr>
            </w:pPr>
            <w:r w:rsidRPr="00435790">
              <w:rPr>
                <w:i/>
              </w:rPr>
              <w:t>1. Композиция натюрморта должна состоять из</w:t>
            </w:r>
          </w:p>
          <w:p w:rsidR="00435790" w:rsidRPr="00435790" w:rsidRDefault="00435790" w:rsidP="00435790">
            <w:pPr>
              <w:rPr>
                <w:i/>
              </w:rPr>
            </w:pPr>
          </w:p>
          <w:p w:rsidR="00435790" w:rsidRPr="00435790" w:rsidRDefault="00435790" w:rsidP="00435790">
            <w:pPr>
              <w:rPr>
                <w:i/>
              </w:rPr>
            </w:pPr>
            <w:r w:rsidRPr="00435790">
              <w:rPr>
                <w:i/>
              </w:rPr>
              <w:t>предметов:</w:t>
            </w:r>
          </w:p>
          <w:p w:rsidR="00435790" w:rsidRPr="00435790" w:rsidRDefault="00435790" w:rsidP="00435790">
            <w:pPr>
              <w:rPr>
                <w:i/>
              </w:rPr>
            </w:pPr>
          </w:p>
          <w:p w:rsidR="00435790" w:rsidRPr="00435790" w:rsidRDefault="00435790" w:rsidP="00435790">
            <w:pPr>
              <w:rPr>
                <w:i/>
              </w:rPr>
            </w:pPr>
            <w:r w:rsidRPr="00435790">
              <w:rPr>
                <w:i/>
              </w:rPr>
              <w:t>а) тематически связанных</w:t>
            </w:r>
          </w:p>
          <w:p w:rsidR="00435790" w:rsidRPr="00435790" w:rsidRDefault="00435790" w:rsidP="00435790">
            <w:pPr>
              <w:rPr>
                <w:i/>
              </w:rPr>
            </w:pPr>
          </w:p>
          <w:p w:rsidR="00435790" w:rsidRPr="00435790" w:rsidRDefault="00435790" w:rsidP="00435790">
            <w:pPr>
              <w:rPr>
                <w:i/>
              </w:rPr>
            </w:pPr>
            <w:r w:rsidRPr="00435790">
              <w:rPr>
                <w:i/>
              </w:rPr>
              <w:t>б) абсолютно разных</w:t>
            </w:r>
          </w:p>
          <w:p w:rsidR="00435790" w:rsidRPr="00435790" w:rsidRDefault="00435790" w:rsidP="00435790">
            <w:pPr>
              <w:rPr>
                <w:i/>
              </w:rPr>
            </w:pPr>
          </w:p>
          <w:p w:rsidR="00435790" w:rsidRPr="00435790" w:rsidRDefault="00435790" w:rsidP="00435790">
            <w:pPr>
              <w:rPr>
                <w:i/>
              </w:rPr>
            </w:pPr>
            <w:r w:rsidRPr="00435790">
              <w:rPr>
                <w:i/>
              </w:rPr>
              <w:t>2. В состав натюрморта должны входить предметы:</w:t>
            </w:r>
          </w:p>
          <w:p w:rsidR="00435790" w:rsidRPr="00435790" w:rsidRDefault="00435790" w:rsidP="00435790">
            <w:pPr>
              <w:rPr>
                <w:i/>
              </w:rPr>
            </w:pPr>
          </w:p>
          <w:p w:rsidR="00435790" w:rsidRPr="00435790" w:rsidRDefault="00435790" w:rsidP="00435790">
            <w:pPr>
              <w:rPr>
                <w:i/>
              </w:rPr>
            </w:pPr>
            <w:r w:rsidRPr="00435790">
              <w:rPr>
                <w:i/>
              </w:rPr>
              <w:t>а) одинаковые по форме и величине</w:t>
            </w:r>
          </w:p>
          <w:p w:rsidR="00435790" w:rsidRPr="00435790" w:rsidRDefault="00435790" w:rsidP="00435790">
            <w:pPr>
              <w:rPr>
                <w:i/>
              </w:rPr>
            </w:pPr>
          </w:p>
          <w:p w:rsidR="00435790" w:rsidRPr="00435790" w:rsidRDefault="00435790" w:rsidP="00435790">
            <w:pPr>
              <w:rPr>
                <w:i/>
              </w:rPr>
            </w:pPr>
            <w:r w:rsidRPr="00435790">
              <w:rPr>
                <w:i/>
              </w:rPr>
              <w:t>б) разнообразные по форме и величине</w:t>
            </w:r>
          </w:p>
          <w:p w:rsidR="00435790" w:rsidRPr="00435790" w:rsidRDefault="00435790" w:rsidP="00435790">
            <w:pPr>
              <w:rPr>
                <w:i/>
              </w:rPr>
            </w:pPr>
          </w:p>
          <w:p w:rsidR="00435790" w:rsidRPr="00435790" w:rsidRDefault="00435790" w:rsidP="00435790">
            <w:pPr>
              <w:rPr>
                <w:i/>
              </w:rPr>
            </w:pPr>
            <w:r w:rsidRPr="00435790">
              <w:rPr>
                <w:i/>
              </w:rPr>
              <w:t>3. В состав натюрморта должны входить предметы:</w:t>
            </w:r>
          </w:p>
          <w:p w:rsidR="00435790" w:rsidRPr="00435790" w:rsidRDefault="00435790" w:rsidP="00435790">
            <w:pPr>
              <w:rPr>
                <w:i/>
              </w:rPr>
            </w:pPr>
          </w:p>
          <w:p w:rsidR="00435790" w:rsidRPr="00435790" w:rsidRDefault="00435790" w:rsidP="00435790">
            <w:pPr>
              <w:rPr>
                <w:i/>
              </w:rPr>
            </w:pPr>
            <w:r w:rsidRPr="00435790">
              <w:rPr>
                <w:i/>
              </w:rPr>
              <w:t>а) разнообразные по фактуре и цвету</w:t>
            </w:r>
          </w:p>
          <w:p w:rsidR="00435790" w:rsidRPr="00435790" w:rsidRDefault="00435790" w:rsidP="00435790">
            <w:pPr>
              <w:rPr>
                <w:i/>
              </w:rPr>
            </w:pPr>
          </w:p>
          <w:p w:rsidR="00435790" w:rsidRPr="00435790" w:rsidRDefault="00435790" w:rsidP="00435790">
            <w:pPr>
              <w:rPr>
                <w:i/>
              </w:rPr>
            </w:pPr>
            <w:r w:rsidRPr="00435790">
              <w:rPr>
                <w:i/>
              </w:rPr>
              <w:t>б) одинаковые по фактуре и цвету</w:t>
            </w:r>
          </w:p>
          <w:p w:rsidR="00435790" w:rsidRPr="00435790" w:rsidRDefault="00435790" w:rsidP="00435790">
            <w:pPr>
              <w:rPr>
                <w:i/>
              </w:rPr>
            </w:pPr>
          </w:p>
          <w:p w:rsidR="00435790" w:rsidRPr="00435790" w:rsidRDefault="00435790" w:rsidP="00435790">
            <w:pPr>
              <w:rPr>
                <w:i/>
              </w:rPr>
            </w:pPr>
            <w:r w:rsidRPr="00435790">
              <w:rPr>
                <w:i/>
              </w:rPr>
              <w:t>4. Предметы в натюрморте:</w:t>
            </w:r>
          </w:p>
          <w:p w:rsidR="00435790" w:rsidRPr="00435790" w:rsidRDefault="00435790" w:rsidP="00435790">
            <w:pPr>
              <w:rPr>
                <w:i/>
              </w:rPr>
            </w:pPr>
          </w:p>
          <w:p w:rsidR="00435790" w:rsidRPr="00435790" w:rsidRDefault="00435790" w:rsidP="00435790">
            <w:pPr>
              <w:rPr>
                <w:i/>
              </w:rPr>
            </w:pPr>
            <w:r w:rsidRPr="00435790">
              <w:rPr>
                <w:i/>
              </w:rPr>
              <w:t>а) должны составлять единое целое</w:t>
            </w:r>
          </w:p>
          <w:p w:rsidR="00435790" w:rsidRPr="00435790" w:rsidRDefault="00435790" w:rsidP="00435790">
            <w:pPr>
              <w:rPr>
                <w:i/>
              </w:rPr>
            </w:pPr>
          </w:p>
          <w:p w:rsidR="00435790" w:rsidRPr="00435790" w:rsidRDefault="00435790" w:rsidP="00435790">
            <w:pPr>
              <w:rPr>
                <w:i/>
              </w:rPr>
            </w:pPr>
            <w:r w:rsidRPr="00435790">
              <w:rPr>
                <w:i/>
              </w:rPr>
              <w:t>б) должны выстраиваться в одну линию</w:t>
            </w:r>
          </w:p>
          <w:p w:rsidR="00435790" w:rsidRPr="00435790" w:rsidRDefault="00435790" w:rsidP="00435790">
            <w:pPr>
              <w:rPr>
                <w:i/>
              </w:rPr>
            </w:pPr>
          </w:p>
          <w:p w:rsidR="00435790" w:rsidRPr="00435790" w:rsidRDefault="00435790" w:rsidP="00435790">
            <w:pPr>
              <w:rPr>
                <w:i/>
              </w:rPr>
            </w:pPr>
            <w:r w:rsidRPr="00435790">
              <w:rPr>
                <w:i/>
              </w:rPr>
              <w:t>в) могут соприкасаться</w:t>
            </w:r>
          </w:p>
          <w:p w:rsidR="00435790" w:rsidRPr="00435790" w:rsidRDefault="00435790" w:rsidP="00435790">
            <w:pPr>
              <w:rPr>
                <w:i/>
              </w:rPr>
            </w:pPr>
          </w:p>
          <w:p w:rsidR="00435790" w:rsidRPr="00435790" w:rsidRDefault="00435790" w:rsidP="00435790">
            <w:pPr>
              <w:rPr>
                <w:i/>
              </w:rPr>
            </w:pPr>
            <w:r w:rsidRPr="00435790">
              <w:rPr>
                <w:i/>
              </w:rPr>
              <w:t>г) могут полностью загораживать друг друга</w:t>
            </w:r>
          </w:p>
          <w:p w:rsidR="00435790" w:rsidRPr="00435790" w:rsidRDefault="00435790" w:rsidP="00435790">
            <w:pPr>
              <w:rPr>
                <w:i/>
              </w:rPr>
            </w:pPr>
          </w:p>
          <w:p w:rsidR="00435790" w:rsidRPr="00435790" w:rsidRDefault="00435790" w:rsidP="00435790">
            <w:pPr>
              <w:rPr>
                <w:i/>
              </w:rPr>
            </w:pPr>
            <w:r w:rsidRPr="00435790">
              <w:rPr>
                <w:i/>
              </w:rPr>
              <w:t>5. Как вы считаете, есть ли в натюрморте</w:t>
            </w:r>
          </w:p>
          <w:p w:rsidR="00435790" w:rsidRPr="00435790" w:rsidRDefault="00435790" w:rsidP="00435790">
            <w:pPr>
              <w:rPr>
                <w:i/>
              </w:rPr>
            </w:pPr>
          </w:p>
          <w:p w:rsidR="00435790" w:rsidRPr="00435790" w:rsidRDefault="00435790" w:rsidP="00435790">
            <w:pPr>
              <w:rPr>
                <w:i/>
              </w:rPr>
            </w:pPr>
            <w:r w:rsidRPr="00435790">
              <w:rPr>
                <w:i/>
              </w:rPr>
              <w:t>композиционный центр? Если есть, то, как художники</w:t>
            </w:r>
          </w:p>
          <w:p w:rsidR="00435790" w:rsidRPr="00435790" w:rsidRDefault="00435790" w:rsidP="00435790">
            <w:pPr>
              <w:rPr>
                <w:i/>
              </w:rPr>
            </w:pPr>
          </w:p>
          <w:p w:rsidR="00AC6CC7" w:rsidRDefault="00435790" w:rsidP="00435790">
            <w:pPr>
              <w:rPr>
                <w:i/>
              </w:rPr>
            </w:pPr>
            <w:r w:rsidRPr="00435790">
              <w:rPr>
                <w:i/>
              </w:rPr>
              <w:t>его выделяют</w:t>
            </w:r>
          </w:p>
          <w:p w:rsidR="00AC6CC7" w:rsidRDefault="00AC6CC7">
            <w:pPr>
              <w:rPr>
                <w:i/>
              </w:rPr>
            </w:pPr>
          </w:p>
        </w:tc>
      </w:tr>
      <w:tr w:rsidR="00AC6CC7">
        <w:tc>
          <w:tcPr>
            <w:tcW w:w="14560" w:type="dxa"/>
            <w:shd w:val="clear" w:color="auto" w:fill="C6D9F1" w:themeFill="text2" w:themeFillTint="33"/>
          </w:tcPr>
          <w:p w:rsidR="00AC6CC7" w:rsidRDefault="00DB7B5E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1F497D" w:themeColor="text2"/>
              </w:rPr>
              <w:lastRenderedPageBreak/>
              <w:t>БЛОК 3. Применение изученного материала</w:t>
            </w:r>
          </w:p>
        </w:tc>
      </w:tr>
      <w:tr w:rsidR="00AC6CC7">
        <w:tc>
          <w:tcPr>
            <w:tcW w:w="14560" w:type="dxa"/>
          </w:tcPr>
          <w:p w:rsidR="00AC6CC7" w:rsidRDefault="00DB7B5E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Этап 3.1. Применение знаний, в том числе в новых </w:t>
            </w:r>
            <w:r>
              <w:rPr>
                <w:b/>
                <w:color w:val="000000"/>
              </w:rPr>
              <w:t>ситуациях</w:t>
            </w:r>
          </w:p>
        </w:tc>
      </w:tr>
      <w:tr w:rsidR="00AC6CC7">
        <w:tc>
          <w:tcPr>
            <w:tcW w:w="14560" w:type="dxa"/>
          </w:tcPr>
          <w:p w:rsidR="00AC6CC7" w:rsidRDefault="00DB7B5E">
            <w:pPr>
              <w:rPr>
                <w:i/>
              </w:rPr>
            </w:pPr>
            <w:r>
              <w:rPr>
                <w:i/>
              </w:rPr>
              <w:t>Укажите формы организации соответствующего этапа урока. Предложите виды деятельности (решение задач, выполнение заданий, выполнение лабораторных работ, выполнение работ практикума, проведение исследовательского эксперимента, моделирование и конс</w:t>
            </w:r>
            <w:r>
              <w:rPr>
                <w:i/>
              </w:rPr>
              <w:t xml:space="preserve">труирование и пр.), используйте соответствующие методические приемы </w:t>
            </w:r>
            <w:r>
              <w:rPr>
                <w:i/>
                <w:color w:val="000000"/>
              </w:rPr>
              <w:t>(используй правило/закон/формулу/теорию/идею/принцип и т.д.; докажите истинность/ложность утверждения и т.д.; аргументируйте собственное мнение; выполните задание; решите задачу; выполните</w:t>
            </w:r>
            <w:r>
              <w:rPr>
                <w:i/>
                <w:color w:val="000000"/>
              </w:rPr>
              <w:t>/сделайте практическую/лабораторную работу и т.д.)</w:t>
            </w:r>
            <w:r>
              <w:rPr>
                <w:i/>
              </w:rPr>
              <w:t xml:space="preserve">. </w:t>
            </w:r>
          </w:p>
        </w:tc>
      </w:tr>
      <w:tr w:rsidR="00AC6CC7">
        <w:tc>
          <w:tcPr>
            <w:tcW w:w="14560" w:type="dxa"/>
          </w:tcPr>
          <w:p w:rsidR="00AC6CC7" w:rsidRDefault="00AC6CC7">
            <w:pPr>
              <w:rPr>
                <w:i/>
              </w:rPr>
            </w:pPr>
          </w:p>
          <w:p w:rsidR="00AC6CC7" w:rsidRDefault="00AC6CC7">
            <w:pPr>
              <w:rPr>
                <w:i/>
              </w:rPr>
            </w:pPr>
          </w:p>
          <w:p w:rsidR="000E5E69" w:rsidRPr="000E5E69" w:rsidRDefault="000E5E69" w:rsidP="000E5E69">
            <w:pPr>
              <w:rPr>
                <w:i/>
              </w:rPr>
            </w:pPr>
            <w:r w:rsidRPr="000E5E69">
              <w:rPr>
                <w:i/>
              </w:rPr>
              <w:t xml:space="preserve">В форме </w:t>
            </w:r>
            <w:proofErr w:type="spellStart"/>
            <w:r w:rsidRPr="000E5E69">
              <w:rPr>
                <w:i/>
              </w:rPr>
              <w:t>дискусии</w:t>
            </w:r>
            <w:proofErr w:type="spellEnd"/>
            <w:r w:rsidRPr="000E5E69">
              <w:rPr>
                <w:i/>
              </w:rPr>
              <w:t xml:space="preserve"> подводит учеников к формулировке темы и задач урока. </w:t>
            </w:r>
          </w:p>
          <w:p w:rsidR="00AC6CC7" w:rsidRDefault="000E5E69" w:rsidP="000E5E69">
            <w:pPr>
              <w:rPr>
                <w:i/>
              </w:rPr>
            </w:pPr>
            <w:r w:rsidRPr="000E5E69">
              <w:rPr>
                <w:i/>
              </w:rPr>
              <w:t>Какие жанры искусства были Вами замечены</w:t>
            </w:r>
            <w:r>
              <w:rPr>
                <w:i/>
              </w:rPr>
              <w:t xml:space="preserve"> на уроке</w:t>
            </w:r>
            <w:r w:rsidRPr="000E5E69">
              <w:rPr>
                <w:i/>
              </w:rPr>
              <w:t>?</w:t>
            </w:r>
          </w:p>
          <w:p w:rsidR="00AC6CC7" w:rsidRDefault="00AC6CC7">
            <w:pPr>
              <w:rPr>
                <w:i/>
              </w:rPr>
            </w:pPr>
          </w:p>
          <w:p w:rsidR="00AC6CC7" w:rsidRDefault="00AC6CC7">
            <w:pPr>
              <w:rPr>
                <w:i/>
              </w:rPr>
            </w:pPr>
          </w:p>
        </w:tc>
      </w:tr>
      <w:tr w:rsidR="00AC6CC7">
        <w:tc>
          <w:tcPr>
            <w:tcW w:w="14560" w:type="dxa"/>
          </w:tcPr>
          <w:p w:rsidR="00AC6CC7" w:rsidRDefault="00DB7B5E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Этап 3.2. Выполнение </w:t>
            </w:r>
            <w:proofErr w:type="spellStart"/>
            <w:r>
              <w:rPr>
                <w:b/>
                <w:color w:val="000000"/>
              </w:rPr>
              <w:t>межпредметных</w:t>
            </w:r>
            <w:proofErr w:type="spellEnd"/>
            <w:r>
              <w:rPr>
                <w:b/>
                <w:color w:val="000000"/>
              </w:rPr>
              <w:t xml:space="preserve"> заданий и заданий из реальной жизни </w:t>
            </w:r>
          </w:p>
        </w:tc>
      </w:tr>
      <w:tr w:rsidR="00AC6CC7">
        <w:tc>
          <w:tcPr>
            <w:tcW w:w="14560" w:type="dxa"/>
          </w:tcPr>
          <w:p w:rsidR="00AC6CC7" w:rsidRDefault="00DB7B5E">
            <w:pPr>
              <w:rPr>
                <w:i/>
              </w:rPr>
            </w:pPr>
            <w:r>
              <w:rPr>
                <w:i/>
                <w:color w:val="000000"/>
              </w:rPr>
              <w:t>Подберите соответствующие учебные задания</w:t>
            </w:r>
          </w:p>
        </w:tc>
      </w:tr>
      <w:tr w:rsidR="00AC6CC7">
        <w:tc>
          <w:tcPr>
            <w:tcW w:w="14560" w:type="dxa"/>
          </w:tcPr>
          <w:p w:rsidR="00AC6CC7" w:rsidRDefault="00AC6CC7">
            <w:pPr>
              <w:rPr>
                <w:i/>
                <w:color w:val="000000"/>
              </w:rPr>
            </w:pPr>
          </w:p>
          <w:p w:rsidR="00AC6CC7" w:rsidRDefault="000E5E69" w:rsidP="000E5E69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Создание натюрморт из </w:t>
            </w:r>
            <w:r w:rsidRPr="000E5E69">
              <w:rPr>
                <w:i/>
                <w:color w:val="000000"/>
              </w:rPr>
              <w:t>силуэтов бытовых предметов, фруктов и овощей</w:t>
            </w:r>
          </w:p>
          <w:p w:rsidR="00AC6CC7" w:rsidRDefault="00AC6CC7">
            <w:pPr>
              <w:rPr>
                <w:i/>
                <w:color w:val="000000"/>
              </w:rPr>
            </w:pPr>
          </w:p>
        </w:tc>
      </w:tr>
      <w:tr w:rsidR="00AC6CC7">
        <w:tc>
          <w:tcPr>
            <w:tcW w:w="14560" w:type="dxa"/>
          </w:tcPr>
          <w:p w:rsidR="00AC6CC7" w:rsidRDefault="00DB7B5E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Этап 3.3. Выполнение заданий в формате ГИА (ОГЭ, ЕГЭ)</w:t>
            </w:r>
          </w:p>
        </w:tc>
      </w:tr>
      <w:tr w:rsidR="00AC6CC7">
        <w:tc>
          <w:tcPr>
            <w:tcW w:w="14560" w:type="dxa"/>
          </w:tcPr>
          <w:p w:rsidR="00AC6CC7" w:rsidRDefault="00DB7B5E">
            <w:pPr>
              <w:rPr>
                <w:i/>
              </w:rPr>
            </w:pPr>
            <w:r>
              <w:rPr>
                <w:i/>
                <w:color w:val="000000"/>
              </w:rPr>
              <w:t xml:space="preserve">Подберите </w:t>
            </w:r>
            <w:r>
              <w:rPr>
                <w:i/>
                <w:color w:val="000000"/>
              </w:rPr>
              <w:t>соответствующие учебные задания</w:t>
            </w:r>
          </w:p>
        </w:tc>
      </w:tr>
      <w:tr w:rsidR="00AC6CC7">
        <w:tc>
          <w:tcPr>
            <w:tcW w:w="14560" w:type="dxa"/>
          </w:tcPr>
          <w:p w:rsidR="00AC6CC7" w:rsidRDefault="00AC6CC7">
            <w:pPr>
              <w:rPr>
                <w:i/>
                <w:color w:val="000000"/>
              </w:rPr>
            </w:pPr>
          </w:p>
          <w:p w:rsidR="00AC6CC7" w:rsidRDefault="000E5E69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-</w:t>
            </w:r>
          </w:p>
          <w:p w:rsidR="00AC6CC7" w:rsidRDefault="00AC6CC7">
            <w:pPr>
              <w:rPr>
                <w:i/>
                <w:color w:val="000000"/>
              </w:rPr>
            </w:pPr>
          </w:p>
        </w:tc>
      </w:tr>
      <w:tr w:rsidR="00AC6CC7">
        <w:tc>
          <w:tcPr>
            <w:tcW w:w="14560" w:type="dxa"/>
          </w:tcPr>
          <w:p w:rsidR="00AC6CC7" w:rsidRDefault="00DB7B5E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Этап 3.4. Развитие функциональной грамотности</w:t>
            </w:r>
          </w:p>
        </w:tc>
      </w:tr>
      <w:tr w:rsidR="00AC6CC7">
        <w:trPr>
          <w:trHeight w:val="327"/>
        </w:trPr>
        <w:tc>
          <w:tcPr>
            <w:tcW w:w="14560" w:type="dxa"/>
          </w:tcPr>
          <w:p w:rsidR="00AC6CC7" w:rsidRDefault="00DB7B5E">
            <w:pPr>
              <w:widowControl w:val="0"/>
              <w:rPr>
                <w:b/>
                <w:color w:val="000000"/>
              </w:rPr>
            </w:pPr>
            <w:r>
              <w:rPr>
                <w:i/>
                <w:color w:val="000000"/>
              </w:rPr>
              <w:t>Подберите соответствующие учебные задания</w:t>
            </w:r>
          </w:p>
        </w:tc>
      </w:tr>
      <w:tr w:rsidR="00AC6CC7">
        <w:trPr>
          <w:trHeight w:val="327"/>
        </w:trPr>
        <w:tc>
          <w:tcPr>
            <w:tcW w:w="14560" w:type="dxa"/>
          </w:tcPr>
          <w:p w:rsidR="00AC6CC7" w:rsidRDefault="00C86DA6">
            <w:pPr>
              <w:widowControl w:val="0"/>
              <w:rPr>
                <w:i/>
                <w:color w:val="000000"/>
              </w:rPr>
            </w:pPr>
            <w:r w:rsidRPr="00C86DA6">
              <w:rPr>
                <w:i/>
                <w:color w:val="000000"/>
              </w:rPr>
              <w:t xml:space="preserve">Изучение новых тем можно подкреплять наглядными </w:t>
            </w:r>
            <w:proofErr w:type="gramStart"/>
            <w:r w:rsidRPr="00C86DA6">
              <w:rPr>
                <w:i/>
                <w:color w:val="000000"/>
              </w:rPr>
              <w:t>примерами</w:t>
            </w:r>
            <w:r>
              <w:rPr>
                <w:i/>
                <w:color w:val="000000"/>
              </w:rPr>
              <w:t xml:space="preserve"> </w:t>
            </w:r>
            <w:r w:rsidRPr="00C86DA6">
              <w:rPr>
                <w:i/>
                <w:color w:val="000000"/>
              </w:rPr>
              <w:t>:</w:t>
            </w:r>
            <w:r>
              <w:rPr>
                <w:i/>
                <w:color w:val="000000"/>
              </w:rPr>
              <w:t>презентации</w:t>
            </w:r>
            <w:proofErr w:type="gramEnd"/>
            <w:r>
              <w:rPr>
                <w:i/>
                <w:color w:val="000000"/>
              </w:rPr>
              <w:t xml:space="preserve"> работ на заданную тему </w:t>
            </w:r>
          </w:p>
          <w:p w:rsidR="00AC6CC7" w:rsidRDefault="00AC6CC7">
            <w:pPr>
              <w:widowControl w:val="0"/>
              <w:rPr>
                <w:i/>
                <w:color w:val="000000"/>
              </w:rPr>
            </w:pPr>
          </w:p>
        </w:tc>
      </w:tr>
      <w:tr w:rsidR="00AC6CC7">
        <w:tc>
          <w:tcPr>
            <w:tcW w:w="14560" w:type="dxa"/>
          </w:tcPr>
          <w:p w:rsidR="00AC6CC7" w:rsidRDefault="00DB7B5E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Этап 3.5. Систематизация знаний и умений</w:t>
            </w:r>
          </w:p>
        </w:tc>
      </w:tr>
      <w:tr w:rsidR="00AC6CC7">
        <w:tc>
          <w:tcPr>
            <w:tcW w:w="14560" w:type="dxa"/>
          </w:tcPr>
          <w:p w:rsidR="00AC6CC7" w:rsidRDefault="00DB7B5E">
            <w:pPr>
              <w:widowControl w:val="0"/>
              <w:rPr>
                <w:i/>
                <w:color w:val="000000"/>
              </w:rPr>
            </w:pPr>
            <w:r>
              <w:rPr>
                <w:i/>
              </w:rPr>
              <w:t xml:space="preserve">Подберите учебные задания на выявление связи изученной на уроке темы с освоенным </w:t>
            </w:r>
            <w:r>
              <w:rPr>
                <w:i/>
              </w:rPr>
              <w:t>ранее материалом/другими предметами</w:t>
            </w:r>
          </w:p>
        </w:tc>
      </w:tr>
      <w:tr w:rsidR="00AC6CC7">
        <w:tc>
          <w:tcPr>
            <w:tcW w:w="14560" w:type="dxa"/>
            <w:tcBorders>
              <w:bottom w:val="single" w:sz="4" w:space="0" w:color="000000" w:themeColor="text1"/>
            </w:tcBorders>
          </w:tcPr>
          <w:p w:rsidR="00AC6CC7" w:rsidRDefault="00BE49B1" w:rsidP="00C86DA6">
            <w:pPr>
              <w:widowControl w:val="0"/>
              <w:rPr>
                <w:i/>
              </w:rPr>
            </w:pPr>
            <w:r>
              <w:rPr>
                <w:i/>
              </w:rPr>
              <w:t>Натюрморт в портрете, связь с предыдущей темой урока</w:t>
            </w:r>
          </w:p>
          <w:p w:rsidR="00BE49B1" w:rsidRDefault="00BE49B1" w:rsidP="00C86DA6">
            <w:pPr>
              <w:widowControl w:val="0"/>
              <w:rPr>
                <w:i/>
              </w:rPr>
            </w:pPr>
            <w:r>
              <w:rPr>
                <w:i/>
              </w:rPr>
              <w:t xml:space="preserve">Как соединяют художники два жанра </w:t>
            </w:r>
          </w:p>
          <w:p w:rsidR="00BE49B1" w:rsidRDefault="00BE49B1" w:rsidP="00C86DA6">
            <w:pPr>
              <w:widowControl w:val="0"/>
              <w:rPr>
                <w:i/>
              </w:rPr>
            </w:pPr>
            <w:r>
              <w:rPr>
                <w:i/>
                <w:noProof/>
              </w:rPr>
              <w:drawing>
                <wp:inline distT="0" distB="0" distL="0" distR="0">
                  <wp:extent cx="3038475" cy="2278856"/>
                  <wp:effectExtent l="0" t="0" r="0" b="762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65a788fa69c90bfd4ae7b2389d2b4150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9921" cy="2279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6CC7">
        <w:tc>
          <w:tcPr>
            <w:tcW w:w="14560" w:type="dxa"/>
            <w:shd w:val="clear" w:color="F2F2F2" w:fill="C6D9F1" w:themeFill="text2" w:themeFillTint="33"/>
          </w:tcPr>
          <w:p w:rsidR="00AC6CC7" w:rsidRDefault="00DB7B5E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1F497D" w:themeColor="text2"/>
              </w:rPr>
              <w:t>БЛОК 4. Проверка приобретенных знаний, умений и навыков</w:t>
            </w:r>
          </w:p>
        </w:tc>
      </w:tr>
      <w:tr w:rsidR="00AC6CC7">
        <w:tc>
          <w:tcPr>
            <w:tcW w:w="14560" w:type="dxa"/>
          </w:tcPr>
          <w:p w:rsidR="00AC6CC7" w:rsidRDefault="00DB7B5E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Этап 4.1. Диагностика/самодиагностика</w:t>
            </w:r>
          </w:p>
        </w:tc>
      </w:tr>
      <w:tr w:rsidR="00AC6CC7">
        <w:tc>
          <w:tcPr>
            <w:tcW w:w="14560" w:type="dxa"/>
          </w:tcPr>
          <w:p w:rsidR="00AC6CC7" w:rsidRDefault="00DB7B5E">
            <w:pPr>
              <w:rPr>
                <w:i/>
              </w:rPr>
            </w:pPr>
            <w:r>
              <w:rPr>
                <w:i/>
                <w:color w:val="000000"/>
              </w:rPr>
              <w:t>Укажите формы организации и поддержки самостоятельной учебной деятельности ученика, критерии оценивания</w:t>
            </w:r>
          </w:p>
        </w:tc>
      </w:tr>
      <w:tr w:rsidR="00AC6CC7">
        <w:tc>
          <w:tcPr>
            <w:tcW w:w="14560" w:type="dxa"/>
          </w:tcPr>
          <w:p w:rsidR="00AC6CC7" w:rsidRDefault="00AC6CC7">
            <w:pPr>
              <w:rPr>
                <w:i/>
                <w:color w:val="000000"/>
              </w:rPr>
            </w:pPr>
          </w:p>
          <w:p w:rsidR="00BE49B1" w:rsidRPr="00BE49B1" w:rsidRDefault="00BE49B1" w:rsidP="00BE49B1">
            <w:pPr>
              <w:rPr>
                <w:i/>
                <w:color w:val="000000"/>
              </w:rPr>
            </w:pPr>
            <w:r w:rsidRPr="00BE49B1">
              <w:rPr>
                <w:i/>
                <w:color w:val="000000"/>
              </w:rPr>
              <w:t>Контроль правильности выполнения приемов работы;</w:t>
            </w:r>
          </w:p>
          <w:p w:rsidR="00BE49B1" w:rsidRPr="00BE49B1" w:rsidRDefault="00BE49B1" w:rsidP="00BE49B1">
            <w:pPr>
              <w:rPr>
                <w:i/>
                <w:color w:val="000000"/>
              </w:rPr>
            </w:pPr>
          </w:p>
          <w:p w:rsidR="00BE49B1" w:rsidRPr="00BE49B1" w:rsidRDefault="00BE49B1" w:rsidP="00BE49B1">
            <w:pPr>
              <w:rPr>
                <w:i/>
                <w:color w:val="000000"/>
              </w:rPr>
            </w:pPr>
            <w:r w:rsidRPr="00BE49B1">
              <w:rPr>
                <w:i/>
                <w:color w:val="000000"/>
              </w:rPr>
              <w:t>оказание помощи учащимся, испытывающим затруднения.</w:t>
            </w:r>
          </w:p>
          <w:p w:rsidR="00AC6CC7" w:rsidRDefault="00AC6CC7" w:rsidP="00BE49B1">
            <w:pPr>
              <w:rPr>
                <w:i/>
                <w:color w:val="000000"/>
              </w:rPr>
            </w:pPr>
          </w:p>
        </w:tc>
      </w:tr>
      <w:tr w:rsidR="00AC6CC7">
        <w:tc>
          <w:tcPr>
            <w:tcW w:w="14560" w:type="dxa"/>
            <w:shd w:val="clear" w:color="auto" w:fill="C6D9F1" w:themeFill="text2" w:themeFillTint="33"/>
          </w:tcPr>
          <w:p w:rsidR="00AC6CC7" w:rsidRDefault="00DB7B5E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1F497D" w:themeColor="text2"/>
              </w:rPr>
              <w:t xml:space="preserve">БЛОК 5. </w:t>
            </w:r>
            <w:r>
              <w:rPr>
                <w:b/>
                <w:color w:val="1F497D" w:themeColor="text2"/>
              </w:rPr>
              <w:t>Подведение итогов, домашнее задание</w:t>
            </w:r>
          </w:p>
        </w:tc>
      </w:tr>
      <w:tr w:rsidR="00AC6CC7">
        <w:tc>
          <w:tcPr>
            <w:tcW w:w="14560" w:type="dxa"/>
          </w:tcPr>
          <w:p w:rsidR="00AC6CC7" w:rsidRDefault="00DB7B5E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Этап 5.1. Рефлексия</w:t>
            </w:r>
          </w:p>
        </w:tc>
      </w:tr>
      <w:tr w:rsidR="00AC6CC7">
        <w:tc>
          <w:tcPr>
            <w:tcW w:w="14560" w:type="dxa"/>
          </w:tcPr>
          <w:p w:rsidR="00AC6CC7" w:rsidRDefault="00DB7B5E">
            <w:pPr>
              <w:widowControl w:val="0"/>
              <w:rPr>
                <w:i/>
                <w:color w:val="000000"/>
              </w:rPr>
            </w:pPr>
            <w:r>
              <w:rPr>
                <w:i/>
              </w:rPr>
              <w:t xml:space="preserve">Введите рекомендации для учителя по организации в классе рефлексии </w:t>
            </w:r>
            <w:r>
              <w:rPr>
                <w:i/>
                <w:color w:val="000000"/>
              </w:rPr>
              <w:t>по достигнутым либо недостигнутым образовательным результатам</w:t>
            </w:r>
          </w:p>
        </w:tc>
      </w:tr>
      <w:tr w:rsidR="00AC6CC7">
        <w:tc>
          <w:tcPr>
            <w:tcW w:w="14560" w:type="dxa"/>
          </w:tcPr>
          <w:p w:rsidR="00AC6CC7" w:rsidRDefault="00BE49B1">
            <w:pPr>
              <w:widowControl w:val="0"/>
              <w:rPr>
                <w:i/>
              </w:rPr>
            </w:pPr>
            <w:r w:rsidRPr="00BE49B1">
              <w:rPr>
                <w:i/>
              </w:rPr>
              <w:t>Организует экспресс-</w:t>
            </w:r>
            <w:proofErr w:type="gramStart"/>
            <w:r w:rsidRPr="00BE49B1">
              <w:rPr>
                <w:i/>
              </w:rPr>
              <w:t>выставку  творческих</w:t>
            </w:r>
            <w:proofErr w:type="gramEnd"/>
            <w:r>
              <w:rPr>
                <w:i/>
              </w:rPr>
              <w:t xml:space="preserve"> работ: этюдов учеников. Создать</w:t>
            </w:r>
            <w:r w:rsidRPr="00BE49B1">
              <w:rPr>
                <w:i/>
              </w:rPr>
              <w:t xml:space="preserve"> условия для установления диалога и раскрытия сильных сторон творчества каждого </w:t>
            </w:r>
            <w:proofErr w:type="gramStart"/>
            <w:r w:rsidRPr="00BE49B1">
              <w:rPr>
                <w:i/>
              </w:rPr>
              <w:t>ученика :</w:t>
            </w:r>
            <w:proofErr w:type="gramEnd"/>
            <w:r w:rsidRPr="00BE49B1">
              <w:rPr>
                <w:i/>
              </w:rPr>
              <w:t xml:space="preserve"> «ситуация успеха».</w:t>
            </w:r>
          </w:p>
        </w:tc>
      </w:tr>
      <w:tr w:rsidR="00AC6CC7">
        <w:tc>
          <w:tcPr>
            <w:tcW w:w="14560" w:type="dxa"/>
          </w:tcPr>
          <w:p w:rsidR="00AC6CC7" w:rsidRDefault="00DB7B5E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Этап 5.2.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Домашнее задание</w:t>
            </w:r>
          </w:p>
        </w:tc>
      </w:tr>
      <w:tr w:rsidR="00AC6CC7">
        <w:trPr>
          <w:trHeight w:val="327"/>
        </w:trPr>
        <w:tc>
          <w:tcPr>
            <w:tcW w:w="14560" w:type="dxa"/>
          </w:tcPr>
          <w:p w:rsidR="00AC6CC7" w:rsidRDefault="00DB7B5E">
            <w:pPr>
              <w:widowControl w:val="0"/>
              <w:rPr>
                <w:b/>
                <w:color w:val="000000"/>
              </w:rPr>
            </w:pPr>
            <w:r>
              <w:rPr>
                <w:i/>
              </w:rPr>
              <w:t>Введите рекомендации по домашнему за</w:t>
            </w:r>
            <w:r>
              <w:rPr>
                <w:i/>
              </w:rPr>
              <w:t>данию</w:t>
            </w:r>
            <w:r>
              <w:rPr>
                <w:i/>
                <w:color w:val="000000"/>
              </w:rPr>
              <w:t>.</w:t>
            </w:r>
          </w:p>
        </w:tc>
      </w:tr>
      <w:tr w:rsidR="00AC6CC7">
        <w:trPr>
          <w:trHeight w:val="1390"/>
        </w:trPr>
        <w:tc>
          <w:tcPr>
            <w:tcW w:w="14560" w:type="dxa"/>
          </w:tcPr>
          <w:p w:rsidR="00AC6CC7" w:rsidRDefault="00BE49B1">
            <w:pPr>
              <w:widowControl w:val="0"/>
              <w:rPr>
                <w:i/>
                <w:color w:val="000000"/>
              </w:rPr>
            </w:pPr>
            <w:r w:rsidRPr="00BE49B1">
              <w:rPr>
                <w:i/>
                <w:color w:val="000000"/>
              </w:rPr>
              <w:lastRenderedPageBreak/>
              <w:t>Задание носит рекомендательный характер и позволяет ученикам выбрать, какой вариант домашней работы по изобразительному искусству для них наиболее интересен. Иными словами, домашнее задание имеет дифференцированный характер.</w:t>
            </w:r>
          </w:p>
          <w:p w:rsidR="00AC6CC7" w:rsidRDefault="00BE49B1">
            <w:pPr>
              <w:widowControl w:val="0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«Собрать дома свой натюрморт»</w:t>
            </w:r>
          </w:p>
          <w:p w:rsidR="00AC6CC7" w:rsidRDefault="00AC6CC7">
            <w:pPr>
              <w:widowControl w:val="0"/>
              <w:rPr>
                <w:i/>
                <w:color w:val="000000"/>
              </w:rPr>
            </w:pPr>
          </w:p>
          <w:p w:rsidR="00AC6CC7" w:rsidRDefault="00AC6CC7">
            <w:pPr>
              <w:widowControl w:val="0"/>
              <w:rPr>
                <w:i/>
                <w:color w:val="000000"/>
              </w:rPr>
            </w:pPr>
          </w:p>
        </w:tc>
      </w:tr>
    </w:tbl>
    <w:p w:rsidR="00AC6CC7" w:rsidRDefault="00AC6CC7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AC6CC7" w:rsidRDefault="00AC6CC7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sectPr w:rsidR="00AC6CC7">
      <w:footerReference w:type="default" r:id="rId17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B5E" w:rsidRDefault="00DB7B5E">
      <w:r>
        <w:separator/>
      </w:r>
    </w:p>
  </w:endnote>
  <w:endnote w:type="continuationSeparator" w:id="0">
    <w:p w:rsidR="00DB7B5E" w:rsidRDefault="00DB7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charset w:val="CC"/>
    <w:family w:val="swiss"/>
    <w:pitch w:val="default"/>
    <w:sig w:usb0="E7006EFF" w:usb1="D200FDFF" w:usb2="0A246029" w:usb3="0400200C" w:csb0="600001FF" w:csb1="DFFF0000"/>
  </w:font>
  <w:font w:name="Liberation Sans">
    <w:altName w:val="Times New Roman"/>
    <w:charset w:val="CC"/>
    <w:family w:val="swiss"/>
    <w:pitch w:val="default"/>
    <w:sig w:usb0="00000000" w:usb1="500078FF" w:usb2="00000021" w:usb3="00000000" w:csb0="600001BF" w:csb1="DFF7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063" w:usb1="1200FFEF" w:usb2="002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4622180"/>
      <w:docPartObj>
        <w:docPartGallery w:val="AutoText"/>
      </w:docPartObj>
    </w:sdtPr>
    <w:sdtEndPr/>
    <w:sdtContent>
      <w:p w:rsidR="00AC6CC7" w:rsidRDefault="00DB7B5E">
        <w:pPr>
          <w:pStyle w:val="af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6A6A">
          <w:rPr>
            <w:noProof/>
          </w:rPr>
          <w:t>9</w:t>
        </w:r>
        <w:r>
          <w:fldChar w:fldCharType="end"/>
        </w:r>
      </w:p>
    </w:sdtContent>
  </w:sdt>
  <w:p w:rsidR="00AC6CC7" w:rsidRDefault="00AC6CC7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B5E" w:rsidRDefault="00DB7B5E">
      <w:r>
        <w:separator/>
      </w:r>
    </w:p>
  </w:footnote>
  <w:footnote w:type="continuationSeparator" w:id="0">
    <w:p w:rsidR="00DB7B5E" w:rsidRDefault="00DB7B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BB6"/>
    <w:rsid w:val="00013B9F"/>
    <w:rsid w:val="00065DCF"/>
    <w:rsid w:val="000B0054"/>
    <w:rsid w:val="000C6A6A"/>
    <w:rsid w:val="000E5E69"/>
    <w:rsid w:val="00133271"/>
    <w:rsid w:val="0015478E"/>
    <w:rsid w:val="001C48B9"/>
    <w:rsid w:val="00217CAD"/>
    <w:rsid w:val="00232C9D"/>
    <w:rsid w:val="002844AD"/>
    <w:rsid w:val="002965B6"/>
    <w:rsid w:val="002E1314"/>
    <w:rsid w:val="00306B89"/>
    <w:rsid w:val="00321BB6"/>
    <w:rsid w:val="003601F0"/>
    <w:rsid w:val="003609CD"/>
    <w:rsid w:val="003860CA"/>
    <w:rsid w:val="003C62D1"/>
    <w:rsid w:val="003C7AA6"/>
    <w:rsid w:val="00435790"/>
    <w:rsid w:val="004A3356"/>
    <w:rsid w:val="004B68A6"/>
    <w:rsid w:val="00514127"/>
    <w:rsid w:val="00534A0C"/>
    <w:rsid w:val="005B2850"/>
    <w:rsid w:val="005D563A"/>
    <w:rsid w:val="005E1D46"/>
    <w:rsid w:val="005E7E92"/>
    <w:rsid w:val="005F192C"/>
    <w:rsid w:val="00674B7F"/>
    <w:rsid w:val="006A5C1E"/>
    <w:rsid w:val="006F6E4C"/>
    <w:rsid w:val="00722C9D"/>
    <w:rsid w:val="0075418C"/>
    <w:rsid w:val="00762B89"/>
    <w:rsid w:val="00844F3D"/>
    <w:rsid w:val="00864060"/>
    <w:rsid w:val="00875642"/>
    <w:rsid w:val="00891C1E"/>
    <w:rsid w:val="008A5606"/>
    <w:rsid w:val="008C24E8"/>
    <w:rsid w:val="008E12EB"/>
    <w:rsid w:val="009134FF"/>
    <w:rsid w:val="009575B3"/>
    <w:rsid w:val="009A118D"/>
    <w:rsid w:val="009D375B"/>
    <w:rsid w:val="00A26A2C"/>
    <w:rsid w:val="00A31855"/>
    <w:rsid w:val="00A63EBC"/>
    <w:rsid w:val="00A64A69"/>
    <w:rsid w:val="00AA168F"/>
    <w:rsid w:val="00AA19FE"/>
    <w:rsid w:val="00AC6CC7"/>
    <w:rsid w:val="00AE32AB"/>
    <w:rsid w:val="00B76478"/>
    <w:rsid w:val="00BE49B1"/>
    <w:rsid w:val="00BF65C3"/>
    <w:rsid w:val="00C86DA6"/>
    <w:rsid w:val="00D56D9F"/>
    <w:rsid w:val="00D72DC1"/>
    <w:rsid w:val="00D76D04"/>
    <w:rsid w:val="00D81036"/>
    <w:rsid w:val="00DB7B5E"/>
    <w:rsid w:val="00DC2A2D"/>
    <w:rsid w:val="00DF3B4A"/>
    <w:rsid w:val="00E05241"/>
    <w:rsid w:val="00E53ED9"/>
    <w:rsid w:val="00E92D54"/>
    <w:rsid w:val="00EB6434"/>
    <w:rsid w:val="00F15342"/>
    <w:rsid w:val="00F3145F"/>
    <w:rsid w:val="00F640F5"/>
    <w:rsid w:val="00F923AD"/>
    <w:rsid w:val="00FB0F85"/>
    <w:rsid w:val="00FB6763"/>
    <w:rsid w:val="00FE3E3A"/>
    <w:rsid w:val="33303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083957-A643-4A51-8D5F-18BFA19A4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rPr>
      <w:sz w:val="16"/>
      <w:szCs w:val="16"/>
    </w:rPr>
  </w:style>
  <w:style w:type="character" w:styleId="a5">
    <w:name w:val="endnote reference"/>
    <w:basedOn w:val="a0"/>
    <w:uiPriority w:val="99"/>
    <w:semiHidden/>
    <w:unhideWhenUsed/>
    <w:rPr>
      <w:vertAlign w:val="superscript"/>
    </w:rPr>
  </w:style>
  <w:style w:type="character" w:styleId="a6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paragraph" w:styleId="a9">
    <w:name w:val="endnote text"/>
    <w:basedOn w:val="a"/>
    <w:link w:val="aa"/>
    <w:uiPriority w:val="99"/>
    <w:semiHidden/>
    <w:unhideWhenUsed/>
    <w:rPr>
      <w:sz w:val="20"/>
    </w:rPr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c">
    <w:name w:val="annotation text"/>
    <w:basedOn w:val="a"/>
    <w:link w:val="ad"/>
    <w:uiPriority w:val="99"/>
    <w:unhideWhenUsed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Pr>
      <w:b/>
      <w:bCs/>
    </w:rPr>
  </w:style>
  <w:style w:type="paragraph" w:styleId="af0">
    <w:name w:val="footnote text"/>
    <w:basedOn w:val="a"/>
    <w:link w:val="af1"/>
    <w:uiPriority w:val="99"/>
    <w:semiHidden/>
    <w:unhideWhenUsed/>
    <w:rPr>
      <w:sz w:val="20"/>
      <w:szCs w:val="20"/>
    </w:r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af2">
    <w:name w:val="header"/>
    <w:basedOn w:val="a"/>
    <w:link w:val="af3"/>
    <w:uiPriority w:val="99"/>
    <w:unhideWhenUsed/>
    <w:pPr>
      <w:tabs>
        <w:tab w:val="center" w:pos="4677"/>
        <w:tab w:val="right" w:pos="9355"/>
      </w:tabs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af4">
    <w:name w:val="table of figures"/>
    <w:basedOn w:val="a"/>
    <w:next w:val="a"/>
    <w:uiPriority w:val="99"/>
    <w:unhideWhenUsed/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5">
    <w:name w:val="Title"/>
    <w:basedOn w:val="a"/>
    <w:next w:val="a"/>
    <w:link w:val="af6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paragraph" w:styleId="af9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styleId="afa">
    <w:name w:val="Subtitle"/>
    <w:basedOn w:val="a"/>
    <w:next w:val="a"/>
    <w:link w:val="afb"/>
    <w:uiPriority w:val="11"/>
    <w:qFormat/>
    <w:pPr>
      <w:spacing w:before="200" w:after="200"/>
    </w:pPr>
  </w:style>
  <w:style w:type="table" w:styleId="afc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f6">
    <w:name w:val="Название Знак"/>
    <w:basedOn w:val="a0"/>
    <w:link w:val="af5"/>
    <w:uiPriority w:val="10"/>
    <w:rPr>
      <w:sz w:val="48"/>
      <w:szCs w:val="48"/>
    </w:rPr>
  </w:style>
  <w:style w:type="character" w:customStyle="1" w:styleId="afb">
    <w:name w:val="Подзаголовок Знак"/>
    <w:basedOn w:val="a0"/>
    <w:link w:val="afa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d">
    <w:name w:val="Intense Quote"/>
    <w:basedOn w:val="a"/>
    <w:next w:val="a"/>
    <w:link w:val="afe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fe">
    <w:name w:val="Выделенная цитата Знак"/>
    <w:link w:val="afd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qFormat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qFormat/>
    <w:tblPr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qFormat/>
    <w:tblPr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qFormat/>
    <w:tblPr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qFormat/>
    <w:tblPr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  <w:pPr>
      <w:spacing w:after="200" w:line="276" w:lineRule="auto"/>
    </w:pPr>
    <w:rPr>
      <w:sz w:val="22"/>
      <w:szCs w:val="22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f">
    <w:name w:val="List Paragraph"/>
    <w:basedOn w:val="a"/>
    <w:uiPriority w:val="34"/>
    <w:qFormat/>
    <w:pPr>
      <w:ind w:left="708"/>
    </w:pPr>
    <w:rPr>
      <w:rFonts w:ascii="Arial Narrow" w:hAnsi="Arial Narrow"/>
    </w:rPr>
  </w:style>
  <w:style w:type="character" w:customStyle="1" w:styleId="af3">
    <w:name w:val="Верхний колонтитул Знак"/>
    <w:basedOn w:val="a0"/>
    <w:link w:val="af2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Нижний колонтитул Знак"/>
    <w:basedOn w:val="a0"/>
    <w:link w:val="af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aff0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="Cambria" w:eastAsia="Cambria" w:hAnsi="Cambria" w:cs="Cambria"/>
      <w:b/>
      <w:bCs/>
      <w:color w:val="4F81BD" w:themeColor="accent1"/>
      <w:sz w:val="26"/>
      <w:szCs w:val="26"/>
      <w:lang w:eastAsia="ru-RU"/>
    </w:rPr>
  </w:style>
  <w:style w:type="character" w:customStyle="1" w:styleId="mw-headline">
    <w:name w:val="mw-headline"/>
    <w:basedOn w:val="a0"/>
  </w:style>
  <w:style w:type="character" w:customStyle="1" w:styleId="mw-editsection">
    <w:name w:val="mw-editsection"/>
    <w:basedOn w:val="a0"/>
  </w:style>
  <w:style w:type="character" w:customStyle="1" w:styleId="mw-editsection-bracket">
    <w:name w:val="mw-editsection-bracket"/>
    <w:basedOn w:val="a0"/>
  </w:style>
  <w:style w:type="character" w:customStyle="1" w:styleId="mw-editsection-divider">
    <w:name w:val="mw-editsection-divider"/>
    <w:basedOn w:val="a0"/>
  </w:style>
  <w:style w:type="character" w:customStyle="1" w:styleId="-">
    <w:name w:val="Интернет-ссылка"/>
    <w:basedOn w:val="a0"/>
    <w:uiPriority w:val="99"/>
    <w:unhideWhenUsed/>
    <w:rPr>
      <w:color w:val="0000FF" w:themeColor="hyperlink"/>
      <w:u w:val="single"/>
    </w:rPr>
  </w:style>
  <w:style w:type="paragraph" w:customStyle="1" w:styleId="aff1">
    <w:name w:val="Содержимое таблицы"/>
    <w:basedOn w:val="a"/>
    <w:qFormat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jc w:val="center"/>
    </w:pPr>
    <w:rPr>
      <w:rFonts w:ascii="Arial" w:eastAsia="DejaVu Sans" w:hAnsi="Arial" w:cs="Liberation Sans"/>
      <w:color w:val="000000"/>
      <w:sz w:val="36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примечания Знак"/>
    <w:basedOn w:val="a0"/>
    <w:link w:val="ac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ма примечания Знак"/>
    <w:basedOn w:val="ad"/>
    <w:link w:val="ae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9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DD8D41AC-D54E-40DA-ABA9-A911FA8E7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9</Pages>
  <Words>1268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Prosv</Company>
  <LinksUpToDate>false</LinksUpToDate>
  <CharactersWithSpaces>8480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Волынчук Наталья Ивановна</dc:creator>
  <cp:lastModifiedBy>User</cp:lastModifiedBy>
  <cp:revision>3</cp:revision>
  <dcterms:created xsi:type="dcterms:W3CDTF">2023-03-14T13:25:00Z</dcterms:created>
  <dcterms:modified xsi:type="dcterms:W3CDTF">2025-04-27T18:31:00Z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9735E0A50D8F43618DE8A5C602636A1C_13</vt:lpwstr>
  </property>
</Properties>
</file>