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6F" w:rsidRPr="00941B6F" w:rsidRDefault="00941B6F" w:rsidP="00941B6F">
      <w:pPr>
        <w:spacing w:after="0"/>
        <w:jc w:val="center"/>
        <w:rPr>
          <w:rFonts w:ascii="Times New Roman" w:eastAsiaTheme="majorEastAsia" w:hAnsi="Times New Roman" w:cs="Times New Roman"/>
          <w:bCs/>
          <w:smallCaps/>
          <w:kern w:val="24"/>
          <w:position w:val="1"/>
          <w:sz w:val="28"/>
          <w:szCs w:val="28"/>
        </w:rPr>
      </w:pPr>
      <w:r w:rsidRPr="00941B6F">
        <w:rPr>
          <w:rFonts w:ascii="Times New Roman" w:eastAsiaTheme="majorEastAsia" w:hAnsi="Times New Roman" w:cs="Times New Roman"/>
          <w:bCs/>
          <w:smallCaps/>
          <w:kern w:val="24"/>
          <w:position w:val="1"/>
          <w:sz w:val="28"/>
          <w:szCs w:val="28"/>
        </w:rPr>
        <w:t>Организация работы с немотивированными учащимися</w:t>
      </w:r>
    </w:p>
    <w:p w:rsidR="00001748" w:rsidRPr="006F121E" w:rsidRDefault="00941B6F" w:rsidP="00941B6F">
      <w:pPr>
        <w:spacing w:after="0"/>
        <w:jc w:val="center"/>
        <w:rPr>
          <w:rFonts w:ascii="Times New Roman" w:eastAsiaTheme="majorEastAsia" w:hAnsi="Times New Roman" w:cs="Times New Roman"/>
          <w:bCs/>
          <w:smallCaps/>
          <w:kern w:val="24"/>
          <w:position w:val="1"/>
          <w:sz w:val="28"/>
          <w:szCs w:val="28"/>
        </w:rPr>
      </w:pPr>
      <w:r w:rsidRPr="00941B6F">
        <w:rPr>
          <w:rFonts w:ascii="Times New Roman" w:eastAsiaTheme="majorEastAsia" w:hAnsi="Times New Roman" w:cs="Times New Roman"/>
          <w:bCs/>
          <w:smallCaps/>
          <w:kern w:val="24"/>
          <w:position w:val="1"/>
          <w:sz w:val="28"/>
          <w:szCs w:val="28"/>
        </w:rPr>
        <w:t xml:space="preserve"> по подготовке к ОГЭ</w:t>
      </w:r>
      <w:r w:rsidR="006F121E" w:rsidRPr="006F121E">
        <w:rPr>
          <w:rFonts w:ascii="Times New Roman" w:eastAsiaTheme="majorEastAsia" w:hAnsi="Times New Roman" w:cs="Times New Roman"/>
          <w:bCs/>
          <w:smallCaps/>
          <w:kern w:val="24"/>
          <w:position w:val="1"/>
          <w:sz w:val="28"/>
          <w:szCs w:val="28"/>
        </w:rPr>
        <w:t xml:space="preserve"> </w:t>
      </w:r>
      <w:r w:rsidR="006F121E">
        <w:rPr>
          <w:rFonts w:ascii="Times New Roman" w:eastAsiaTheme="majorEastAsia" w:hAnsi="Times New Roman" w:cs="Times New Roman"/>
          <w:bCs/>
          <w:smallCaps/>
          <w:kern w:val="24"/>
          <w:position w:val="1"/>
          <w:sz w:val="28"/>
          <w:szCs w:val="28"/>
        </w:rPr>
        <w:t>по математике</w:t>
      </w:r>
      <w:bookmarkStart w:id="0" w:name="_GoBack"/>
      <w:bookmarkEnd w:id="0"/>
    </w:p>
    <w:p w:rsidR="00941B6F" w:rsidRPr="00941B6F" w:rsidRDefault="00941B6F" w:rsidP="00941B6F">
      <w:pPr>
        <w:pStyle w:val="a3"/>
        <w:spacing w:before="240" w:beforeAutospacing="0" w:after="0" w:afterAutospacing="0"/>
        <w:jc w:val="both"/>
        <w:rPr>
          <w:sz w:val="28"/>
          <w:szCs w:val="28"/>
        </w:rPr>
      </w:pPr>
      <w:r w:rsidRPr="00941B6F">
        <w:rPr>
          <w:rFonts w:eastAsiaTheme="minorEastAsia"/>
          <w:kern w:val="24"/>
          <w:sz w:val="28"/>
          <w:szCs w:val="28"/>
        </w:rPr>
        <w:t xml:space="preserve">  </w:t>
      </w:r>
      <w:r>
        <w:rPr>
          <w:rFonts w:eastAsiaTheme="minorEastAsia"/>
          <w:kern w:val="24"/>
          <w:sz w:val="28"/>
          <w:szCs w:val="28"/>
        </w:rPr>
        <w:t xml:space="preserve">    Актуальная проблема многих образовательных учреждений на современном этапе развития школы – не потерять, не упустит учащихся с низкими учебными возможностями, а развивать их.</w:t>
      </w:r>
    </w:p>
    <w:p w:rsidR="00941B6F" w:rsidRPr="00941B6F" w:rsidRDefault="00941B6F" w:rsidP="00941B6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      </w:t>
      </w:r>
      <w:r w:rsidRPr="00941B6F">
        <w:rPr>
          <w:rFonts w:eastAsiaTheme="minorEastAsia"/>
          <w:kern w:val="24"/>
          <w:sz w:val="28"/>
          <w:szCs w:val="28"/>
        </w:rPr>
        <w:t xml:space="preserve">Обучение детей, разных не только по уровню подготовки, но даже по учебным возможностям, пожалуй, самая сложная </w:t>
      </w:r>
      <w:r>
        <w:rPr>
          <w:rFonts w:eastAsiaTheme="minorEastAsia"/>
          <w:kern w:val="24"/>
          <w:sz w:val="28"/>
          <w:szCs w:val="28"/>
        </w:rPr>
        <w:t xml:space="preserve">задача, стоящая перед учителем. </w:t>
      </w:r>
      <w:r w:rsidRPr="00941B6F">
        <w:rPr>
          <w:rFonts w:eastAsiaTheme="minorEastAsia"/>
          <w:kern w:val="24"/>
          <w:sz w:val="28"/>
          <w:szCs w:val="28"/>
        </w:rPr>
        <w:t xml:space="preserve">И решить её невозможно без дифференцированного подхода к их обучению. </w:t>
      </w:r>
    </w:p>
    <w:p w:rsidR="00941B6F" w:rsidRPr="00941B6F" w:rsidRDefault="00941B6F" w:rsidP="00941B6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     </w:t>
      </w:r>
      <w:r w:rsidRPr="00941B6F">
        <w:rPr>
          <w:rFonts w:eastAsiaTheme="minorEastAsia"/>
          <w:kern w:val="24"/>
          <w:sz w:val="28"/>
          <w:szCs w:val="28"/>
        </w:rPr>
        <w:t xml:space="preserve"> При любом коллективном или фронтальном обучении усвоение знаний и умений происходит индивидуально в соответствии: </w:t>
      </w:r>
    </w:p>
    <w:p w:rsidR="00941B6F" w:rsidRPr="00941B6F" w:rsidRDefault="00941B6F" w:rsidP="00941B6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41B6F">
        <w:rPr>
          <w:rFonts w:eastAsiaTheme="minorEastAsia"/>
          <w:kern w:val="24"/>
          <w:sz w:val="28"/>
          <w:szCs w:val="28"/>
        </w:rPr>
        <w:t xml:space="preserve"> - с уровнем работоспособности и темпом учащихся;</w:t>
      </w:r>
    </w:p>
    <w:p w:rsidR="00941B6F" w:rsidRDefault="00941B6F" w:rsidP="00941B6F">
      <w:pPr>
        <w:pStyle w:val="a3"/>
        <w:spacing w:before="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 w:rsidRPr="00941B6F">
        <w:rPr>
          <w:rFonts w:eastAsiaTheme="minorEastAsia"/>
          <w:kern w:val="24"/>
          <w:sz w:val="28"/>
          <w:szCs w:val="28"/>
        </w:rPr>
        <w:t>- с особенностями восприятия, памяти, мышления.</w:t>
      </w:r>
    </w:p>
    <w:p w:rsidR="00941B6F" w:rsidRPr="00941B6F" w:rsidRDefault="00941B6F" w:rsidP="008645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bCs/>
          <w:iCs/>
          <w:kern w:val="24"/>
          <w:sz w:val="28"/>
          <w:szCs w:val="28"/>
        </w:rPr>
        <w:t xml:space="preserve">      </w:t>
      </w:r>
      <w:r w:rsidRPr="00941B6F">
        <w:rPr>
          <w:rFonts w:eastAsiaTheme="minorEastAsia"/>
          <w:bCs/>
          <w:iCs/>
          <w:kern w:val="24"/>
          <w:sz w:val="28"/>
          <w:szCs w:val="28"/>
        </w:rPr>
        <w:t>Анализ экзаменационных</w:t>
      </w:r>
      <w:r w:rsidRPr="00941B6F">
        <w:rPr>
          <w:rFonts w:eastAsiaTheme="minorEastAsia"/>
          <w:b/>
          <w:bCs/>
          <w:i/>
          <w:iCs/>
          <w:kern w:val="24"/>
          <w:sz w:val="28"/>
          <w:szCs w:val="28"/>
        </w:rPr>
        <w:t xml:space="preserve"> </w:t>
      </w:r>
      <w:r w:rsidRPr="00941B6F">
        <w:rPr>
          <w:rFonts w:eastAsiaTheme="minorEastAsia"/>
          <w:kern w:val="24"/>
          <w:sz w:val="28"/>
          <w:szCs w:val="28"/>
        </w:rPr>
        <w:t>работ показывает, что большая часть выпускников испытывает затруднения при выполнении всех видов заданий ГИА</w:t>
      </w:r>
      <w:r>
        <w:rPr>
          <w:rFonts w:eastAsiaTheme="minorEastAsia"/>
          <w:kern w:val="24"/>
          <w:sz w:val="28"/>
          <w:szCs w:val="28"/>
        </w:rPr>
        <w:t>.</w:t>
      </w:r>
    </w:p>
    <w:p w:rsidR="00941B6F" w:rsidRPr="00941B6F" w:rsidRDefault="008645F6" w:rsidP="008645F6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    </w:t>
      </w:r>
      <w:r w:rsidR="00941B6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О</w:t>
      </w:r>
      <w:r w:rsidR="00941B6F" w:rsidRPr="00941B6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сновными причинами</w:t>
      </w:r>
      <w:r w:rsidR="00941B6F" w:rsidRPr="00941B6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невыполнения заданий можно отметить:</w:t>
      </w:r>
    </w:p>
    <w:p w:rsidR="00941B6F" w:rsidRPr="00941B6F" w:rsidRDefault="008645F6" w:rsidP="008645F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низкие учебные возможности некоторых учеников;</w:t>
      </w:r>
    </w:p>
    <w:p w:rsidR="00941B6F" w:rsidRPr="00941B6F" w:rsidRDefault="008645F6" w:rsidP="008645F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нежелание учиться; </w:t>
      </w:r>
    </w:p>
    <w:p w:rsidR="00941B6F" w:rsidRPr="00941B6F" w:rsidRDefault="008645F6" w:rsidP="008645F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невнимательное чтение заданий;</w:t>
      </w:r>
    </w:p>
    <w:p w:rsidR="00941B6F" w:rsidRPr="00941B6F" w:rsidRDefault="008645F6" w:rsidP="008645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-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непосещение консультаций, дополнительных занятий;</w:t>
      </w:r>
    </w:p>
    <w:p w:rsidR="00941B6F" w:rsidRPr="00941B6F" w:rsidRDefault="008645F6" w:rsidP="008645F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пропуски уроков без причины некоторыми учениками;</w:t>
      </w:r>
    </w:p>
    <w:p w:rsidR="00941B6F" w:rsidRPr="00941B6F" w:rsidRDefault="008645F6" w:rsidP="008645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- </w:t>
      </w:r>
      <w:r w:rsidR="00941B6F" w:rsidRPr="00941B6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отсутствие системы   знаний у девятиклассников.</w:t>
      </w:r>
    </w:p>
    <w:p w:rsidR="008645F6" w:rsidRDefault="008645F6" w:rsidP="008645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41B6F" w:rsidRPr="00941B6F">
        <w:rPr>
          <w:rFonts w:ascii="Times New Roman" w:hAnsi="Times New Roman" w:cs="Times New Roman"/>
          <w:sz w:val="28"/>
          <w:szCs w:val="28"/>
        </w:rPr>
        <w:t>В работе с учащимися с низкими учебными возможностями я использую:</w:t>
      </w:r>
    </w:p>
    <w:p w:rsidR="00E3015C" w:rsidRPr="00941B6F" w:rsidRDefault="008645F6" w:rsidP="008645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1067" w:rsidRPr="00941B6F">
        <w:rPr>
          <w:rFonts w:ascii="Times New Roman" w:hAnsi="Times New Roman" w:cs="Times New Roman"/>
          <w:sz w:val="28"/>
          <w:szCs w:val="28"/>
        </w:rPr>
        <w:t>вопросы и задачи для воспроизведения теоретического учебного материала (в том числе нового), знание которого необходимо для решения основной задачи;</w:t>
      </w:r>
    </w:p>
    <w:p w:rsidR="00E3015C" w:rsidRPr="00941B6F" w:rsidRDefault="008645F6" w:rsidP="008645F6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1067" w:rsidRPr="00941B6F">
        <w:rPr>
          <w:rFonts w:ascii="Times New Roman" w:hAnsi="Times New Roman" w:cs="Times New Roman"/>
          <w:sz w:val="28"/>
          <w:szCs w:val="28"/>
        </w:rPr>
        <w:t>задания с наличием образца выполнения;</w:t>
      </w:r>
    </w:p>
    <w:p w:rsidR="00E3015C" w:rsidRPr="00941B6F" w:rsidRDefault="008645F6" w:rsidP="008645F6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1067" w:rsidRPr="00941B6F">
        <w:rPr>
          <w:rFonts w:ascii="Times New Roman" w:hAnsi="Times New Roman" w:cs="Times New Roman"/>
          <w:sz w:val="28"/>
          <w:szCs w:val="28"/>
        </w:rPr>
        <w:t>задания со вспомогательными вопросами;</w:t>
      </w:r>
    </w:p>
    <w:p w:rsidR="00E3015C" w:rsidRPr="00941B6F" w:rsidRDefault="008645F6" w:rsidP="008645F6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1067" w:rsidRPr="00941B6F">
        <w:rPr>
          <w:rFonts w:ascii="Times New Roman" w:hAnsi="Times New Roman" w:cs="Times New Roman"/>
          <w:sz w:val="28"/>
          <w:szCs w:val="28"/>
        </w:rPr>
        <w:t>задания с инструкциями, указаниями, алгоритмом действий.</w:t>
      </w:r>
    </w:p>
    <w:p w:rsidR="00941B6F" w:rsidRDefault="008645F6" w:rsidP="00864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учебной деятельности применяю различные формы работы.</w:t>
      </w:r>
    </w:p>
    <w:p w:rsidR="008645F6" w:rsidRPr="008645F6" w:rsidRDefault="008645F6" w:rsidP="008645F6">
      <w:pPr>
        <w:pStyle w:val="a3"/>
        <w:spacing w:before="120" w:beforeAutospacing="0" w:after="0" w:afterAutospacing="0"/>
        <w:ind w:left="432" w:hanging="432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П</w:t>
      </w:r>
      <w:r w:rsidRPr="008645F6">
        <w:rPr>
          <w:rFonts w:eastAsiaTheme="minorEastAsia"/>
          <w:color w:val="000000" w:themeColor="text1"/>
          <w:kern w:val="24"/>
          <w:sz w:val="28"/>
          <w:szCs w:val="28"/>
        </w:rPr>
        <w:t>ервичное закрепление знаний:</w:t>
      </w:r>
    </w:p>
    <w:p w:rsidR="008645F6" w:rsidRPr="008645F6" w:rsidRDefault="008645F6" w:rsidP="008645F6">
      <w:pPr>
        <w:spacing w:after="0" w:line="240" w:lineRule="auto"/>
        <w:rPr>
          <w:rFonts w:ascii="Times New Roman" w:hAnsi="Times New Roman" w:cs="Times New Roman"/>
          <w:color w:val="FE8637"/>
          <w:sz w:val="28"/>
          <w:szCs w:val="28"/>
        </w:rPr>
      </w:pP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  -оказание помощи при выполнении задания,</w:t>
      </w:r>
    </w:p>
    <w:p w:rsidR="008645F6" w:rsidRPr="008645F6" w:rsidRDefault="008645F6" w:rsidP="008645F6">
      <w:pPr>
        <w:spacing w:after="0"/>
        <w:rPr>
          <w:rFonts w:ascii="Times New Roman" w:hAnsi="Times New Roman" w:cs="Times New Roman"/>
          <w:color w:val="FE8637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  </w:t>
      </w: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-работа в паре с сильным учащимся,</w:t>
      </w:r>
    </w:p>
    <w:p w:rsidR="008645F6" w:rsidRPr="008645F6" w:rsidRDefault="008645F6" w:rsidP="008645F6">
      <w:pPr>
        <w:spacing w:after="0" w:line="240" w:lineRule="auto"/>
        <w:ind w:left="360"/>
        <w:rPr>
          <w:rFonts w:ascii="Times New Roman" w:hAnsi="Times New Roman" w:cs="Times New Roman"/>
          <w:color w:val="FE8637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решение по алгоритму,</w:t>
      </w:r>
    </w:p>
    <w:p w:rsidR="008645F6" w:rsidRDefault="008645F6" w:rsidP="008645F6">
      <w:pPr>
        <w:spacing w:after="0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  -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решение по образцу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8645F6" w:rsidRPr="008645F6" w:rsidRDefault="008645F6" w:rsidP="008645F6">
      <w:pPr>
        <w:spacing w:after="0" w:line="240" w:lineRule="auto"/>
        <w:jc w:val="both"/>
        <w:rPr>
          <w:rFonts w:ascii="Times New Roman" w:hAnsi="Times New Roman" w:cs="Times New Roman"/>
          <w:color w:val="FE8637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     На этапе закрепления:</w:t>
      </w:r>
      <w:r>
        <w:rPr>
          <w:rFonts w:ascii="Times New Roman" w:hAnsi="Times New Roman" w:cs="Times New Roman"/>
          <w:color w:val="FE8637"/>
          <w:sz w:val="28"/>
          <w:szCs w:val="28"/>
        </w:rPr>
        <w:t xml:space="preserve"> </w:t>
      </w:r>
      <w:r w:rsidRPr="008645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самостоятельное выполнение заданий под контролем учителя  (задания предлагаются  однотипного вида на отработку изучаемой темы)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Pr="008645F6">
        <w:rPr>
          <w:rFonts w:eastAsiaTheme="minorEastAsia"/>
          <w:color w:val="000000" w:themeColor="text1"/>
          <w:kern w:val="24"/>
          <w:sz w:val="48"/>
          <w:szCs w:val="48"/>
        </w:rPr>
        <w:t xml:space="preserve"> </w:t>
      </w:r>
    </w:p>
    <w:p w:rsidR="008645F6" w:rsidRPr="008645F6" w:rsidRDefault="008645F6" w:rsidP="008645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</w:t>
      </w:r>
      <w:r w:rsidRPr="008645F6">
        <w:rPr>
          <w:rFonts w:eastAsiaTheme="minorEastAsia"/>
          <w:color w:val="000000" w:themeColor="text1"/>
          <w:kern w:val="24"/>
          <w:sz w:val="28"/>
          <w:szCs w:val="28"/>
        </w:rPr>
        <w:t>Домашнее задание состоит из двух частей: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8645F6">
        <w:rPr>
          <w:rFonts w:eastAsiaTheme="minorEastAsia"/>
          <w:color w:val="000000" w:themeColor="text1"/>
          <w:kern w:val="24"/>
          <w:sz w:val="28"/>
          <w:szCs w:val="28"/>
        </w:rPr>
        <w:t>задание по изученной теме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и </w:t>
      </w:r>
      <w:r w:rsidRPr="008645F6">
        <w:rPr>
          <w:rFonts w:eastAsiaTheme="minorEastAsia"/>
          <w:color w:val="000000" w:themeColor="text1"/>
          <w:kern w:val="24"/>
          <w:sz w:val="28"/>
          <w:szCs w:val="28"/>
        </w:rPr>
        <w:t>карточка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8645F6">
        <w:rPr>
          <w:rFonts w:eastAsiaTheme="minorEastAsia"/>
          <w:color w:val="000000" w:themeColor="text1"/>
          <w:kern w:val="24"/>
          <w:sz w:val="28"/>
          <w:szCs w:val="28"/>
        </w:rPr>
        <w:t>- тренажер на отработку ранее изученной темы</w:t>
      </w:r>
    </w:p>
    <w:p w:rsidR="00121067" w:rsidRPr="00121067" w:rsidRDefault="008645F6" w:rsidP="00121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начале учебного года составляю </w:t>
      </w:r>
      <w:r w:rsidR="001210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1067" w:rsidRPr="0012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индивидуальной работы с </w:t>
      </w:r>
      <w:proofErr w:type="gramStart"/>
      <w:r w:rsidR="00121067" w:rsidRPr="001210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121067" w:rsidRPr="0012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подготовке к  сдаче ОГЭ по математике </w:t>
      </w:r>
    </w:p>
    <w:p w:rsidR="00121067" w:rsidRPr="00121067" w:rsidRDefault="00121067" w:rsidP="00121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4033"/>
        <w:gridCol w:w="709"/>
        <w:gridCol w:w="2607"/>
        <w:gridCol w:w="936"/>
        <w:gridCol w:w="993"/>
      </w:tblGrid>
      <w:tr w:rsidR="00121067" w:rsidRPr="00121067" w:rsidTr="00121067">
        <w:trPr>
          <w:trHeight w:val="56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Корректировка 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с рациональными числами (№ 6). Сравнение чисел на </w:t>
            </w:r>
            <w:proofErr w:type="gramStart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(№ 7), Решение уравнений (№ 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с рациональными числами (№ 6). Числа на </w:t>
            </w:r>
            <w:proofErr w:type="gramStart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(№ 7), Решение уравнений (№ 9).  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(задание № 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верного утверждения (№ 19). Треугольники: простейшие задачи на нахождение элементов фигуры (№ 15)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из банка ФИПИ (№ 1, 6, 7, 9, 13, 15, 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(25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на </w:t>
            </w:r>
            <w:proofErr w:type="gramStart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(№ 7). Решение уравнений (№ 9). Расчёты по формулам (№ 12).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(№ 20, часть 2)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из банка ФИПИ (№ 1, 6, 7, 9, 12, 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(30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Четырёхугольники: простейшие задачи на нахождение элементов фигуры (№ 15)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из банка ФИПИ (№ 6, 15)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(20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из теста ОГЭ (1 часть, № 20.)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ОГЭ, часть 1 + № 20 (сайт ФИПИ)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(30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Планиметрия: центральные и вписанные углы (№ 16)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из банка ФИПИ (№ 15, 16, 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(25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функций (№ 11). Решение простейших задач на вероятность (№ 10)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ОГЭ, часть 1 + № 20 (сайт ФИПИ)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(40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линейных неравенств (№ 13)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Расчёты по формулам (№ 12)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 ОГЭ, часть 1 + № 20 (сайт ФИПИ)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</w:t>
            </w: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(40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фигур (№ 17)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на клетчатой решётке (№ 18)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ОГЭ, часть 1 + № 20 (сайт ФИПИ)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(25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на клетчатой решётке (№ 18)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ОГЭ, часть 1 + № 20 (сайт ФИПИ)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(30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067" w:rsidRPr="00121067" w:rsidTr="0012106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заданий из 1 части ОГЭ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ОГЭ (№ 1,  № 20, сайт ФИПИ</w:t>
            </w:r>
            <w:proofErr w:type="gramStart"/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067" w:rsidRPr="00121067" w:rsidRDefault="00121067" w:rsidP="00121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под руководством учителя</w:t>
            </w: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(40 мин)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67" w:rsidRPr="00121067" w:rsidRDefault="00121067" w:rsidP="00121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1067" w:rsidRPr="00121067" w:rsidRDefault="00121067" w:rsidP="00121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067" w:rsidRDefault="00121067" w:rsidP="00864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работа с учащимися даёт положительный результат: отсутствие неудовлетворительных отметок при сдаче ОГЭ.</w:t>
      </w:r>
    </w:p>
    <w:p w:rsidR="00121067" w:rsidRDefault="00121067" w:rsidP="00864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предлагаю </w:t>
      </w:r>
    </w:p>
    <w:p w:rsidR="00121067" w:rsidRDefault="00121067" w:rsidP="00121067">
      <w:pPr>
        <w:tabs>
          <w:tab w:val="left" w:pos="3156"/>
        </w:tabs>
        <w:spacing w:before="120" w:after="0" w:line="240" w:lineRule="auto"/>
        <w:ind w:left="432" w:hanging="432"/>
        <w:jc w:val="center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121067">
        <w:rPr>
          <w:rFonts w:ascii="Times New Roman" w:eastAsiaTheme="majorEastAsia" w:hAnsi="Times New Roman" w:cs="Times New Roman"/>
          <w:bCs/>
          <w:smallCaps/>
          <w:kern w:val="24"/>
          <w:sz w:val="28"/>
          <w:szCs w:val="28"/>
        </w:rPr>
        <w:t xml:space="preserve">10 ПРАВИЛ РАБОТЫ </w:t>
      </w:r>
      <w:r>
        <w:rPr>
          <w:rFonts w:ascii="Times New Roman" w:eastAsiaTheme="majorEastAsia" w:hAnsi="Times New Roman" w:cs="Times New Roman"/>
          <w:bCs/>
          <w:smallCaps/>
          <w:kern w:val="24"/>
          <w:sz w:val="28"/>
          <w:szCs w:val="28"/>
        </w:rPr>
        <w:tab/>
      </w:r>
      <w:r w:rsidRPr="00121067">
        <w:rPr>
          <w:rFonts w:ascii="Times New Roman" w:eastAsiaTheme="majorEastAsia" w:hAnsi="Times New Roman" w:cs="Times New Roman"/>
          <w:bCs/>
          <w:smallCaps/>
          <w:kern w:val="24"/>
          <w:sz w:val="28"/>
          <w:szCs w:val="28"/>
        </w:rPr>
        <w:br/>
        <w:t>с «немотивированными» учащимися</w:t>
      </w:r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. </w:t>
      </w:r>
    </w:p>
    <w:p w:rsidR="00121067" w:rsidRPr="00121067" w:rsidRDefault="00121067" w:rsidP="00121067">
      <w:pPr>
        <w:tabs>
          <w:tab w:val="left" w:pos="3156"/>
        </w:tabs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Cs/>
          <w:smallCaps/>
          <w:kern w:val="24"/>
          <w:sz w:val="28"/>
          <w:szCs w:val="28"/>
        </w:rPr>
        <w:t>1</w:t>
      </w:r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.Верьте в способности такого ученика и старайтесь передать ему эту веру.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2. Помните, что для него необходим</w:t>
      </w:r>
      <w:r w:rsidRPr="00121067">
        <w:rPr>
          <w:rFonts w:ascii="Times New Roman" w:eastAsiaTheme="minorEastAsia" w:hAnsi="Times New Roman" w:cs="Times New Roman"/>
          <w:kern w:val="24"/>
          <w:sz w:val="48"/>
          <w:szCs w:val="48"/>
          <w:lang w:eastAsia="ru-RU"/>
        </w:rPr>
        <w:t xml:space="preserve"> </w:t>
      </w: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период «вживания» в материал. Не торопите его. Научитесь ждать.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3. Каждый урок – продолжение предыдущего. Многократное повторение основного материала – один из приемов работы со </w:t>
      </w:r>
      <w:proofErr w:type="gramStart"/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слабыми</w:t>
      </w:r>
      <w:proofErr w:type="gramEnd"/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4. Вселяя слабым веру в то, что они запомнят, поймут, чаще предлагайте им однотипные задания (с учителем, с классом, самостоятельно). </w:t>
      </w:r>
    </w:p>
    <w:p w:rsid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5. Работу с «немотивированными» не</w:t>
      </w: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48"/>
          <w:szCs w:val="48"/>
          <w:lang w:eastAsia="ru-RU"/>
        </w:rPr>
        <w:t xml:space="preserve"> </w:t>
      </w: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принимайте примитивно. Идет постоянное развитие памяти, логики, мышления, эмоций, чувств, интереса к учению.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6. Не гонитесь за обилием новой информации. Умейте </w:t>
      </w:r>
      <w:proofErr w:type="gramStart"/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из</w:t>
      </w:r>
      <w:proofErr w:type="gramEnd"/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изучаемого выбрать главное, изложить его, повторить и закрепить.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7. Общение – главная составляющая любой методики. Не сумеете расположить ребят к себе – не получите и результатов обучения.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8. Научитесь управлять классом. Если урок однообразен, дети сами найдут выход – займутся своими делами.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9. Научитесь привлекать к обучению слабых более сильных ребят. Изложили материал, опросили сильных – посадите их к </w:t>
      </w:r>
      <w:proofErr w:type="gramStart"/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слабым</w:t>
      </w:r>
      <w:proofErr w:type="gramEnd"/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и пусть продолжается учеба. 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10. Стимулируйте детей оценкой, подбадриванием, похвалой.</w:t>
      </w:r>
    </w:p>
    <w:p w:rsidR="00121067" w:rsidRPr="00121067" w:rsidRDefault="00121067" w:rsidP="00121067">
      <w:pPr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067" w:rsidRPr="008645F6" w:rsidRDefault="00121067" w:rsidP="00121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1067" w:rsidRPr="008645F6" w:rsidSect="00941B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1758"/>
    <w:multiLevelType w:val="hybridMultilevel"/>
    <w:tmpl w:val="645A64B0"/>
    <w:lvl w:ilvl="0" w:tplc="4FF00B2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7814C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06E18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C87F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9AA01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D8D4B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96D88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D6CF0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AC12C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AF19AA"/>
    <w:multiLevelType w:val="hybridMultilevel"/>
    <w:tmpl w:val="9F225954"/>
    <w:lvl w:ilvl="0" w:tplc="4052FA9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D95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CA36D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8AA9A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62CCD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EC7C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0E181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3E570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60CE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946193"/>
    <w:multiLevelType w:val="hybridMultilevel"/>
    <w:tmpl w:val="FD38E960"/>
    <w:lvl w:ilvl="0" w:tplc="96ACCBA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E580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48261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96040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F60FD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48093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80C2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68F2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50052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5C1E8F"/>
    <w:multiLevelType w:val="hybridMultilevel"/>
    <w:tmpl w:val="19A06CC4"/>
    <w:lvl w:ilvl="0" w:tplc="F2100B4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9A430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F264B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EADDC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E2704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7E5BD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CB7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208D6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3AA8F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FD062C"/>
    <w:multiLevelType w:val="hybridMultilevel"/>
    <w:tmpl w:val="E77C28FA"/>
    <w:lvl w:ilvl="0" w:tplc="80BAC3F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3283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18DAD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EF40040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28251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DEC20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88EB74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62ED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BE118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">
    <w:nsid w:val="76514D29"/>
    <w:multiLevelType w:val="hybridMultilevel"/>
    <w:tmpl w:val="C6C872F8"/>
    <w:lvl w:ilvl="0" w:tplc="178EE35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489D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0A10D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985C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546AE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5EE3B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FED70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88697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22CCC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0712B1"/>
    <w:multiLevelType w:val="hybridMultilevel"/>
    <w:tmpl w:val="ADD8A4FE"/>
    <w:lvl w:ilvl="0" w:tplc="430A2D2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4D1E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4044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AA083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805F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A3C5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FC3E0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8C0E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D019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B6F"/>
    <w:rsid w:val="00001748"/>
    <w:rsid w:val="00121067"/>
    <w:rsid w:val="004C560E"/>
    <w:rsid w:val="006F121E"/>
    <w:rsid w:val="008645F6"/>
    <w:rsid w:val="00941B6F"/>
    <w:rsid w:val="00E3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1B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41B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790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4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1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12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6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47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7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601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599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827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24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27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6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9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8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58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2025-07-29T09:53:00Z</dcterms:created>
  <dcterms:modified xsi:type="dcterms:W3CDTF">2025-07-29T10:27:00Z</dcterms:modified>
</cp:coreProperties>
</file>