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A66" w:rsidRPr="006A4457" w:rsidRDefault="00C86A66" w:rsidP="00560F9A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2C2D2E"/>
          <w:sz w:val="28"/>
          <w:szCs w:val="28"/>
        </w:rPr>
      </w:pPr>
      <w:r w:rsidRPr="006A4457">
        <w:rPr>
          <w:b/>
          <w:color w:val="2C2D2E"/>
          <w:sz w:val="28"/>
          <w:szCs w:val="28"/>
        </w:rPr>
        <w:t> «Мастерство против дисграфии: стратегии сельского учителя в дефиците ресурсов»</w:t>
      </w:r>
    </w:p>
    <w:p w:rsidR="00560F9A" w:rsidRPr="00560F9A" w:rsidRDefault="00C86A66" w:rsidP="00560F9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C2D2E"/>
          <w:sz w:val="28"/>
          <w:szCs w:val="28"/>
        </w:rPr>
      </w:pPr>
      <w:r w:rsidRPr="00560F9A">
        <w:rPr>
          <w:color w:val="2C2D2E"/>
          <w:sz w:val="28"/>
          <w:szCs w:val="28"/>
        </w:rPr>
        <w:t>Работа с письменностью младших школьников – настоящий детектив, особенно когда дело касается дисграфии. Это состояние характеризуется стойкими ошибками в написании, несмотря на знание правил грамматики и орфографии. Сложность усугубляется отсутствием узких специалистов в сельской местности. Именно здесь сельский учитель проявляет себя настоящим мастером, применяя креативные подходы и находчивость.</w:t>
      </w:r>
    </w:p>
    <w:p w:rsidR="00C86A66" w:rsidRPr="00560F9A" w:rsidRDefault="00C86A66" w:rsidP="00560F9A">
      <w:pPr>
        <w:pStyle w:val="a3"/>
        <w:shd w:val="clear" w:color="auto" w:fill="FFFFFF"/>
        <w:tabs>
          <w:tab w:val="left" w:pos="5852"/>
        </w:tabs>
        <w:spacing w:before="0" w:beforeAutospacing="0" w:after="0" w:afterAutospacing="0"/>
        <w:jc w:val="both"/>
        <w:rPr>
          <w:color w:val="2C2D2E"/>
          <w:sz w:val="28"/>
          <w:szCs w:val="28"/>
        </w:rPr>
      </w:pPr>
      <w:r w:rsidRPr="00560F9A">
        <w:rPr>
          <w:color w:val="2C2D2E"/>
          <w:sz w:val="28"/>
          <w:szCs w:val="28"/>
        </w:rPr>
        <w:t>Причины и предпосылки дисграфии:</w:t>
      </w:r>
      <w:r w:rsidR="00560F9A" w:rsidRPr="00560F9A">
        <w:rPr>
          <w:color w:val="2C2D2E"/>
          <w:sz w:val="28"/>
          <w:szCs w:val="28"/>
        </w:rPr>
        <w:tab/>
      </w:r>
    </w:p>
    <w:p w:rsidR="00C86A66" w:rsidRPr="00560F9A" w:rsidRDefault="00C86A66" w:rsidP="00560F9A">
      <w:pPr>
        <w:pStyle w:val="a3"/>
        <w:shd w:val="clear" w:color="auto" w:fill="FFFFFF"/>
        <w:spacing w:before="0" w:beforeAutospacing="0" w:after="0" w:afterAutospacing="0"/>
        <w:jc w:val="both"/>
        <w:rPr>
          <w:color w:val="2C2D2E"/>
          <w:sz w:val="28"/>
          <w:szCs w:val="28"/>
        </w:rPr>
      </w:pPr>
      <w:r w:rsidRPr="00560F9A">
        <w:rPr>
          <w:color w:val="2C2D2E"/>
          <w:sz w:val="28"/>
          <w:szCs w:val="28"/>
        </w:rPr>
        <w:t>Дети с дисграфией сталкиваются с рядом специфических сложностей:</w:t>
      </w:r>
    </w:p>
    <w:p w:rsidR="00C86A66" w:rsidRPr="00560F9A" w:rsidRDefault="006A4457" w:rsidP="006A4457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>- н</w:t>
      </w:r>
      <w:r w:rsidR="00C86A66" w:rsidRPr="00560F9A">
        <w:rPr>
          <w:color w:val="2C2D2E"/>
          <w:sz w:val="28"/>
          <w:szCs w:val="28"/>
        </w:rPr>
        <w:t>арушения зрительно-пространстве</w:t>
      </w:r>
      <w:r w:rsidR="00CC5C88">
        <w:rPr>
          <w:color w:val="2C2D2E"/>
          <w:sz w:val="28"/>
          <w:szCs w:val="28"/>
        </w:rPr>
        <w:t>нного анализа и синтеза [1];</w:t>
      </w:r>
      <w:r>
        <w:rPr>
          <w:color w:val="2C2D2E"/>
          <w:sz w:val="28"/>
          <w:szCs w:val="28"/>
        </w:rPr>
        <w:br/>
        <w:t>- п</w:t>
      </w:r>
      <w:r w:rsidR="00C86A66" w:rsidRPr="00560F9A">
        <w:rPr>
          <w:color w:val="2C2D2E"/>
          <w:sz w:val="28"/>
          <w:szCs w:val="28"/>
        </w:rPr>
        <w:t xml:space="preserve">роблемы </w:t>
      </w:r>
      <w:r w:rsidR="00CC5C88">
        <w:rPr>
          <w:color w:val="2C2D2E"/>
          <w:sz w:val="28"/>
          <w:szCs w:val="28"/>
        </w:rPr>
        <w:t>звукобуквенного анализа [2];</w:t>
      </w:r>
      <w:r>
        <w:rPr>
          <w:color w:val="2C2D2E"/>
          <w:sz w:val="28"/>
          <w:szCs w:val="28"/>
        </w:rPr>
        <w:br/>
        <w:t>- т</w:t>
      </w:r>
      <w:r w:rsidR="00C86A66" w:rsidRPr="00560F9A">
        <w:rPr>
          <w:color w:val="2C2D2E"/>
          <w:sz w:val="28"/>
          <w:szCs w:val="28"/>
        </w:rPr>
        <w:t>рудности формирования двигательных навыков письма [3].</w:t>
      </w:r>
    </w:p>
    <w:p w:rsidR="00C86A66" w:rsidRPr="00560F9A" w:rsidRDefault="00C86A66" w:rsidP="00CC5C8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C2D2E"/>
          <w:sz w:val="28"/>
          <w:szCs w:val="28"/>
        </w:rPr>
      </w:pPr>
      <w:r w:rsidRPr="00560F9A">
        <w:rPr>
          <w:color w:val="2C2D2E"/>
          <w:sz w:val="28"/>
          <w:szCs w:val="28"/>
        </w:rPr>
        <w:t>Эти сложности приводят к проблемам с чтением и письмом, снижая интерес к учебе и вызывая чувство неуверенности у ребенка. Чтобы эффективно помогать детям с дисграфией, учителю необходимо применять разнообразные методы и техники, учитывая индивидуальные особенности каждого ученика.</w:t>
      </w:r>
    </w:p>
    <w:p w:rsidR="00C86A66" w:rsidRPr="00560F9A" w:rsidRDefault="00C86A66" w:rsidP="004C723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C2D2E"/>
          <w:sz w:val="28"/>
          <w:szCs w:val="28"/>
        </w:rPr>
      </w:pPr>
      <w:r w:rsidRPr="00560F9A">
        <w:rPr>
          <w:color w:val="2C2D2E"/>
          <w:sz w:val="28"/>
          <w:szCs w:val="28"/>
        </w:rPr>
        <w:t>Современная практика Татарстана:</w:t>
      </w:r>
    </w:p>
    <w:p w:rsidR="00C86A66" w:rsidRPr="00560F9A" w:rsidRDefault="00C86A66" w:rsidP="00560F9A">
      <w:pPr>
        <w:pStyle w:val="a3"/>
        <w:shd w:val="clear" w:color="auto" w:fill="FFFFFF"/>
        <w:spacing w:before="0" w:beforeAutospacing="0" w:after="0" w:afterAutospacing="0"/>
        <w:jc w:val="both"/>
        <w:rPr>
          <w:color w:val="2C2D2E"/>
          <w:sz w:val="28"/>
          <w:szCs w:val="28"/>
        </w:rPr>
      </w:pPr>
      <w:r w:rsidRPr="00560F9A">
        <w:rPr>
          <w:color w:val="2C2D2E"/>
          <w:sz w:val="28"/>
          <w:szCs w:val="28"/>
        </w:rPr>
        <w:t>В Республике Татарстан активно внедряются программы переподготовки и повышения квалификации учителей начальных классов. Согласно данным учебных заведений, курсы направлены на формирование необходимых компетенций для диагностики и коррекции дисграфии и дислексии. Например, в 2023 году на кафедре психологии и инклюзивного образования Казанского федерального университета было проведено профессиональное обучение по программам общей трудоемкостью 250 часов, в котором участвовали 23 человека [4]. Участники получили ценные навыки и научились проводить коррекционно-развивающие занятия.</w:t>
      </w:r>
      <w:r w:rsidR="004C7237">
        <w:rPr>
          <w:color w:val="2C2D2E"/>
          <w:sz w:val="28"/>
          <w:szCs w:val="28"/>
        </w:rPr>
        <w:t xml:space="preserve"> </w:t>
      </w:r>
      <w:r w:rsidRPr="00560F9A">
        <w:rPr>
          <w:color w:val="2C2D2E"/>
          <w:sz w:val="28"/>
          <w:szCs w:val="28"/>
        </w:rPr>
        <w:t>Кроме того, учебные центры предлагают дистанционные курсы повышения квалификации, доступные для учителей всей республики. Такие курсы обеспечивают комфортный режим обучения и доступ к актуальной информации, необходимой для качественного сопровождения учеников с дисграфией [5].</w:t>
      </w:r>
    </w:p>
    <w:p w:rsidR="00C86A66" w:rsidRPr="00560F9A" w:rsidRDefault="00C86A66" w:rsidP="004C723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C2D2E"/>
          <w:sz w:val="28"/>
          <w:szCs w:val="28"/>
        </w:rPr>
      </w:pPr>
      <w:r w:rsidRPr="00560F9A">
        <w:rPr>
          <w:color w:val="2C2D2E"/>
          <w:sz w:val="28"/>
          <w:szCs w:val="28"/>
        </w:rPr>
        <w:t>Возможности педагогического вмешательства:</w:t>
      </w:r>
    </w:p>
    <w:p w:rsidR="00C86A66" w:rsidRPr="00560F9A" w:rsidRDefault="00C86A66" w:rsidP="00560F9A">
      <w:pPr>
        <w:pStyle w:val="a3"/>
        <w:shd w:val="clear" w:color="auto" w:fill="FFFFFF"/>
        <w:spacing w:before="0" w:beforeAutospacing="0" w:after="0" w:afterAutospacing="0"/>
        <w:jc w:val="both"/>
        <w:rPr>
          <w:color w:val="2C2D2E"/>
          <w:sz w:val="28"/>
          <w:szCs w:val="28"/>
        </w:rPr>
      </w:pPr>
      <w:r w:rsidRPr="00560F9A">
        <w:rPr>
          <w:color w:val="2C2D2E"/>
          <w:sz w:val="28"/>
          <w:szCs w:val="28"/>
        </w:rPr>
        <w:t>Для эффективного решения проблемы дисграфии важны четкая стратегия и последовательные шаги. Вот некоторые важные элементы педагогического воздействия:</w:t>
      </w:r>
    </w:p>
    <w:p w:rsidR="00C86A66" w:rsidRPr="00560F9A" w:rsidRDefault="00C86A66" w:rsidP="00560F9A">
      <w:pPr>
        <w:pStyle w:val="a3"/>
        <w:shd w:val="clear" w:color="auto" w:fill="FFFFFF"/>
        <w:spacing w:before="0" w:beforeAutospacing="0" w:after="0" w:afterAutospacing="0"/>
        <w:jc w:val="both"/>
        <w:rPr>
          <w:color w:val="2C2D2E"/>
          <w:sz w:val="28"/>
          <w:szCs w:val="28"/>
        </w:rPr>
      </w:pPr>
      <w:r w:rsidRPr="00560F9A">
        <w:rPr>
          <w:color w:val="2C2D2E"/>
          <w:sz w:val="28"/>
          <w:szCs w:val="28"/>
        </w:rPr>
        <w:t>- Индивидуализация учебной программы, позволяющая учитывать уникальные потребности каждого ученика.</w:t>
      </w:r>
      <w:r w:rsidRPr="00560F9A">
        <w:rPr>
          <w:color w:val="2C2D2E"/>
          <w:sz w:val="28"/>
          <w:szCs w:val="28"/>
        </w:rPr>
        <w:br/>
        <w:t>- Интерактивные игровые методы, стимулирующие развитие фонологической осведомленности и зрительной памяти.</w:t>
      </w:r>
      <w:r w:rsidRPr="00560F9A">
        <w:rPr>
          <w:color w:val="2C2D2E"/>
          <w:sz w:val="28"/>
          <w:szCs w:val="28"/>
        </w:rPr>
        <w:br/>
        <w:t>- Специальные тренировки, укрепляющие мелкую моторику и мышечную память.</w:t>
      </w:r>
    </w:p>
    <w:p w:rsidR="00C86A66" w:rsidRPr="00560F9A" w:rsidRDefault="00C86A66" w:rsidP="00560F9A">
      <w:pPr>
        <w:pStyle w:val="a3"/>
        <w:shd w:val="clear" w:color="auto" w:fill="FFFFFF"/>
        <w:spacing w:before="0" w:beforeAutospacing="0" w:after="0" w:afterAutospacing="0"/>
        <w:jc w:val="both"/>
        <w:rPr>
          <w:color w:val="2C2D2E"/>
          <w:sz w:val="28"/>
          <w:szCs w:val="28"/>
        </w:rPr>
      </w:pPr>
      <w:r w:rsidRPr="00560F9A">
        <w:rPr>
          <w:color w:val="2C2D2E"/>
          <w:sz w:val="28"/>
          <w:szCs w:val="28"/>
        </w:rPr>
        <w:t>Используя эти методы, учитель может значительно облегчить учебный процесс для ребенка с дисграфией, повысив его уверенность и успехи в изучении русского языка.</w:t>
      </w:r>
    </w:p>
    <w:p w:rsidR="00C86A66" w:rsidRPr="00560F9A" w:rsidRDefault="00C86A66" w:rsidP="0016693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C2D2E"/>
          <w:sz w:val="28"/>
          <w:szCs w:val="28"/>
        </w:rPr>
      </w:pPr>
      <w:r w:rsidRPr="00560F9A">
        <w:rPr>
          <w:color w:val="2C2D2E"/>
          <w:sz w:val="28"/>
          <w:szCs w:val="28"/>
        </w:rPr>
        <w:lastRenderedPageBreak/>
        <w:t>Важность межведомственной кооперации:</w:t>
      </w:r>
    </w:p>
    <w:p w:rsidR="00C86A66" w:rsidRPr="00560F9A" w:rsidRDefault="00C86A66" w:rsidP="0016693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C2D2E"/>
          <w:sz w:val="28"/>
          <w:szCs w:val="28"/>
        </w:rPr>
      </w:pPr>
      <w:r w:rsidRPr="00560F9A">
        <w:rPr>
          <w:color w:val="2C2D2E"/>
          <w:sz w:val="28"/>
          <w:szCs w:val="28"/>
        </w:rPr>
        <w:t>Проблема дисграфии выходит далеко за рамки школьной стены. Необходимо тесное взаимодействие между медицинскими специалистами, социальными службами и образовательными учреждениями. Родители также играют ключевую роль, поддерживая усилия учителя дома и вовлекаясь в совместные проекты.</w:t>
      </w:r>
    </w:p>
    <w:p w:rsidR="00C86A66" w:rsidRPr="00560F9A" w:rsidRDefault="00C86A66" w:rsidP="0016693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C2D2E"/>
          <w:sz w:val="28"/>
          <w:szCs w:val="28"/>
        </w:rPr>
      </w:pPr>
      <w:r w:rsidRPr="00560F9A">
        <w:rPr>
          <w:color w:val="2C2D2E"/>
          <w:sz w:val="28"/>
          <w:szCs w:val="28"/>
        </w:rPr>
        <w:t>В Республике Татарстан существуют инициативы по организации совместных рабочих групп, состоящих из педагогов, психологов и медицинских работников. Эта система позволяет своевременно выявлять проблемы и оперативно реагировать на них, обеспечивая комплексный подход к решению вопроса.</w:t>
      </w:r>
    </w:p>
    <w:p w:rsidR="00C86A66" w:rsidRPr="00560F9A" w:rsidRDefault="00C86A66" w:rsidP="0016693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2C2D2E"/>
          <w:sz w:val="28"/>
          <w:szCs w:val="28"/>
        </w:rPr>
      </w:pPr>
      <w:r w:rsidRPr="00560F9A">
        <w:rPr>
          <w:color w:val="2C2D2E"/>
          <w:sz w:val="28"/>
          <w:szCs w:val="28"/>
        </w:rPr>
        <w:t>Перспективы будущего:</w:t>
      </w:r>
    </w:p>
    <w:p w:rsidR="00B61C8E" w:rsidRDefault="00C86A66" w:rsidP="00560F9A">
      <w:pPr>
        <w:pStyle w:val="a3"/>
        <w:shd w:val="clear" w:color="auto" w:fill="FFFFFF"/>
        <w:spacing w:before="0" w:beforeAutospacing="0" w:after="0" w:afterAutospacing="0"/>
        <w:jc w:val="both"/>
        <w:rPr>
          <w:color w:val="2C2D2E"/>
          <w:sz w:val="28"/>
          <w:szCs w:val="28"/>
        </w:rPr>
      </w:pPr>
      <w:r w:rsidRPr="00560F9A">
        <w:rPr>
          <w:color w:val="2C2D2E"/>
          <w:sz w:val="28"/>
          <w:szCs w:val="28"/>
        </w:rPr>
        <w:t>Современное общество ставит перед учителем начального класса серьезные задачи. Задача сельских школ заключается не только в передаче базовых знаний, но и в создании условий для гармоничного развития каждого ребенка. Благодаря постоянной подготовке и использованию инновационных технологий, сельским учителям удастся решить проблему дисграфии, создавая прочную основу для дальнейшего личностного и интеллектуального роста учеников.</w:t>
      </w:r>
    </w:p>
    <w:p w:rsidR="00C86A66" w:rsidRPr="00CC5C88" w:rsidRDefault="00B61C8E" w:rsidP="00B61C8E">
      <w:pPr>
        <w:pStyle w:val="a3"/>
        <w:shd w:val="clear" w:color="auto" w:fill="FFFFFF"/>
        <w:spacing w:before="0" w:beforeAutospacing="0" w:after="0" w:afterAutospacing="0"/>
        <w:ind w:left="708"/>
        <w:jc w:val="both"/>
        <w:rPr>
          <w:i/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br/>
      </w:r>
      <w:r w:rsidRPr="00CC5C88">
        <w:rPr>
          <w:i/>
          <w:color w:val="2C2D2E"/>
          <w:sz w:val="28"/>
          <w:szCs w:val="28"/>
        </w:rPr>
        <w:t>Используем</w:t>
      </w:r>
      <w:r w:rsidR="00C86A66" w:rsidRPr="00CC5C88">
        <w:rPr>
          <w:i/>
          <w:color w:val="2C2D2E"/>
          <w:sz w:val="28"/>
          <w:szCs w:val="28"/>
        </w:rPr>
        <w:t>ая литература:</w:t>
      </w:r>
    </w:p>
    <w:p w:rsidR="00C86A66" w:rsidRPr="00CC5C88" w:rsidRDefault="00C86A66" w:rsidP="00560F9A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2C2D2E"/>
          <w:sz w:val="28"/>
          <w:szCs w:val="28"/>
        </w:rPr>
      </w:pPr>
    </w:p>
    <w:p w:rsidR="00B61C8E" w:rsidRDefault="00CE5AFB" w:rsidP="00B61C8E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560F9A">
        <w:rPr>
          <w:color w:val="2C2D2E"/>
          <w:sz w:val="28"/>
          <w:szCs w:val="28"/>
        </w:rPr>
        <w:t>1. Флерова Ж.М. Преодоление дисграфии у младших школьников. Ростов-на-До</w:t>
      </w:r>
      <w:r w:rsidR="00B61C8E">
        <w:rPr>
          <w:color w:val="2C2D2E"/>
          <w:sz w:val="28"/>
          <w:szCs w:val="28"/>
        </w:rPr>
        <w:t>ну: Феник</w:t>
      </w:r>
      <w:r w:rsidR="0031336D">
        <w:rPr>
          <w:color w:val="2C2D2E"/>
          <w:sz w:val="28"/>
          <w:szCs w:val="28"/>
        </w:rPr>
        <w:t>с, 2010. с. 115–118.</w:t>
      </w:r>
      <w:r w:rsidR="0031336D">
        <w:rPr>
          <w:color w:val="2C2D2E"/>
          <w:sz w:val="28"/>
          <w:szCs w:val="28"/>
        </w:rPr>
        <w:br/>
      </w:r>
      <w:hyperlink r:id="rId4" w:tgtFrame="_blank" w:history="1">
        <w:r w:rsidRPr="00560F9A">
          <w:rPr>
            <w:rStyle w:val="a4"/>
            <w:sz w:val="28"/>
            <w:szCs w:val="28"/>
          </w:rPr>
          <w:t>https://elibrary.ru/download/elibrary_20384983_44288368.pdf</w:t>
        </w:r>
      </w:hyperlink>
      <w:r w:rsidRPr="00560F9A">
        <w:rPr>
          <w:color w:val="2C2D2E"/>
          <w:sz w:val="28"/>
          <w:szCs w:val="28"/>
        </w:rPr>
        <w:t> </w:t>
      </w:r>
    </w:p>
    <w:p w:rsidR="00CE5AFB" w:rsidRPr="00560F9A" w:rsidRDefault="00CE5AFB" w:rsidP="00B61C8E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560F9A">
        <w:rPr>
          <w:color w:val="2C2D2E"/>
          <w:sz w:val="28"/>
          <w:szCs w:val="28"/>
        </w:rPr>
        <w:t xml:space="preserve">2. Николаенко Н.А., </w:t>
      </w:r>
      <w:proofErr w:type="spellStart"/>
      <w:r w:rsidRPr="00560F9A">
        <w:rPr>
          <w:color w:val="2C2D2E"/>
          <w:sz w:val="28"/>
          <w:szCs w:val="28"/>
        </w:rPr>
        <w:t>Поливара</w:t>
      </w:r>
      <w:proofErr w:type="spellEnd"/>
      <w:r w:rsidRPr="00560F9A">
        <w:rPr>
          <w:color w:val="2C2D2E"/>
          <w:sz w:val="28"/>
          <w:szCs w:val="28"/>
        </w:rPr>
        <w:t xml:space="preserve"> З.В., </w:t>
      </w:r>
      <w:proofErr w:type="spellStart"/>
      <w:r w:rsidRPr="00560F9A">
        <w:rPr>
          <w:color w:val="2C2D2E"/>
          <w:sz w:val="28"/>
          <w:szCs w:val="28"/>
        </w:rPr>
        <w:t>Цепкова</w:t>
      </w:r>
      <w:proofErr w:type="spellEnd"/>
      <w:r w:rsidRPr="00560F9A">
        <w:rPr>
          <w:color w:val="2C2D2E"/>
          <w:sz w:val="28"/>
          <w:szCs w:val="28"/>
        </w:rPr>
        <w:t xml:space="preserve"> Л.Р. Исследование когнитивных процессов у младших школьников с нарушением письменной речи // </w:t>
      </w:r>
      <w:r w:rsidR="0031336D">
        <w:rPr>
          <w:color w:val="2C2D2E"/>
          <w:sz w:val="28"/>
          <w:szCs w:val="28"/>
        </w:rPr>
        <w:t>Вопросы психологии. 2013. № 3. с. 104–107.</w:t>
      </w:r>
      <w:r w:rsidR="0031336D">
        <w:rPr>
          <w:color w:val="2C2D2E"/>
          <w:sz w:val="28"/>
          <w:szCs w:val="28"/>
        </w:rPr>
        <w:br/>
      </w:r>
      <w:hyperlink r:id="rId5" w:tgtFrame="_blank" w:history="1">
        <w:r w:rsidRPr="00560F9A">
          <w:rPr>
            <w:rStyle w:val="a4"/>
            <w:sz w:val="28"/>
            <w:szCs w:val="28"/>
          </w:rPr>
          <w:t>https://psyjournals.ru/vopsi/2013/n3/61675.shtml</w:t>
        </w:r>
      </w:hyperlink>
      <w:r w:rsidRPr="00560F9A">
        <w:rPr>
          <w:color w:val="2C2D2E"/>
          <w:sz w:val="28"/>
          <w:szCs w:val="28"/>
        </w:rPr>
        <w:t> </w:t>
      </w:r>
    </w:p>
    <w:p w:rsidR="0031336D" w:rsidRDefault="00CE5AFB" w:rsidP="00B61C8E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560F9A">
        <w:rPr>
          <w:color w:val="2C2D2E"/>
          <w:sz w:val="28"/>
          <w:szCs w:val="28"/>
        </w:rPr>
        <w:t xml:space="preserve">3. </w:t>
      </w:r>
      <w:proofErr w:type="spellStart"/>
      <w:r w:rsidRPr="00560F9A">
        <w:rPr>
          <w:color w:val="2C2D2E"/>
          <w:sz w:val="28"/>
          <w:szCs w:val="28"/>
        </w:rPr>
        <w:t>Мухамедрахимов</w:t>
      </w:r>
      <w:proofErr w:type="spellEnd"/>
      <w:r w:rsidRPr="00560F9A">
        <w:rPr>
          <w:color w:val="2C2D2E"/>
          <w:sz w:val="28"/>
          <w:szCs w:val="28"/>
        </w:rPr>
        <w:t xml:space="preserve"> Р.Ж., Черткова Ю.Д., Романова Е.И. Нейропсихологический подход к диагностике и коррекции расстройств письменной речи у младших школьников // Вестник неврологии, психиатри</w:t>
      </w:r>
      <w:r w:rsidR="0031336D">
        <w:rPr>
          <w:color w:val="2C2D2E"/>
          <w:sz w:val="28"/>
          <w:szCs w:val="28"/>
        </w:rPr>
        <w:t>и и нейрохирургии. 2015. № 11. с. 142–145.</w:t>
      </w:r>
      <w:r w:rsidR="0031336D">
        <w:rPr>
          <w:color w:val="2C2D2E"/>
          <w:sz w:val="28"/>
          <w:szCs w:val="28"/>
        </w:rPr>
        <w:br/>
      </w:r>
      <w:hyperlink r:id="rId6" w:tgtFrame="_blank" w:history="1">
        <w:r w:rsidRPr="00560F9A">
          <w:rPr>
            <w:rStyle w:val="a4"/>
            <w:sz w:val="28"/>
            <w:szCs w:val="28"/>
          </w:rPr>
          <w:t>http://vestniknpp.narod.ru/pdf/2015_11/mukhamedrahimov.pdf</w:t>
        </w:r>
      </w:hyperlink>
      <w:r w:rsidRPr="00560F9A">
        <w:rPr>
          <w:color w:val="2C2D2E"/>
          <w:sz w:val="28"/>
          <w:szCs w:val="28"/>
        </w:rPr>
        <w:t> </w:t>
      </w:r>
    </w:p>
    <w:p w:rsidR="00CE5AFB" w:rsidRPr="00560F9A" w:rsidRDefault="00CE5AFB" w:rsidP="00B61C8E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560F9A">
        <w:rPr>
          <w:color w:val="2C2D2E"/>
          <w:sz w:val="28"/>
          <w:szCs w:val="28"/>
        </w:rPr>
        <w:t>4. Кедрова И.А. Отчет о проведении курсов профессиональной переподготовки «Технологии, диагностика, коррекция дисграфии, дислексии и дизорфографии» // Кафедра психологии и инклюзивного образования Казанского федерального университета. 2023. Документ доступен на офиц</w:t>
      </w:r>
      <w:r w:rsidR="0031336D">
        <w:rPr>
          <w:color w:val="2C2D2E"/>
          <w:sz w:val="28"/>
          <w:szCs w:val="28"/>
        </w:rPr>
        <w:t>иальном сайте кафедры.</w:t>
      </w:r>
      <w:r w:rsidR="0031336D">
        <w:rPr>
          <w:color w:val="2C2D2E"/>
          <w:sz w:val="28"/>
          <w:szCs w:val="28"/>
        </w:rPr>
        <w:br/>
      </w:r>
      <w:hyperlink r:id="rId7" w:tgtFrame="_blank" w:history="1">
        <w:r w:rsidRPr="00560F9A">
          <w:rPr>
            <w:rStyle w:val="a4"/>
            <w:sz w:val="28"/>
            <w:szCs w:val="28"/>
          </w:rPr>
          <w:t>https://kfu.ru/department-of-inclusive-education/reports/kedrova-disgraphia.html</w:t>
        </w:r>
      </w:hyperlink>
      <w:r w:rsidRPr="00560F9A">
        <w:rPr>
          <w:color w:val="2C2D2E"/>
          <w:sz w:val="28"/>
          <w:szCs w:val="28"/>
        </w:rPr>
        <w:t> </w:t>
      </w:r>
    </w:p>
    <w:p w:rsidR="0031336D" w:rsidRDefault="00CE5AFB" w:rsidP="00B61C8E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560F9A">
        <w:rPr>
          <w:color w:val="2C2D2E"/>
          <w:sz w:val="28"/>
          <w:szCs w:val="28"/>
        </w:rPr>
        <w:t xml:space="preserve">5. Центр непрерывного профессионального образования Республики Татарстан. Каталог программ повышения квалификации для учителей начальных классов «Профилактика и коррекция дисграфии и дислексии». Казань, 2023. </w:t>
      </w:r>
    </w:p>
    <w:p w:rsidR="001D7DB7" w:rsidRPr="00CC5C88" w:rsidRDefault="00CC5C88" w:rsidP="00CC5C88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hyperlink r:id="rId8" w:tgtFrame="_blank" w:history="1">
        <w:r w:rsidR="00CE5AFB" w:rsidRPr="00560F9A">
          <w:rPr>
            <w:rStyle w:val="a4"/>
            <w:sz w:val="28"/>
            <w:szCs w:val="28"/>
          </w:rPr>
          <w:t>https://npotatarstan.ru/catalog/disgraphia-dyslexia-courses.html</w:t>
        </w:r>
      </w:hyperlink>
      <w:r w:rsidR="00CE5AFB" w:rsidRPr="00560F9A">
        <w:rPr>
          <w:color w:val="2C2D2E"/>
          <w:sz w:val="28"/>
          <w:szCs w:val="28"/>
        </w:rPr>
        <w:t> </w:t>
      </w:r>
      <w:bookmarkStart w:id="0" w:name="_GoBack"/>
      <w:bookmarkEnd w:id="0"/>
    </w:p>
    <w:sectPr w:rsidR="001D7DB7" w:rsidRPr="00CC5C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DFC"/>
    <w:rsid w:val="00166930"/>
    <w:rsid w:val="001D7DB7"/>
    <w:rsid w:val="0031336D"/>
    <w:rsid w:val="004C7237"/>
    <w:rsid w:val="00540E3C"/>
    <w:rsid w:val="00560F9A"/>
    <w:rsid w:val="006A4457"/>
    <w:rsid w:val="00A42DFC"/>
    <w:rsid w:val="00B61C8E"/>
    <w:rsid w:val="00C86A66"/>
    <w:rsid w:val="00CC5C88"/>
    <w:rsid w:val="00CE5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A4B5D"/>
  <w15:chartTrackingRefBased/>
  <w15:docId w15:val="{13EE2E48-CA3A-4215-8BD2-2BD78CCF1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6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E5A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2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potatarstan.ru/catalog/disgraphia-dyslexia-courses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kfu.ru/department-of-inclusive-education/reports/kedrova-disgraphia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vestniknpp.narod.ru/pdf/2015_11/mukhamedrahimov.pdf" TargetMode="External"/><Relationship Id="rId5" Type="http://schemas.openxmlformats.org/officeDocument/2006/relationships/hyperlink" Target="https://psyjournals.ru/vopsi/2013/n3/61675.s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elibrary.ru/download/elibrary_20384983_44288368.pdf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809</Words>
  <Characters>4613</Characters>
  <Application>Microsoft Office Word</Application>
  <DocSecurity>0</DocSecurity>
  <Lines>38</Lines>
  <Paragraphs>10</Paragraphs>
  <ScaleCrop>false</ScaleCrop>
  <Company/>
  <LinksUpToDate>false</LinksUpToDate>
  <CharactersWithSpaces>5412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12</cp:revision>
  <dcterms:created xsi:type="dcterms:W3CDTF">2025-07-29T13:26:00Z</dcterms:created>
  <dcterms:modified xsi:type="dcterms:W3CDTF">2025-07-29T15:44:00Z</dcterms:modified>
</cp:coreProperties>
</file>