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4C2B8" w14:textId="556796B4" w:rsidR="00E85C76" w:rsidRPr="00E85C76" w:rsidRDefault="00E85C76" w:rsidP="00E85C76">
      <w:pPr>
        <w:shd w:val="clear" w:color="auto" w:fill="FCFCFC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Современные подходы к в</w:t>
      </w:r>
      <w:r w:rsid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оспитанию </w:t>
      </w:r>
      <w:proofErr w:type="gramStart"/>
      <w:r w:rsid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дошкольников .</w:t>
      </w:r>
      <w:proofErr w:type="gramEnd"/>
      <w:r w:rsid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 </w:t>
      </w:r>
      <w:r w:rsidR="00794228" w:rsidRP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Д</w:t>
      </w:r>
      <w:r w:rsidR="007734A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ети</w:t>
      </w:r>
      <w:r w:rsidR="00794228" w:rsidRP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–</w:t>
      </w: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proofErr w:type="spellStart"/>
      <w:r w:rsidR="00F76CA0"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билингв</w:t>
      </w:r>
      <w:r w:rsidR="007734A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и</w:t>
      </w:r>
      <w:r w:rsidR="00F76CA0"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в</w:t>
      </w:r>
      <w:r w:rsidR="007734A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ы</w:t>
      </w:r>
      <w:proofErr w:type="spellEnd"/>
      <w:r w:rsidR="007734A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. Волшебный английский язык в детском саду.</w:t>
      </w:r>
      <w:r w:rsidR="00794228" w:rsidRP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</w:p>
    <w:p w14:paraId="168EEBEE" w14:textId="77777777" w:rsidR="00E85C76" w:rsidRPr="00E85C76" w:rsidRDefault="00E85C76" w:rsidP="00E85C76">
      <w:pPr>
        <w:shd w:val="clear" w:color="auto" w:fill="FCFCFC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Уважаемые коллеги!</w:t>
      </w:r>
    </w:p>
    <w:p w14:paraId="03CF70AA" w14:textId="77777777" w:rsidR="007734A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Сегодня я хочу поговорить с вами о важной и актуальной теме — воспитании детей-билингвов в условиях дошкольного образования. </w:t>
      </w: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Билингвизм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— это способность владеть двумя</w:t>
      </w:r>
      <w:r w:rsidR="00794228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или несколькими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языками, и в современном многонациональном обществе эта тема приобретает особую значимость.</w:t>
      </w:r>
      <w:r w:rsidR="007F1A24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                  </w:t>
      </w:r>
    </w:p>
    <w:p w14:paraId="284B6337" w14:textId="235B621B" w:rsidR="00E85C76" w:rsidRPr="00E85C7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Что такое билингвизм?</w:t>
      </w:r>
      <w:r w:rsidR="007F1A24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                                                                                                       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Различают два основных вида билингвизма:</w:t>
      </w:r>
    </w:p>
    <w:p w14:paraId="6F29F065" w14:textId="77777777" w:rsidR="00E85C76" w:rsidRPr="00E85C76" w:rsidRDefault="00E85C76" w:rsidP="00E85C76">
      <w:pPr>
        <w:numPr>
          <w:ilvl w:val="0"/>
          <w:numId w:val="1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Естественный билингвизм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— формируется в бытовой среде через спонтанное общение</w:t>
      </w:r>
    </w:p>
    <w:p w14:paraId="2FBF7C29" w14:textId="2AA3E163" w:rsidR="00E85C76" w:rsidRPr="00E85C76" w:rsidRDefault="00E85C76" w:rsidP="008968A8">
      <w:pPr>
        <w:numPr>
          <w:ilvl w:val="0"/>
          <w:numId w:val="1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Искусственный билингвизм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— осваивается в образовательной среде с Развитие речи на обоих</w:t>
      </w:r>
      <w:r w:rsidR="00794228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, </w:t>
      </w:r>
      <w:r w:rsid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или</w:t>
      </w:r>
      <w:r w:rsidR="00794228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proofErr w:type="gramStart"/>
      <w:r w:rsid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нескольких</w:t>
      </w:r>
      <w:r w:rsidR="00794228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языках</w:t>
      </w:r>
      <w:proofErr w:type="gramEnd"/>
      <w:r w:rsidR="00794228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.</w:t>
      </w:r>
    </w:p>
    <w:p w14:paraId="4852DB5B" w14:textId="4C22C72F" w:rsidR="00B97975" w:rsidRPr="00B97975" w:rsidRDefault="00794228" w:rsidP="007734A6">
      <w:pPr>
        <w:shd w:val="clear" w:color="auto" w:fill="FCFCFC"/>
        <w:spacing w:after="0" w:line="420" w:lineRule="atLeast"/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</w:pPr>
      <w:r w:rsidRPr="007F1A24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>Х</w:t>
      </w:r>
      <w:r w:rsidR="007734A6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>отелось бы поделится</w:t>
      </w:r>
      <w:r w:rsidRPr="007F1A24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r w:rsidR="00E85C76" w:rsidRPr="00E85C76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>подход</w:t>
      </w:r>
      <w:r w:rsidR="007734A6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>ом</w:t>
      </w:r>
      <w:r w:rsidR="00E85C76" w:rsidRPr="00E85C76"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  <w:t xml:space="preserve"> к воспитанию билингвов в садике</w:t>
      </w:r>
      <w:r w:rsidR="00B97975"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proofErr w:type="gramStart"/>
      <w:r w:rsidR="00B97975"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и  современны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ми</w:t>
      </w:r>
      <w:proofErr w:type="gramEnd"/>
      <w:r w:rsidR="00B97975"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метода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ми</w:t>
      </w:r>
      <w:r w:rsidR="00B97975"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обучения дошкольников английскому языку.</w:t>
      </w:r>
    </w:p>
    <w:p w14:paraId="2DB5FD96" w14:textId="77777777" w:rsidR="00B97975" w:rsidRPr="00B97975" w:rsidRDefault="00B97975" w:rsidP="00B97975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Почему это важно?</w:t>
      </w:r>
    </w:p>
    <w:p w14:paraId="53399079" w14:textId="66E39DA1" w:rsidR="00265209" w:rsidRPr="00E85C76" w:rsidRDefault="00B97975" w:rsidP="007734A6">
      <w:pPr>
        <w:numPr>
          <w:ilvl w:val="0"/>
          <w:numId w:val="19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В современном мире знание английского языка становится необходимым навыком. Начинать изучение языка лучше с дошкольного возраста, когда мозг ребёнка наиболее восприимчив к новым звукам и словам.</w:t>
      </w:r>
      <w:r w:rsidR="002B1B8F" w:rsidRPr="007F1A24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r w:rsidR="002B1B8F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Билингвальное образование в детском саду — это не просто изучение английского языка, а комплексный подход к развитию личности ребёнка.</w:t>
      </w:r>
      <w:r w:rsidR="00265209" w:rsidRPr="007F1A24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</w:t>
      </w:r>
      <w:r w:rsidR="00265209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Оно помогает формировать: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                                       </w:t>
      </w:r>
      <w:r w:rsidR="00265209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Многоязычную компетентност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ь:                       </w:t>
      </w:r>
      <w:r w:rsidR="00265209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Культурную открытость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;                                          </w:t>
      </w:r>
      <w:r w:rsidR="00265209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lastRenderedPageBreak/>
        <w:t>Интеллектуальный потенциал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 xml:space="preserve"> ;                                                     </w:t>
      </w:r>
      <w:r w:rsidR="00265209"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Социальную адаптивность</w:t>
      </w:r>
      <w:r w:rsidR="007734A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.</w:t>
      </w:r>
    </w:p>
    <w:p w14:paraId="389DB158" w14:textId="77777777" w:rsidR="00B97975" w:rsidRPr="00B97975" w:rsidRDefault="00B97975" w:rsidP="00B97975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Основные принципы обучения</w:t>
      </w:r>
    </w:p>
    <w:p w14:paraId="14A9505E" w14:textId="77777777" w:rsidR="00B97975" w:rsidRPr="00B97975" w:rsidRDefault="00B97975" w:rsidP="00B97975">
      <w:pPr>
        <w:numPr>
          <w:ilvl w:val="0"/>
          <w:numId w:val="49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Игровой подход.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Дети учатся через игру, поэтому мы используем игровые методики, песни, сказки и мультфильмы на английском языке.</w:t>
      </w:r>
    </w:p>
    <w:p w14:paraId="3E7CDFFE" w14:textId="598AFAAA" w:rsidR="00B97975" w:rsidRPr="00B97975" w:rsidRDefault="00B97975" w:rsidP="00B97975">
      <w:pPr>
        <w:numPr>
          <w:ilvl w:val="0"/>
          <w:numId w:val="49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Погружение в языковую среду.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Создаём атмосферу, где дети могут слышать английскую речь.</w:t>
      </w:r>
    </w:p>
    <w:p w14:paraId="57A9F5CE" w14:textId="77777777" w:rsidR="00B97975" w:rsidRPr="00B97975" w:rsidRDefault="00B97975" w:rsidP="00B97975">
      <w:pPr>
        <w:numPr>
          <w:ilvl w:val="0"/>
          <w:numId w:val="49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Индивидуальный подход.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Учитываем особенности каждого ребёнка, его темп обучения и интересы.</w:t>
      </w:r>
    </w:p>
    <w:p w14:paraId="2E47B435" w14:textId="77777777" w:rsidR="00B97975" w:rsidRPr="00B97975" w:rsidRDefault="00B97975" w:rsidP="00B97975">
      <w:pPr>
        <w:numPr>
          <w:ilvl w:val="0"/>
          <w:numId w:val="49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Позитивное подкрепление.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Поощряем даже небольшие успехи, чтобы поддерживать мотивацию.</w:t>
      </w:r>
    </w:p>
    <w:p w14:paraId="0FD91CF7" w14:textId="77777777" w:rsidR="00B97975" w:rsidRPr="00B97975" w:rsidRDefault="00B97975" w:rsidP="00B97975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Практические методы</w:t>
      </w:r>
    </w:p>
    <w:p w14:paraId="1738DCB1" w14:textId="77777777" w:rsidR="00B97975" w:rsidRPr="00B97975" w:rsidRDefault="00B97975" w:rsidP="00B97975">
      <w:pPr>
        <w:numPr>
          <w:ilvl w:val="0"/>
          <w:numId w:val="50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Музыкальные занятия.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Пение песен, слушание детских стихов и рифм помогает запоминать новые слова и улучшать произношение.</w:t>
      </w:r>
    </w:p>
    <w:p w14:paraId="7B77252C" w14:textId="77777777" w:rsidR="00B97975" w:rsidRPr="00B97975" w:rsidRDefault="00B97975" w:rsidP="00B97975">
      <w:pPr>
        <w:numPr>
          <w:ilvl w:val="0"/>
          <w:numId w:val="50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Театрализованная деятельность.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Разыгрывание сценок и сказок на английском языке развивает навыки говорения и понимания.</w:t>
      </w:r>
    </w:p>
    <w:p w14:paraId="24DA1600" w14:textId="77777777" w:rsidR="00B97975" w:rsidRPr="00B97975" w:rsidRDefault="00B97975" w:rsidP="00B97975">
      <w:pPr>
        <w:numPr>
          <w:ilvl w:val="0"/>
          <w:numId w:val="50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Интерактивные игры.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Использование планшетов и обучающих программ делает процесс увлекательным.</w:t>
      </w:r>
    </w:p>
    <w:p w14:paraId="5D8AD225" w14:textId="77777777" w:rsidR="00B97975" w:rsidRPr="00B97975" w:rsidRDefault="00B97975" w:rsidP="00B97975">
      <w:pPr>
        <w:numPr>
          <w:ilvl w:val="0"/>
          <w:numId w:val="50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Проектная деятельность.</w:t>
      </w: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Создание мини-проектов на английском языке развивает творческие способности.</w:t>
      </w:r>
    </w:p>
    <w:p w14:paraId="31ACAE9B" w14:textId="77777777" w:rsidR="00B97975" w:rsidRPr="00B97975" w:rsidRDefault="00B97975" w:rsidP="00B97975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Результаты обучения</w:t>
      </w:r>
    </w:p>
    <w:p w14:paraId="48B34FFE" w14:textId="77777777" w:rsidR="00B97975" w:rsidRPr="00B97975" w:rsidRDefault="00B97975" w:rsidP="00B97975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После нескольких месяцев занятий дети:</w:t>
      </w:r>
    </w:p>
    <w:p w14:paraId="22109B64" w14:textId="77777777" w:rsidR="00B97975" w:rsidRPr="00B97975" w:rsidRDefault="00B97975" w:rsidP="00B97975">
      <w:pPr>
        <w:numPr>
          <w:ilvl w:val="0"/>
          <w:numId w:val="51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Начинают понимать простые команды на английском.</w:t>
      </w:r>
    </w:p>
    <w:p w14:paraId="7226162E" w14:textId="77777777" w:rsidR="00B97975" w:rsidRPr="00B97975" w:rsidRDefault="00B97975" w:rsidP="00B97975">
      <w:pPr>
        <w:numPr>
          <w:ilvl w:val="0"/>
          <w:numId w:val="51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Узнают и используют базовые слова и фразы.</w:t>
      </w:r>
    </w:p>
    <w:p w14:paraId="3A2DCE29" w14:textId="77777777" w:rsidR="00B97975" w:rsidRPr="00B97975" w:rsidRDefault="00B97975" w:rsidP="00B97975">
      <w:pPr>
        <w:numPr>
          <w:ilvl w:val="0"/>
          <w:numId w:val="51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Развивают интерес к изучению языка.</w:t>
      </w:r>
    </w:p>
    <w:p w14:paraId="0A4AC0A8" w14:textId="77777777" w:rsidR="00B97975" w:rsidRPr="00B97975" w:rsidRDefault="00B97975" w:rsidP="00B97975">
      <w:pPr>
        <w:numPr>
          <w:ilvl w:val="0"/>
          <w:numId w:val="51"/>
        </w:num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Улучшают память и внимание.</w:t>
      </w:r>
    </w:p>
    <w:p w14:paraId="1C5CF200" w14:textId="77777777" w:rsidR="00E85C76" w:rsidRPr="00E85C76" w:rsidRDefault="00E85C76" w:rsidP="00E85C76">
      <w:pPr>
        <w:shd w:val="clear" w:color="auto" w:fill="FCFCFC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lastRenderedPageBreak/>
        <w:t>Преимущества билингвального образования</w:t>
      </w:r>
    </w:p>
    <w:p w14:paraId="34BCA319" w14:textId="77777777" w:rsidR="00E85C76" w:rsidRPr="00E85C7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Когнитивное развитие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:</w:t>
      </w:r>
    </w:p>
    <w:p w14:paraId="43C9B94B" w14:textId="77777777" w:rsidR="00E85C76" w:rsidRPr="00E85C76" w:rsidRDefault="00E85C76" w:rsidP="00E85C76">
      <w:pPr>
        <w:numPr>
          <w:ilvl w:val="0"/>
          <w:numId w:val="9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Гибкость мышления</w:t>
      </w:r>
    </w:p>
    <w:p w14:paraId="2CD64977" w14:textId="77777777" w:rsidR="00E85C76" w:rsidRPr="00E85C76" w:rsidRDefault="00E85C76" w:rsidP="00E85C76">
      <w:pPr>
        <w:numPr>
          <w:ilvl w:val="0"/>
          <w:numId w:val="9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Улучшенная память</w:t>
      </w:r>
    </w:p>
    <w:p w14:paraId="33CD1E31" w14:textId="77777777" w:rsidR="00E85C76" w:rsidRPr="00E85C76" w:rsidRDefault="00E85C76" w:rsidP="00E85C76">
      <w:pPr>
        <w:numPr>
          <w:ilvl w:val="0"/>
          <w:numId w:val="9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Концентрация внимания</w:t>
      </w:r>
    </w:p>
    <w:p w14:paraId="5F0C0DF9" w14:textId="77777777" w:rsidR="00E85C76" w:rsidRPr="00E85C76" w:rsidRDefault="00E85C76" w:rsidP="00E85C76">
      <w:pPr>
        <w:numPr>
          <w:ilvl w:val="0"/>
          <w:numId w:val="9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Развитие креативности</w:t>
      </w:r>
    </w:p>
    <w:p w14:paraId="6C80F0EE" w14:textId="77777777" w:rsidR="00E85C76" w:rsidRPr="00E85C7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Социально-эмоциональные навыки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:</w:t>
      </w:r>
    </w:p>
    <w:p w14:paraId="29A7D4BF" w14:textId="77777777" w:rsidR="00E85C76" w:rsidRPr="00E85C76" w:rsidRDefault="00E85C76" w:rsidP="00E85C76">
      <w:pPr>
        <w:numPr>
          <w:ilvl w:val="0"/>
          <w:numId w:val="10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Улучшение коммуникативных способностей</w:t>
      </w:r>
    </w:p>
    <w:p w14:paraId="269967A6" w14:textId="77777777" w:rsidR="00E85C76" w:rsidRPr="00E85C76" w:rsidRDefault="00E85C76" w:rsidP="00E85C76">
      <w:pPr>
        <w:numPr>
          <w:ilvl w:val="0"/>
          <w:numId w:val="10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Развитие эмпатии</w:t>
      </w:r>
    </w:p>
    <w:p w14:paraId="662A10FC" w14:textId="77777777" w:rsidR="00E85C76" w:rsidRPr="00E85C76" w:rsidRDefault="00E85C76" w:rsidP="00E85C76">
      <w:pPr>
        <w:numPr>
          <w:ilvl w:val="0"/>
          <w:numId w:val="10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Культурная адаптация</w:t>
      </w:r>
    </w:p>
    <w:p w14:paraId="76DA90E6" w14:textId="77777777" w:rsidR="00E85C76" w:rsidRPr="00E85C76" w:rsidRDefault="00E85C76" w:rsidP="00E85C76">
      <w:pPr>
        <w:numPr>
          <w:ilvl w:val="0"/>
          <w:numId w:val="10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Уверенность в себе</w:t>
      </w:r>
    </w:p>
    <w:p w14:paraId="59E2322F" w14:textId="77777777" w:rsidR="00E85C76" w:rsidRPr="00E85C7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Достигаемые компетенции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:</w:t>
      </w:r>
    </w:p>
    <w:p w14:paraId="43FBC1BC" w14:textId="77777777" w:rsidR="00E85C76" w:rsidRPr="00E85C76" w:rsidRDefault="00E85C76" w:rsidP="00E85C76">
      <w:pPr>
        <w:numPr>
          <w:ilvl w:val="0"/>
          <w:numId w:val="14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Понимание культурных особенностей</w:t>
      </w:r>
    </w:p>
    <w:p w14:paraId="2C441041" w14:textId="77777777" w:rsidR="00E85C76" w:rsidRPr="00E85C76" w:rsidRDefault="00E85C76" w:rsidP="00E85C76">
      <w:pPr>
        <w:numPr>
          <w:ilvl w:val="0"/>
          <w:numId w:val="14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Развитие речевых навыков</w:t>
      </w:r>
    </w:p>
    <w:p w14:paraId="4A3067FA" w14:textId="77777777" w:rsidR="00E85C76" w:rsidRPr="00E85C76" w:rsidRDefault="00E85C76" w:rsidP="00E85C76">
      <w:pPr>
        <w:numPr>
          <w:ilvl w:val="0"/>
          <w:numId w:val="14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Подготовка к школе</w:t>
      </w:r>
    </w:p>
    <w:p w14:paraId="3E11BDE8" w14:textId="77777777" w:rsidR="00E85C76" w:rsidRPr="00E85C76" w:rsidRDefault="00E85C76" w:rsidP="00E85C76">
      <w:pPr>
        <w:shd w:val="clear" w:color="auto" w:fill="FCFCFC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Взаимодействие с родителями</w:t>
      </w:r>
    </w:p>
    <w:p w14:paraId="49AF5030" w14:textId="77777777" w:rsidR="00E85C76" w:rsidRPr="00E85C76" w:rsidRDefault="00E85C76" w:rsidP="00E85C76">
      <w:p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Важный аспект</w:t>
      </w: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 успешного билингвального образования — поддержка родителей. Мы организуем:</w:t>
      </w:r>
    </w:p>
    <w:p w14:paraId="65A41248" w14:textId="77777777" w:rsidR="00E85C76" w:rsidRPr="00E85C76" w:rsidRDefault="00E85C76" w:rsidP="00E85C76">
      <w:pPr>
        <w:numPr>
          <w:ilvl w:val="0"/>
          <w:numId w:val="15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Консультации</w:t>
      </w:r>
    </w:p>
    <w:p w14:paraId="625E53FB" w14:textId="77777777" w:rsidR="00E85C76" w:rsidRPr="00E85C76" w:rsidRDefault="00E85C76" w:rsidP="00E85C76">
      <w:pPr>
        <w:numPr>
          <w:ilvl w:val="0"/>
          <w:numId w:val="15"/>
        </w:numPr>
        <w:shd w:val="clear" w:color="auto" w:fill="FCFCFC"/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Открытые занятия</w:t>
      </w:r>
    </w:p>
    <w:p w14:paraId="3B433062" w14:textId="77777777" w:rsidR="00E85C76" w:rsidRPr="00E85C76" w:rsidRDefault="00E85C76" w:rsidP="00E85C76">
      <w:pPr>
        <w:shd w:val="clear" w:color="auto" w:fill="FCFCFC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E85C76">
        <w:rPr>
          <w:rFonts w:ascii="Arial" w:eastAsia="Times New Roman" w:hAnsi="Arial" w:cs="Arial"/>
          <w:b/>
          <w:bCs/>
          <w:color w:val="25252C"/>
          <w:spacing w:val="3"/>
          <w:kern w:val="0"/>
          <w:sz w:val="32"/>
          <w:szCs w:val="32"/>
          <w:lang w:eastAsia="ru-RU"/>
          <w14:ligatures w14:val="none"/>
        </w:rPr>
        <w:t>Заключение</w:t>
      </w:r>
    </w:p>
    <w:p w14:paraId="46296736" w14:textId="77777777" w:rsidR="002B1B8F" w:rsidRPr="00B97975" w:rsidRDefault="002B1B8F" w:rsidP="002B1B8F">
      <w:pPr>
        <w:spacing w:before="120" w:after="120" w:line="420" w:lineRule="atLeast"/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</w:pPr>
      <w:r w:rsidRPr="00B97975">
        <w:rPr>
          <w:rFonts w:ascii="Arial" w:eastAsia="Times New Roman" w:hAnsi="Arial" w:cs="Arial"/>
          <w:color w:val="25252C"/>
          <w:spacing w:val="3"/>
          <w:kern w:val="0"/>
          <w:sz w:val="32"/>
          <w:szCs w:val="32"/>
          <w:lang w:eastAsia="ru-RU"/>
          <w14:ligatures w14:val="none"/>
        </w:rPr>
        <w:t>Современные подходы к обучению английскому языку дошкольников помогают сделать процесс обучения эффективным и увлекательным. Главное — создать комфортную атмосферу, где ребёнок будет чувствовать себя уверенно и получать удовольствие от занятий.</w:t>
      </w:r>
    </w:p>
    <w:p w14:paraId="560C3B48" w14:textId="3D695AA9" w:rsidR="00E85C76" w:rsidRPr="00E85C76" w:rsidRDefault="00E85C76" w:rsidP="00E85C76">
      <w:pPr>
        <w:shd w:val="clear" w:color="auto" w:fill="FCFCFC"/>
        <w:spacing w:after="0" w:line="420" w:lineRule="atLeast"/>
        <w:rPr>
          <w:rFonts w:ascii="Arial" w:eastAsia="Times New Roman" w:hAnsi="Arial" w:cs="Arial"/>
          <w:spacing w:val="3"/>
          <w:kern w:val="0"/>
          <w:sz w:val="32"/>
          <w:szCs w:val="32"/>
          <w:lang w:eastAsia="ru-RU"/>
          <w14:ligatures w14:val="none"/>
        </w:rPr>
      </w:pPr>
    </w:p>
    <w:p w14:paraId="6978A3BD" w14:textId="77777777" w:rsidR="00176E96" w:rsidRPr="007F1A24" w:rsidRDefault="00176E96">
      <w:pPr>
        <w:rPr>
          <w:rFonts w:ascii="Arial" w:hAnsi="Arial" w:cs="Arial"/>
          <w:sz w:val="32"/>
          <w:szCs w:val="32"/>
        </w:rPr>
      </w:pPr>
    </w:p>
    <w:sectPr w:rsidR="00176E96" w:rsidRPr="007F1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7C5D"/>
    <w:multiLevelType w:val="multilevel"/>
    <w:tmpl w:val="9F92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9447D"/>
    <w:multiLevelType w:val="multilevel"/>
    <w:tmpl w:val="43CA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92C11"/>
    <w:multiLevelType w:val="multilevel"/>
    <w:tmpl w:val="6A86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9537C2"/>
    <w:multiLevelType w:val="multilevel"/>
    <w:tmpl w:val="8F66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C55ED"/>
    <w:multiLevelType w:val="multilevel"/>
    <w:tmpl w:val="544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665221"/>
    <w:multiLevelType w:val="multilevel"/>
    <w:tmpl w:val="F668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344D7"/>
    <w:multiLevelType w:val="multilevel"/>
    <w:tmpl w:val="6DB2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60425"/>
    <w:multiLevelType w:val="multilevel"/>
    <w:tmpl w:val="4668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A85795"/>
    <w:multiLevelType w:val="multilevel"/>
    <w:tmpl w:val="5306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B933F7"/>
    <w:multiLevelType w:val="multilevel"/>
    <w:tmpl w:val="AB2C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B65D12"/>
    <w:multiLevelType w:val="multilevel"/>
    <w:tmpl w:val="6B64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861983"/>
    <w:multiLevelType w:val="multilevel"/>
    <w:tmpl w:val="FBA6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273FD1"/>
    <w:multiLevelType w:val="multilevel"/>
    <w:tmpl w:val="EF3A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8331E2"/>
    <w:multiLevelType w:val="multilevel"/>
    <w:tmpl w:val="ABD8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984DA3"/>
    <w:multiLevelType w:val="multilevel"/>
    <w:tmpl w:val="6236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BB554A"/>
    <w:multiLevelType w:val="multilevel"/>
    <w:tmpl w:val="84C0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E4208"/>
    <w:multiLevelType w:val="multilevel"/>
    <w:tmpl w:val="BA10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264ADE"/>
    <w:multiLevelType w:val="multilevel"/>
    <w:tmpl w:val="EF52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E0561"/>
    <w:multiLevelType w:val="multilevel"/>
    <w:tmpl w:val="3082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571B77"/>
    <w:multiLevelType w:val="multilevel"/>
    <w:tmpl w:val="C488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EE2A06"/>
    <w:multiLevelType w:val="multilevel"/>
    <w:tmpl w:val="D34A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2B5553"/>
    <w:multiLevelType w:val="multilevel"/>
    <w:tmpl w:val="1588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0A3558"/>
    <w:multiLevelType w:val="multilevel"/>
    <w:tmpl w:val="73A4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CE4972"/>
    <w:multiLevelType w:val="multilevel"/>
    <w:tmpl w:val="BDD2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851CB9"/>
    <w:multiLevelType w:val="multilevel"/>
    <w:tmpl w:val="3800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E57BC0"/>
    <w:multiLevelType w:val="multilevel"/>
    <w:tmpl w:val="7A1A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E6246D"/>
    <w:multiLevelType w:val="multilevel"/>
    <w:tmpl w:val="4DB0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2D2378"/>
    <w:multiLevelType w:val="multilevel"/>
    <w:tmpl w:val="F87A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BE6E08"/>
    <w:multiLevelType w:val="multilevel"/>
    <w:tmpl w:val="E2CA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F06049"/>
    <w:multiLevelType w:val="multilevel"/>
    <w:tmpl w:val="28A0D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09154D"/>
    <w:multiLevelType w:val="multilevel"/>
    <w:tmpl w:val="B3321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9D3E58"/>
    <w:multiLevelType w:val="multilevel"/>
    <w:tmpl w:val="D6729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380A5B"/>
    <w:multiLevelType w:val="multilevel"/>
    <w:tmpl w:val="CD3E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955636"/>
    <w:multiLevelType w:val="multilevel"/>
    <w:tmpl w:val="41DA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5C137F"/>
    <w:multiLevelType w:val="multilevel"/>
    <w:tmpl w:val="57328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450D9"/>
    <w:multiLevelType w:val="multilevel"/>
    <w:tmpl w:val="AE42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F84729"/>
    <w:multiLevelType w:val="multilevel"/>
    <w:tmpl w:val="55F4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02B6A"/>
    <w:multiLevelType w:val="multilevel"/>
    <w:tmpl w:val="8F80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06716B"/>
    <w:multiLevelType w:val="multilevel"/>
    <w:tmpl w:val="E480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183740"/>
    <w:multiLevelType w:val="multilevel"/>
    <w:tmpl w:val="8A40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6D354F"/>
    <w:multiLevelType w:val="multilevel"/>
    <w:tmpl w:val="C486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D25126"/>
    <w:multiLevelType w:val="multilevel"/>
    <w:tmpl w:val="CC7C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B3B97"/>
    <w:multiLevelType w:val="multilevel"/>
    <w:tmpl w:val="B460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340324"/>
    <w:multiLevelType w:val="multilevel"/>
    <w:tmpl w:val="600E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2A2DD2"/>
    <w:multiLevelType w:val="multilevel"/>
    <w:tmpl w:val="2ABA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962574"/>
    <w:multiLevelType w:val="multilevel"/>
    <w:tmpl w:val="FAA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457531"/>
    <w:multiLevelType w:val="multilevel"/>
    <w:tmpl w:val="31088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244061"/>
    <w:multiLevelType w:val="multilevel"/>
    <w:tmpl w:val="08DC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431443"/>
    <w:multiLevelType w:val="multilevel"/>
    <w:tmpl w:val="0A14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5463B1"/>
    <w:multiLevelType w:val="multilevel"/>
    <w:tmpl w:val="A3E2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E72BEE"/>
    <w:multiLevelType w:val="multilevel"/>
    <w:tmpl w:val="F40E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9193062">
    <w:abstractNumId w:val="38"/>
  </w:num>
  <w:num w:numId="2" w16cid:durableId="1185284117">
    <w:abstractNumId w:val="17"/>
  </w:num>
  <w:num w:numId="3" w16cid:durableId="1969969638">
    <w:abstractNumId w:val="31"/>
  </w:num>
  <w:num w:numId="4" w16cid:durableId="1002439116">
    <w:abstractNumId w:val="6"/>
  </w:num>
  <w:num w:numId="5" w16cid:durableId="1336495623">
    <w:abstractNumId w:val="5"/>
  </w:num>
  <w:num w:numId="6" w16cid:durableId="1448739410">
    <w:abstractNumId w:val="20"/>
  </w:num>
  <w:num w:numId="7" w16cid:durableId="283393137">
    <w:abstractNumId w:val="18"/>
  </w:num>
  <w:num w:numId="8" w16cid:durableId="234248795">
    <w:abstractNumId w:val="48"/>
  </w:num>
  <w:num w:numId="9" w16cid:durableId="294601219">
    <w:abstractNumId w:val="26"/>
  </w:num>
  <w:num w:numId="10" w16cid:durableId="1059868496">
    <w:abstractNumId w:val="16"/>
  </w:num>
  <w:num w:numId="11" w16cid:durableId="725958886">
    <w:abstractNumId w:val="43"/>
  </w:num>
  <w:num w:numId="12" w16cid:durableId="1987931464">
    <w:abstractNumId w:val="47"/>
  </w:num>
  <w:num w:numId="13" w16cid:durableId="1546217955">
    <w:abstractNumId w:val="22"/>
  </w:num>
  <w:num w:numId="14" w16cid:durableId="1238175158">
    <w:abstractNumId w:val="49"/>
  </w:num>
  <w:num w:numId="15" w16cid:durableId="1375080885">
    <w:abstractNumId w:val="13"/>
  </w:num>
  <w:num w:numId="16" w16cid:durableId="1444424912">
    <w:abstractNumId w:val="4"/>
  </w:num>
  <w:num w:numId="17" w16cid:durableId="812676967">
    <w:abstractNumId w:val="42"/>
  </w:num>
  <w:num w:numId="18" w16cid:durableId="687221844">
    <w:abstractNumId w:val="3"/>
  </w:num>
  <w:num w:numId="19" w16cid:durableId="288126345">
    <w:abstractNumId w:val="36"/>
  </w:num>
  <w:num w:numId="20" w16cid:durableId="1810855771">
    <w:abstractNumId w:val="28"/>
  </w:num>
  <w:num w:numId="21" w16cid:durableId="602955159">
    <w:abstractNumId w:val="12"/>
  </w:num>
  <w:num w:numId="22" w16cid:durableId="1159424500">
    <w:abstractNumId w:val="15"/>
  </w:num>
  <w:num w:numId="23" w16cid:durableId="880288073">
    <w:abstractNumId w:val="2"/>
  </w:num>
  <w:num w:numId="24" w16cid:durableId="1920215689">
    <w:abstractNumId w:val="10"/>
  </w:num>
  <w:num w:numId="25" w16cid:durableId="1703045549">
    <w:abstractNumId w:val="1"/>
  </w:num>
  <w:num w:numId="26" w16cid:durableId="969090621">
    <w:abstractNumId w:val="35"/>
  </w:num>
  <w:num w:numId="27" w16cid:durableId="601424117">
    <w:abstractNumId w:val="11"/>
  </w:num>
  <w:num w:numId="28" w16cid:durableId="1639526205">
    <w:abstractNumId w:val="39"/>
  </w:num>
  <w:num w:numId="29" w16cid:durableId="1914199717">
    <w:abstractNumId w:val="45"/>
  </w:num>
  <w:num w:numId="30" w16cid:durableId="486408386">
    <w:abstractNumId w:val="9"/>
  </w:num>
  <w:num w:numId="31" w16cid:durableId="1332951196">
    <w:abstractNumId w:val="24"/>
  </w:num>
  <w:num w:numId="32" w16cid:durableId="1397237506">
    <w:abstractNumId w:val="44"/>
  </w:num>
  <w:num w:numId="33" w16cid:durableId="1820422289">
    <w:abstractNumId w:val="23"/>
  </w:num>
  <w:num w:numId="34" w16cid:durableId="1244800471">
    <w:abstractNumId w:val="27"/>
  </w:num>
  <w:num w:numId="35" w16cid:durableId="68162005">
    <w:abstractNumId w:val="33"/>
  </w:num>
  <w:num w:numId="36" w16cid:durableId="1869027026">
    <w:abstractNumId w:val="25"/>
  </w:num>
  <w:num w:numId="37" w16cid:durableId="933592218">
    <w:abstractNumId w:val="40"/>
  </w:num>
  <w:num w:numId="38" w16cid:durableId="1508907891">
    <w:abstractNumId w:val="41"/>
  </w:num>
  <w:num w:numId="39" w16cid:durableId="2062750216">
    <w:abstractNumId w:val="30"/>
  </w:num>
  <w:num w:numId="40" w16cid:durableId="1973293172">
    <w:abstractNumId w:val="34"/>
  </w:num>
  <w:num w:numId="41" w16cid:durableId="1138643789">
    <w:abstractNumId w:val="29"/>
  </w:num>
  <w:num w:numId="42" w16cid:durableId="242566234">
    <w:abstractNumId w:val="0"/>
  </w:num>
  <w:num w:numId="43" w16cid:durableId="1384675415">
    <w:abstractNumId w:val="37"/>
  </w:num>
  <w:num w:numId="44" w16cid:durableId="1894727882">
    <w:abstractNumId w:val="50"/>
  </w:num>
  <w:num w:numId="45" w16cid:durableId="708606410">
    <w:abstractNumId w:val="21"/>
  </w:num>
  <w:num w:numId="46" w16cid:durableId="982854674">
    <w:abstractNumId w:val="7"/>
  </w:num>
  <w:num w:numId="47" w16cid:durableId="443154856">
    <w:abstractNumId w:val="46"/>
  </w:num>
  <w:num w:numId="48" w16cid:durableId="1367676292">
    <w:abstractNumId w:val="14"/>
  </w:num>
  <w:num w:numId="49" w16cid:durableId="322055167">
    <w:abstractNumId w:val="19"/>
  </w:num>
  <w:num w:numId="50" w16cid:durableId="1398357338">
    <w:abstractNumId w:val="8"/>
  </w:num>
  <w:num w:numId="51" w16cid:durableId="30435849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C76"/>
    <w:rsid w:val="00176E96"/>
    <w:rsid w:val="00265209"/>
    <w:rsid w:val="002B1B8F"/>
    <w:rsid w:val="002C2E84"/>
    <w:rsid w:val="00304977"/>
    <w:rsid w:val="005E0695"/>
    <w:rsid w:val="007734A6"/>
    <w:rsid w:val="00794228"/>
    <w:rsid w:val="007A5C2B"/>
    <w:rsid w:val="007F1A24"/>
    <w:rsid w:val="008968A8"/>
    <w:rsid w:val="00B97975"/>
    <w:rsid w:val="00C634A1"/>
    <w:rsid w:val="00E85C76"/>
    <w:rsid w:val="00F622E9"/>
    <w:rsid w:val="00F76CA0"/>
    <w:rsid w:val="00F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CD94"/>
  <w15:chartTrackingRefBased/>
  <w15:docId w15:val="{C4C0D4FB-950C-4C6E-BD21-2D0EA64C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209"/>
  </w:style>
  <w:style w:type="paragraph" w:styleId="1">
    <w:name w:val="heading 1"/>
    <w:basedOn w:val="a"/>
    <w:next w:val="a"/>
    <w:link w:val="10"/>
    <w:uiPriority w:val="9"/>
    <w:qFormat/>
    <w:rsid w:val="00E85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C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5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5C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5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5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5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5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C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5C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5C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5C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5C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5C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5C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5C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5C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5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5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5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5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5C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5C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5C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5C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5C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5C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5C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6815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7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7520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7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820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0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9302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257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41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391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86174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2190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83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835559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383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725215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1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48639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3460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1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571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1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191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03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5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28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8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2134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5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BD4BA-B353-45F1-A7D6-A9D13C31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2025-07-27T18:37:00Z</dcterms:created>
  <dcterms:modified xsi:type="dcterms:W3CDTF">2025-07-27T20:20:00Z</dcterms:modified>
</cp:coreProperties>
</file>