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D5" w:rsidRDefault="00DC15D5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b/>
          <w:sz w:val="24"/>
          <w:szCs w:val="24"/>
        </w:rPr>
        <w:t>Применение БПЛА в строительстве</w:t>
      </w:r>
      <w:r w:rsidRPr="00044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Беспилотные летательные аппараты (БПЛА) становятся все более популярными в строительной отрасли благодаря своей способности повышать эффективность, безопасность и точность различных процессов. Рассмотрим подробнее, как именно БПЛА используются в строительстве, их преимущества и потенциальные ограничения.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218">
        <w:rPr>
          <w:rFonts w:ascii="Times New Roman" w:hAnsi="Times New Roman" w:cs="Times New Roman"/>
          <w:sz w:val="24"/>
          <w:szCs w:val="24"/>
        </w:rPr>
        <w:t>БПЛА оснащены камерами высокого разрешения, что позволяет им проводить аэрофотосъемку строительных площадок.</w:t>
      </w:r>
      <w:proofErr w:type="gramEnd"/>
      <w:r w:rsidRPr="00044218">
        <w:rPr>
          <w:rFonts w:ascii="Times New Roman" w:hAnsi="Times New Roman" w:cs="Times New Roman"/>
          <w:sz w:val="24"/>
          <w:szCs w:val="24"/>
        </w:rPr>
        <w:t xml:space="preserve"> Это полезно </w:t>
      </w:r>
      <w:proofErr w:type="gramStart"/>
      <w:r w:rsidRPr="0004421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44218">
        <w:rPr>
          <w:rFonts w:ascii="Times New Roman" w:hAnsi="Times New Roman" w:cs="Times New Roman"/>
          <w:sz w:val="24"/>
          <w:szCs w:val="24"/>
        </w:rPr>
        <w:t>: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Создания топографических карт.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Мониторинга прогресса строительства.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Оценки состояния участка перед началом работ.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БПЛА могут использоваться для инспекции труднодоступных или опасных участков: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Проверка состояния крыш, фасадов, мостов и других конструкций.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Обнаружение дефектов или повреждений, которые могут быть не видны с земли.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БПЛА могут выполнять функции по обеспечению безопасности на строительной площадке: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Мониторинг доступа на территорию.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Обнаружение потенциальных угроз или опасностей.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БПЛА помогают в управлении проектами, предоставляя актуальные данные о ходе работ: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Сравнение фактического прогресса с планами.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Оптимизация распределения ресурсов.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Использование БПЛА позволяет значительно сократить время, необходимое для сбора данных и проведения инспекций, что в свою очередь снижает затраты на рабочую силу и ресурсы.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БПЛА обеспечивают высокую точность данных благодаря современным технологиям съемки и обработки изображений.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Использование БПЛА снижает риски для работников, позволяя проводить инспекции и мониторинг с воздуха, без необходимости физического доступа к опасным зонам.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БПЛА могут легко достигать труднодоступных участков, что делает их незаменимыми при инспекции высоких зданий, мостов и других сооружений.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Использование БПЛА регулируется законодательством, которое может варьироваться в зависимости от региона. Необходимость получения лицензий и разрешений может усложнять процесс.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Работа БПЛА может быть ограничена неблагоприятными погодными условиями, такими как сильный ветер, дождь или снег.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Хотя технологии постоянно развиваются, существуют ограничения по времени полета, дальности управления и качеству съемки в зависимости от модели БПЛА.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lastRenderedPageBreak/>
        <w:t>Для эффективного использования БПЛА требуется обучение персонала, что может потребовать дополнительных затрат времени и ресурсов.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С учетом продолжающегося развития технологий БПЛА можно ожидать их дальнейшего внедрения в строительную отрасль: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Разработка более совершенных систем автоматизации для управления БПЛА.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Улучшение программного обеспечения для обработки данных и создания отчетов.</w:t>
      </w:r>
    </w:p>
    <w:p w:rsidR="00383AE4" w:rsidRPr="00044218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• Интеграция БПЛА с другими технологиями, такими как виртуальная реальность (VR) и дополненная реальность (AR), для улучшения проектирования и планирования.</w:t>
      </w:r>
    </w:p>
    <w:p w:rsidR="00E41AB7" w:rsidRDefault="00383AE4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БПЛА представляют собой мощный инструмент для повышения эффективности и безопасности в строительстве, но их успешное применение требует учета ряда факторов, включая правовые аспекты, технические ограничения и не</w:t>
      </w:r>
      <w:r w:rsidR="00DC15D5">
        <w:rPr>
          <w:rFonts w:ascii="Times New Roman" w:hAnsi="Times New Roman" w:cs="Times New Roman"/>
          <w:sz w:val="24"/>
          <w:szCs w:val="24"/>
        </w:rPr>
        <w:t>обходимость обучения персонала.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t xml:space="preserve">Как </w:t>
      </w:r>
      <w:proofErr w:type="spellStart"/>
      <w:r w:rsidRPr="00044218">
        <w:rPr>
          <w:rFonts w:ascii="Times New Roman" w:hAnsi="Times New Roman" w:cs="Times New Roman"/>
          <w:b/>
          <w:bCs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b/>
          <w:bCs/>
          <w:sz w:val="24"/>
          <w:szCs w:val="24"/>
        </w:rPr>
        <w:t xml:space="preserve"> помогут в строительстве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Разберемся, какие процессы строительства можно автоматизировать с помощью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>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t>Проектно-изыскательские работы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В проектно-изыскательских работах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способны значительно снизить затраты и повысить точность.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С их помощью можно:</w:t>
      </w:r>
    </w:p>
    <w:p w:rsidR="00E41AB7" w:rsidRPr="00044218" w:rsidRDefault="00E41AB7" w:rsidP="00E04310">
      <w:pPr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выполнять топографическую съемку с высокой детализацией;</w:t>
      </w:r>
    </w:p>
    <w:p w:rsidR="00E41AB7" w:rsidRPr="00044218" w:rsidRDefault="00E41AB7" w:rsidP="00E04310">
      <w:pPr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оценивать геологические условия местности;</w:t>
      </w:r>
    </w:p>
    <w:p w:rsidR="00E41AB7" w:rsidRPr="00044218" w:rsidRDefault="00E41AB7" w:rsidP="00E04310">
      <w:pPr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проводить аэрофотосъемку для анализа;</w:t>
      </w:r>
    </w:p>
    <w:p w:rsidR="00E41AB7" w:rsidRPr="00044218" w:rsidRDefault="00E41AB7" w:rsidP="00E04310">
      <w:pPr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создавать цифровые карты, учитывая множество факторов, способных повлиять на качество строительства.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218">
        <w:rPr>
          <w:rFonts w:ascii="Times New Roman" w:hAnsi="Times New Roman" w:cs="Times New Roman"/>
          <w:iCs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iCs/>
          <w:sz w:val="24"/>
          <w:szCs w:val="24"/>
        </w:rPr>
        <w:t xml:space="preserve"> могут обследовать территорию до начала строительства.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Применение БПЛА в строительстве сокращает сроки изыскательских работ в несколько раз. Также минимизирует человеческий фактор, влияющий на точность данных. Особенно если за автоматизированным сбором данных БПЛА следит умелый специалист.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t>BIM-моделирование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С июля 2024 года в России обязательно использовать технологию информационного моделирования (ТИМ или BIM) при строительстве многоквартирных домов по договору долевого участия (ДДУ).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Проще говоря, теперь практически любой многоквартирный дом должен иметь цифрового двойника. В нем должна находиться вся информация об объекте капитального строительства — от участка, на котором он стоит, до взаимодействия строительных материалов между собой. Эта цифровая модель должна функционировать на всем этапе существования объекта, вплоть до сноса.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Область применения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здесь широка: они могут анализировать и отслеживать актуальную информацию о геометрии объекта, фиксировать изменения на этапе строительства и сопоставлять плановые сроки выполнения работ с </w:t>
      </w:r>
      <w:proofErr w:type="gramStart"/>
      <w:r w:rsidRPr="00044218">
        <w:rPr>
          <w:rFonts w:ascii="Times New Roman" w:hAnsi="Times New Roman" w:cs="Times New Roman"/>
          <w:sz w:val="24"/>
          <w:szCs w:val="24"/>
        </w:rPr>
        <w:t>фактическими</w:t>
      </w:r>
      <w:proofErr w:type="gramEnd"/>
      <w:r w:rsidRPr="00044218">
        <w:rPr>
          <w:rFonts w:ascii="Times New Roman" w:hAnsi="Times New Roman" w:cs="Times New Roman"/>
          <w:sz w:val="24"/>
          <w:szCs w:val="24"/>
        </w:rPr>
        <w:t>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Учет ресурсов и складских запасов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>С помощью БПЛА проще проводить аэрофотосъемку для подсчета материалов, условий их хранения и экономности использования. Такое наблюдение минимизирует хищения недобросовестными бригадами.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Некоторые решения можно интегрировать со складскими сервисами учета, особенно если ваша компания располагает собственным складом. Там же можно внедрить складские наземные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>, которые быстро и автономно будут доставлять стройматериалы в зону погрузки.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t>Контроль работы и техника безопасности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активно применяются для обеспечения безопасности на строительных площадках. Они помогают оценивать качество работ в местах, сопряженных с риском для жизни, например, при кровельных работах, монтаже перекрытий или кладке кирпича. Также они могут отслеживать соблюдение (или нарушение) правил техники безопасности сотрудниками и субподрядными организациями.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218">
        <w:rPr>
          <w:rFonts w:ascii="Times New Roman" w:hAnsi="Times New Roman" w:cs="Times New Roman"/>
          <w:iCs/>
          <w:sz w:val="24"/>
          <w:szCs w:val="24"/>
        </w:rPr>
        <w:t>Ответственный</w:t>
      </w:r>
      <w:proofErr w:type="gramEnd"/>
      <w:r w:rsidRPr="00044218">
        <w:rPr>
          <w:rFonts w:ascii="Times New Roman" w:hAnsi="Times New Roman" w:cs="Times New Roman"/>
          <w:iCs/>
          <w:sz w:val="24"/>
          <w:szCs w:val="24"/>
        </w:rPr>
        <w:t xml:space="preserve"> может следить за работниками с помощью </w:t>
      </w:r>
      <w:proofErr w:type="spellStart"/>
      <w:r w:rsidRPr="00044218">
        <w:rPr>
          <w:rFonts w:ascii="Times New Roman" w:hAnsi="Times New Roman" w:cs="Times New Roman"/>
          <w:iCs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iCs/>
          <w:sz w:val="24"/>
          <w:szCs w:val="24"/>
        </w:rPr>
        <w:t>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t>Охрана строительных площадок на особо важных объектах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Защита строительной площадки от присутствия посторонних нужна по разным причинам: минимизация несчастных случаев, исключение кражи строительных материалов и недопущение намеренных диверсионных действий еще на этапе строительства. Прежде </w:t>
      </w:r>
      <w:r w:rsidR="00680C76" w:rsidRPr="00044218">
        <w:rPr>
          <w:rFonts w:ascii="Times New Roman" w:hAnsi="Times New Roman" w:cs="Times New Roman"/>
          <w:sz w:val="24"/>
          <w:szCs w:val="24"/>
        </w:rPr>
        <w:t>всего,</w:t>
      </w:r>
      <w:r w:rsidRPr="00044218">
        <w:rPr>
          <w:rFonts w:ascii="Times New Roman" w:hAnsi="Times New Roman" w:cs="Times New Roman"/>
          <w:sz w:val="24"/>
          <w:szCs w:val="24"/>
        </w:rPr>
        <w:t xml:space="preserve"> это касается особо важных объектов государственного или оборонного значения.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могут патрулировать территорию в автоматическом режиме, фиксировать нарушителей с помощью камер высокого разрешения, вовремя сообщать о вторжении оперативным службам.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218">
        <w:rPr>
          <w:rFonts w:ascii="Times New Roman" w:hAnsi="Times New Roman" w:cs="Times New Roman"/>
          <w:b/>
          <w:bCs/>
          <w:sz w:val="24"/>
          <w:szCs w:val="24"/>
        </w:rPr>
        <w:t xml:space="preserve">Применение </w:t>
      </w:r>
      <w:proofErr w:type="spellStart"/>
      <w:r w:rsidRPr="00044218">
        <w:rPr>
          <w:rFonts w:ascii="Times New Roman" w:hAnsi="Times New Roman" w:cs="Times New Roman"/>
          <w:b/>
          <w:bCs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b/>
          <w:bCs/>
          <w:sz w:val="24"/>
          <w:szCs w:val="24"/>
        </w:rPr>
        <w:t xml:space="preserve"> в России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К концу 2010-х годов возможности применения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стали сильно регламентироваться. Безопасно и легально запустить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беспилотник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стало практически невозможно. Требовалось согласование всех: от областной администрации и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до местного управления ФСБ.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Сегодня производство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в России встало на промышленные рельсы. Можно предполагать, что большое количество российских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беспилотников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уже в ближайшем будущем будет работать на нужды гражданских отраслей: от доставки до строительства. Повсеместное внедрение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позволит высвободить человеческие ресурсы для других задач. А значит, может стать еще одним драйвером для роста экономики страны.</w:t>
      </w:r>
    </w:p>
    <w:p w:rsidR="00E41AB7" w:rsidRPr="00044218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Но перспектива внедрения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пока туманна из-за жесткой регламентации полетов и сжимания строительного рынка после корректировок льготной ипотеки. Ближайшие пару лет застройщики будут скорее присматриваться к технологии и применять ее выборочно. Сама по себе строительная отрасль — очень консервативная, поэтому любые инновации тут занимают годы.</w:t>
      </w:r>
    </w:p>
    <w:p w:rsidR="00051CDA" w:rsidRPr="00E04310" w:rsidRDefault="00E41AB7" w:rsidP="00E043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218">
        <w:rPr>
          <w:rFonts w:ascii="Times New Roman" w:hAnsi="Times New Roman" w:cs="Times New Roman"/>
          <w:sz w:val="24"/>
          <w:szCs w:val="24"/>
        </w:rPr>
        <w:t xml:space="preserve">Начать можно с привлечения сторонних специалистов и организаций, которые организуют работу БПЛА на строительстве. Они оценят, целесообразно ли вводить </w:t>
      </w:r>
      <w:proofErr w:type="spellStart"/>
      <w:r w:rsidRPr="00044218">
        <w:rPr>
          <w:rFonts w:ascii="Times New Roman" w:hAnsi="Times New Roman" w:cs="Times New Roman"/>
          <w:sz w:val="24"/>
          <w:szCs w:val="24"/>
        </w:rPr>
        <w:t>дроны</w:t>
      </w:r>
      <w:proofErr w:type="spellEnd"/>
      <w:r w:rsidRPr="00044218">
        <w:rPr>
          <w:rFonts w:ascii="Times New Roman" w:hAnsi="Times New Roman" w:cs="Times New Roman"/>
          <w:sz w:val="24"/>
          <w:szCs w:val="24"/>
        </w:rPr>
        <w:t xml:space="preserve"> на площадку. В дальнейшем можно будет перейти к найму собственных специалистов в штат, если возникнет такая необходимость.</w:t>
      </w:r>
    </w:p>
    <w:sectPr w:rsidR="00051CDA" w:rsidRPr="00E04310" w:rsidSect="00044218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52D" w:rsidRDefault="004C552D" w:rsidP="00B13791">
      <w:pPr>
        <w:spacing w:after="0" w:line="240" w:lineRule="auto"/>
      </w:pPr>
      <w:r>
        <w:separator/>
      </w:r>
    </w:p>
  </w:endnote>
  <w:endnote w:type="continuationSeparator" w:id="0">
    <w:p w:rsidR="004C552D" w:rsidRDefault="004C552D" w:rsidP="00B13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52D" w:rsidRDefault="004C552D" w:rsidP="00B13791">
      <w:pPr>
        <w:spacing w:after="0" w:line="240" w:lineRule="auto"/>
      </w:pPr>
      <w:r>
        <w:separator/>
      </w:r>
    </w:p>
  </w:footnote>
  <w:footnote w:type="continuationSeparator" w:id="0">
    <w:p w:rsidR="004C552D" w:rsidRDefault="004C552D" w:rsidP="00B13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1468"/>
    <w:multiLevelType w:val="multilevel"/>
    <w:tmpl w:val="F6DE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E27633"/>
    <w:multiLevelType w:val="multilevel"/>
    <w:tmpl w:val="89C4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68A"/>
    <w:rsid w:val="00044218"/>
    <w:rsid w:val="00051CDA"/>
    <w:rsid w:val="00093821"/>
    <w:rsid w:val="0018021F"/>
    <w:rsid w:val="0019583E"/>
    <w:rsid w:val="00383AE4"/>
    <w:rsid w:val="004C552D"/>
    <w:rsid w:val="004E5DC0"/>
    <w:rsid w:val="0057160A"/>
    <w:rsid w:val="005D5A18"/>
    <w:rsid w:val="00680C76"/>
    <w:rsid w:val="00965DCB"/>
    <w:rsid w:val="009978C8"/>
    <w:rsid w:val="009F6131"/>
    <w:rsid w:val="00AD1486"/>
    <w:rsid w:val="00B13791"/>
    <w:rsid w:val="00D4268A"/>
    <w:rsid w:val="00DC15D5"/>
    <w:rsid w:val="00E04310"/>
    <w:rsid w:val="00E41AB7"/>
    <w:rsid w:val="00EC3649"/>
    <w:rsid w:val="00EC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1F"/>
  </w:style>
  <w:style w:type="paragraph" w:styleId="1">
    <w:name w:val="heading 1"/>
    <w:basedOn w:val="a"/>
    <w:next w:val="a"/>
    <w:link w:val="10"/>
    <w:uiPriority w:val="9"/>
    <w:qFormat/>
    <w:rsid w:val="00D426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26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26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26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26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26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26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26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26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6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426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426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4268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4268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4268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4268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4268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426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426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426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26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426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426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4268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4268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4268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426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4268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4268A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E41AB7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unhideWhenUsed/>
    <w:rsid w:val="00B137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1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3791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1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13791"/>
  </w:style>
  <w:style w:type="paragraph" w:styleId="af2">
    <w:name w:val="footer"/>
    <w:basedOn w:val="a"/>
    <w:link w:val="af3"/>
    <w:uiPriority w:val="99"/>
    <w:unhideWhenUsed/>
    <w:rsid w:val="00B13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13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Тизилова</dc:creator>
  <cp:lastModifiedBy>User</cp:lastModifiedBy>
  <cp:revision>5</cp:revision>
  <dcterms:created xsi:type="dcterms:W3CDTF">2025-07-31T12:33:00Z</dcterms:created>
  <dcterms:modified xsi:type="dcterms:W3CDTF">2025-08-01T06:19:00Z</dcterms:modified>
</cp:coreProperties>
</file>