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16C2" w14:textId="45C0FB06" w:rsidR="00DE2F03" w:rsidRDefault="00C35CB2" w:rsidP="00DE2F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Практико-ориентированный подход к изучению тригонометрии: от эксперимента к реальным измерениям</w:t>
      </w:r>
    </w:p>
    <w:p w14:paraId="485C374D" w14:textId="77777777" w:rsidR="00DE2F03" w:rsidRDefault="00DE2F03" w:rsidP="00DE2F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8CBA81" w14:textId="37146936" w:rsidR="000E63E6" w:rsidRDefault="000E63E6" w:rsidP="000E63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Даллакян Артём Артурович</w:t>
      </w:r>
    </w:p>
    <w:p w14:paraId="3599F430" w14:textId="06B6E76D" w:rsidR="000E63E6" w:rsidRDefault="000E63E6" w:rsidP="000E63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</w:rPr>
        <w:br/>
        <w:t>МБОУ СШ№10</w:t>
      </w:r>
    </w:p>
    <w:p w14:paraId="4746E283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056C8998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Геометрия, и особенно ее раздел тригонометрия, часто воспринимается школьниками как абстрактная и сложная дисциплина, оторванная от повседневной жизни. Эта "дистанцированность" от реальности, возможно, и является одной из ключевых причин возникающих трудностей и снижения мотивации. Данная методическая разработка предлагает практико-ориентированный подход, призванный сделать базовые понятия тригонометрии прямоугольного треугольника осязаемыми, жизненными и понятными через непосредственную деятельность учащихся. Представленные задания и формы работы (практические и лабораторные работы, занятия на свежем воздухе) апробированы автором в реальной педагогической практике и направлены на преодоление разрыва между теорией и практикой.</w:t>
      </w:r>
    </w:p>
    <w:p w14:paraId="2FE74311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1. Синус, косинус, тангенс, котангенс: Открытие через эксперимент</w:t>
      </w:r>
    </w:p>
    <w:p w14:paraId="5604BB84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 w:rsidRPr="00C35CB2">
        <w:rPr>
          <w:rFonts w:ascii="Times New Roman" w:hAnsi="Times New Roman" w:cs="Times New Roman"/>
          <w:sz w:val="28"/>
          <w:szCs w:val="28"/>
        </w:rPr>
        <w:t> Транспортир, линейка, карандаш, калькулятор.</w:t>
      </w:r>
      <w:r w:rsidRPr="00C35CB2">
        <w:rPr>
          <w:rFonts w:ascii="Times New Roman" w:hAnsi="Times New Roman" w:cs="Times New Roman"/>
          <w:sz w:val="28"/>
          <w:szCs w:val="28"/>
        </w:rPr>
        <w:br/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Историко-методическая справка:</w:t>
      </w:r>
      <w:r w:rsidRPr="00C35CB2">
        <w:rPr>
          <w:rFonts w:ascii="Times New Roman" w:hAnsi="Times New Roman" w:cs="Times New Roman"/>
          <w:sz w:val="28"/>
          <w:szCs w:val="28"/>
        </w:rPr>
        <w:t> Понятия тригонометрических отношений имеют глубокие корни в астрономии и геодезии древности (Гиппарх, Птолемей). Ключевая идея — постоянство </w:t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отношений</w:t>
      </w:r>
      <w:r w:rsidRPr="00C35CB2">
        <w:rPr>
          <w:rFonts w:ascii="Times New Roman" w:hAnsi="Times New Roman" w:cs="Times New Roman"/>
          <w:sz w:val="28"/>
          <w:szCs w:val="28"/>
        </w:rPr>
        <w:t> сторон в подобных прямоугольных треугольниках — позволяет перейти от конкретных размеров к абстрактным функциям угла. Практический эксперимент служит здесь основой для индуктивного вывода, следуя принципам деятельностного подхода в обучении (Выготский, Леонтьев).</w:t>
      </w:r>
    </w:p>
    <w:p w14:paraId="0E9A96B7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Методика проведения:</w:t>
      </w:r>
      <w:r w:rsidRPr="00C35CB2">
        <w:rPr>
          <w:rFonts w:ascii="Times New Roman" w:hAnsi="Times New Roman" w:cs="Times New Roman"/>
          <w:sz w:val="28"/>
          <w:szCs w:val="28"/>
        </w:rPr>
        <w:br/>
        <w:t>Учитель раздает карточки с величинами острых углов (например, 30°, 45°, 60°). Учащиеся (индивидуально или в парах) рисуют </w:t>
      </w:r>
      <w:r w:rsidRPr="00C35CB2">
        <w:rPr>
          <w:rFonts w:ascii="Times New Roman" w:hAnsi="Times New Roman" w:cs="Times New Roman"/>
          <w:b/>
          <w:bCs/>
          <w:sz w:val="28"/>
          <w:szCs w:val="28"/>
        </w:rPr>
        <w:t>несколько</w:t>
      </w:r>
      <w:r w:rsidRPr="00C35CB2">
        <w:rPr>
          <w:rFonts w:ascii="Times New Roman" w:hAnsi="Times New Roman" w:cs="Times New Roman"/>
          <w:sz w:val="28"/>
          <w:szCs w:val="28"/>
        </w:rPr>
        <w:t> (минимум 3) прямоугольных треугольников с указанными углами, но </w:t>
      </w:r>
      <w:r w:rsidRPr="00C35CB2">
        <w:rPr>
          <w:rFonts w:ascii="Times New Roman" w:hAnsi="Times New Roman" w:cs="Times New Roman"/>
          <w:b/>
          <w:bCs/>
          <w:sz w:val="28"/>
          <w:szCs w:val="28"/>
        </w:rPr>
        <w:t>разными</w:t>
      </w:r>
      <w:r w:rsidRPr="00C35CB2">
        <w:rPr>
          <w:rFonts w:ascii="Times New Roman" w:hAnsi="Times New Roman" w:cs="Times New Roman"/>
          <w:sz w:val="28"/>
          <w:szCs w:val="28"/>
        </w:rPr>
        <w:t> длинами катетов (например, гипотенуза 5 см, 10 см, 15 см). Далее вводятся обозначения:</w:t>
      </w:r>
    </w:p>
    <w:p w14:paraId="5B94A333" w14:textId="77777777" w:rsidR="00C35CB2" w:rsidRPr="00C35CB2" w:rsidRDefault="00C35CB2" w:rsidP="00C35CB2">
      <w:pPr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Синус угла = Противолежащий катет / Гипотенуза (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a/c)</w:t>
      </w:r>
    </w:p>
    <w:p w14:paraId="7045C89F" w14:textId="77777777" w:rsidR="00C35CB2" w:rsidRPr="00C35CB2" w:rsidRDefault="00C35CB2" w:rsidP="00C35CB2">
      <w:pPr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Косинус угла = Прилежащий катет / Гипотенуза (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b/c)</w:t>
      </w:r>
    </w:p>
    <w:p w14:paraId="402E6795" w14:textId="77777777" w:rsidR="00C35CB2" w:rsidRPr="00C35CB2" w:rsidRDefault="00C35CB2" w:rsidP="00C35CB2">
      <w:pPr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Тангенс угла = Противолежащий катет / Прилежащий катет (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a/b)</w:t>
      </w:r>
    </w:p>
    <w:p w14:paraId="4F48A7A7" w14:textId="77777777" w:rsidR="00C35CB2" w:rsidRPr="00C35CB2" w:rsidRDefault="00C35CB2" w:rsidP="00C35CB2">
      <w:pPr>
        <w:numPr>
          <w:ilvl w:val="0"/>
          <w:numId w:val="2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Котангенс угла = Прилежащий катет / Противолежащий катет (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b/a)</w:t>
      </w:r>
    </w:p>
    <w:p w14:paraId="31549A6B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lastRenderedPageBreak/>
        <w:t>Ученики измеряют стороны своих треугольников и вычисляют значения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α,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α,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α,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 для заданного угла в каждом из построенных треугольников. </w:t>
      </w:r>
      <w:r w:rsidRPr="00C35CB2">
        <w:rPr>
          <w:rFonts w:ascii="Times New Roman" w:hAnsi="Times New Roman" w:cs="Times New Roman"/>
          <w:b/>
          <w:bCs/>
          <w:sz w:val="28"/>
          <w:szCs w:val="28"/>
        </w:rPr>
        <w:t>Главный вывод эксперимента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Несмотря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на разные размеры треугольников, значения тригонометрических функций для </w:t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одного и того же</w:t>
      </w:r>
      <w:r w:rsidRPr="00C35CB2">
        <w:rPr>
          <w:rFonts w:ascii="Times New Roman" w:hAnsi="Times New Roman" w:cs="Times New Roman"/>
          <w:sz w:val="28"/>
          <w:szCs w:val="28"/>
        </w:rPr>
        <w:t> острого угла остаются практически одинаковыми (допуская небольшую погрешность измерений). Это наглядно демонстрирует, что данные функции зависят </w:t>
      </w:r>
      <w:r w:rsidRPr="00C35CB2">
        <w:rPr>
          <w:rFonts w:ascii="Times New Roman" w:hAnsi="Times New Roman" w:cs="Times New Roman"/>
          <w:b/>
          <w:bCs/>
          <w:sz w:val="28"/>
          <w:szCs w:val="28"/>
        </w:rPr>
        <w:t>исключительно от величины угла</w:t>
      </w:r>
      <w:r w:rsidRPr="00C35CB2">
        <w:rPr>
          <w:rFonts w:ascii="Times New Roman" w:hAnsi="Times New Roman" w:cs="Times New Roman"/>
          <w:sz w:val="28"/>
          <w:szCs w:val="28"/>
        </w:rPr>
        <w:t>, а не от размеров треугольника. Значение угла становится аргументом функции.</w:t>
      </w:r>
    </w:p>
    <w:p w14:paraId="15B4D22A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2. Измерение длин без линейки: Применение таблиц</w:t>
      </w:r>
    </w:p>
    <w:p w14:paraId="54EF602F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 w:rsidRPr="00C35CB2">
        <w:rPr>
          <w:rFonts w:ascii="Times New Roman" w:hAnsi="Times New Roman" w:cs="Times New Roman"/>
          <w:sz w:val="28"/>
          <w:szCs w:val="28"/>
        </w:rPr>
        <w:t> Раздаточный материал с изображениями прямоугольных треугольников (с одним известным катетом и указанными острыми углами), транспортир, калькулятор, таблицы Брадиса (или их цифровой аналог).</w:t>
      </w:r>
      <w:r w:rsidRPr="00C35CB2">
        <w:rPr>
          <w:rFonts w:ascii="Times New Roman" w:hAnsi="Times New Roman" w:cs="Times New Roman"/>
          <w:sz w:val="28"/>
          <w:szCs w:val="28"/>
        </w:rPr>
        <w:br/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Методическая справка:</w:t>
      </w:r>
      <w:r w:rsidRPr="00C35CB2">
        <w:rPr>
          <w:rFonts w:ascii="Times New Roman" w:hAnsi="Times New Roman" w:cs="Times New Roman"/>
          <w:sz w:val="28"/>
          <w:szCs w:val="28"/>
        </w:rPr>
        <w:t> Этот этап развивает вычислительные навыки и умение работать со справочной информацией (таблицами). Использование таблиц Брадиса, хотя и уступившее место калькуляторам, полезно для понимания исторического контекста и развития "чувства числа". Задача направлена на применение только что открытого свойства: зная угол и одну сторону, можно найти другие стороны через тригонометрические функции.</w:t>
      </w:r>
    </w:p>
    <w:p w14:paraId="7E49DD7C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Методика проведения:</w:t>
      </w:r>
    </w:p>
    <w:p w14:paraId="72C2EC42" w14:textId="77777777" w:rsidR="00C35CB2" w:rsidRPr="00C35CB2" w:rsidRDefault="00C35CB2" w:rsidP="00C35CB2">
      <w:pPr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Ученики измеряют транспортиром острые углы в предложенных треугольниках на раздаточных листах.</w:t>
      </w:r>
    </w:p>
    <w:p w14:paraId="3AEE96E3" w14:textId="77777777" w:rsidR="00C35CB2" w:rsidRPr="00C35CB2" w:rsidRDefault="00C35CB2" w:rsidP="00C35CB2">
      <w:pPr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Используя таблицы Брадиса (или калькулятор), находят значения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 для измеренных углов.</w:t>
      </w:r>
    </w:p>
    <w:p w14:paraId="6E1F667E" w14:textId="77777777" w:rsidR="00C35CB2" w:rsidRPr="00C35CB2" w:rsidRDefault="00C35CB2" w:rsidP="00C35CB2">
      <w:pPr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Зная длину одного катета (например, прилежащего к углу α - b) и значение функции, связанной с нужной стороной, составляют пропорции:</w:t>
      </w:r>
    </w:p>
    <w:p w14:paraId="45ABDC6B" w14:textId="77777777" w:rsidR="00C35CB2" w:rsidRPr="00C35CB2" w:rsidRDefault="00C35CB2" w:rsidP="00C35CB2">
      <w:pPr>
        <w:numPr>
          <w:ilvl w:val="1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Чтобы найти гипотенузу c: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b / c =&gt; c = b / 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</w:t>
      </w:r>
    </w:p>
    <w:p w14:paraId="6D33DD65" w14:textId="77777777" w:rsidR="00C35CB2" w:rsidRPr="00C35CB2" w:rsidRDefault="00C35CB2" w:rsidP="00C35CB2">
      <w:pPr>
        <w:numPr>
          <w:ilvl w:val="1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Чтобы найти противолежащий катет a: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a / b =&gt; a = b * 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 или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 = a / c (если c найдено ранее).</w:t>
      </w:r>
    </w:p>
    <w:p w14:paraId="79C15470" w14:textId="77777777" w:rsidR="00C35CB2" w:rsidRPr="00C35CB2" w:rsidRDefault="00C35CB2" w:rsidP="00C35CB2">
      <w:pPr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Производят вычисления.</w:t>
      </w:r>
    </w:p>
    <w:p w14:paraId="08D14A7F" w14:textId="77777777" w:rsidR="00C35CB2" w:rsidRPr="00C35CB2" w:rsidRDefault="00C35CB2" w:rsidP="00C35CB2">
      <w:pPr>
        <w:numPr>
          <w:ilvl w:val="0"/>
          <w:numId w:val="3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Контроль:</w:t>
      </w:r>
      <w:r w:rsidRPr="00C35CB2">
        <w:rPr>
          <w:rFonts w:ascii="Times New Roman" w:hAnsi="Times New Roman" w:cs="Times New Roman"/>
          <w:sz w:val="28"/>
          <w:szCs w:val="28"/>
        </w:rPr>
        <w:t> Учитель проводит измерение "неизвестной" стороны линейкой. Допустимое расхождение (±5 мм) учитывает погрешности рисования, измерения углов и длин. Совпадение результатов (в пределах погрешности) подтверждает правильность примененного метода и вычислений.</w:t>
      </w:r>
    </w:p>
    <w:p w14:paraId="60239CB6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3. Решение практических задач: Мост к реальности</w:t>
      </w:r>
    </w:p>
    <w:p w14:paraId="513FE342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Методическая справка:</w:t>
      </w:r>
      <w:r w:rsidRPr="00C35CB2">
        <w:rPr>
          <w:rFonts w:ascii="Times New Roman" w:hAnsi="Times New Roman" w:cs="Times New Roman"/>
          <w:sz w:val="28"/>
          <w:szCs w:val="28"/>
        </w:rPr>
        <w:t xml:space="preserve"> Этот этап критически важен для формирования понимания прикладного значения тригонометрии. Решение абстрактных задач в </w:t>
      </w:r>
      <w:r w:rsidRPr="00C35CB2">
        <w:rPr>
          <w:rFonts w:ascii="Times New Roman" w:hAnsi="Times New Roman" w:cs="Times New Roman"/>
          <w:sz w:val="28"/>
          <w:szCs w:val="28"/>
        </w:rPr>
        <w:lastRenderedPageBreak/>
        <w:t>учебнике часто не дает такого эффекта, как задачи, моделирующие реальные ситуации, с которыми сталкиваются топографы, строители, инженеры, навигаторы.</w:t>
      </w:r>
    </w:p>
    <w:p w14:paraId="1AFE3F75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Методика проведения (фронтальная работа или работа в группах):</w:t>
      </w:r>
      <w:r w:rsidRPr="00C35CB2">
        <w:rPr>
          <w:rFonts w:ascii="Times New Roman" w:hAnsi="Times New Roman" w:cs="Times New Roman"/>
          <w:sz w:val="28"/>
          <w:szCs w:val="28"/>
        </w:rPr>
        <w:br/>
        <w:t>На уроке разбираются классические практические задачи, которые можно смоделировать в классе или на школьном дворе:</w:t>
      </w:r>
    </w:p>
    <w:p w14:paraId="26D5353C" w14:textId="77777777" w:rsidR="00C35CB2" w:rsidRPr="00C35CB2" w:rsidRDefault="00C35CB2" w:rsidP="00C35CB2">
      <w:pPr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Определение высоты объекта (дерево, здание, столб):</w:t>
      </w:r>
    </w:p>
    <w:p w14:paraId="5C680E72" w14:textId="77777777" w:rsidR="00C35CB2" w:rsidRPr="00C35CB2" w:rsidRDefault="00C35CB2" w:rsidP="00C35CB2">
      <w:pPr>
        <w:numPr>
          <w:ilvl w:val="1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Метод 1: Измерение угла возвышения до вершины объекта и расстояния до основания (через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 или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).</w:t>
      </w:r>
    </w:p>
    <w:p w14:paraId="1EFF087A" w14:textId="77777777" w:rsidR="00C35CB2" w:rsidRPr="00C35CB2" w:rsidRDefault="00C35CB2" w:rsidP="00C35CB2">
      <w:pPr>
        <w:numPr>
          <w:ilvl w:val="1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Метод 2: Использование длины тени объекта и тени вертикального шеста известной высоты (подобие треугольников, связь с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).</w:t>
      </w:r>
    </w:p>
    <w:p w14:paraId="38F4FABA" w14:textId="77777777" w:rsidR="00C35CB2" w:rsidRPr="00C35CB2" w:rsidRDefault="00C35CB2" w:rsidP="00C35CB2">
      <w:pPr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Определение расстояния до недоступной точки</w:t>
      </w:r>
      <w:r w:rsidRPr="00C35CB2">
        <w:rPr>
          <w:rFonts w:ascii="Times New Roman" w:hAnsi="Times New Roman" w:cs="Times New Roman"/>
          <w:sz w:val="28"/>
          <w:szCs w:val="28"/>
        </w:rPr>
        <w:t> (противоположный берег реки, здание, до которого нельзя подойти):</w:t>
      </w:r>
    </w:p>
    <w:p w14:paraId="29437336" w14:textId="77777777" w:rsidR="00C35CB2" w:rsidRPr="00C35CB2" w:rsidRDefault="00C35CB2" w:rsidP="00C35CB2">
      <w:pPr>
        <w:numPr>
          <w:ilvl w:val="1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Построение базиса (измеренный отрезок на доступной территории).</w:t>
      </w:r>
    </w:p>
    <w:p w14:paraId="1BA79697" w14:textId="77777777" w:rsidR="00C35CB2" w:rsidRPr="00C35CB2" w:rsidRDefault="00C35CB2" w:rsidP="00C35CB2">
      <w:pPr>
        <w:numPr>
          <w:ilvl w:val="1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Измерение углов между базисом и направлением на недоступную точку с обоих концов базиса.</w:t>
      </w:r>
    </w:p>
    <w:p w14:paraId="0748ECA3" w14:textId="77777777" w:rsidR="00C35CB2" w:rsidRPr="00C35CB2" w:rsidRDefault="00C35CB2" w:rsidP="00C35CB2">
      <w:pPr>
        <w:numPr>
          <w:ilvl w:val="1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Решение образовавшегося треугольника (часто с использованием теоремы синусов, что служит мотивацией для ее дальнейшего изучения).</w:t>
      </w:r>
    </w:p>
    <w:p w14:paraId="13AACB29" w14:textId="77777777" w:rsidR="00C35CB2" w:rsidRPr="00C35CB2" w:rsidRDefault="00C35CB2" w:rsidP="00C35CB2">
      <w:pPr>
        <w:numPr>
          <w:ilvl w:val="0"/>
          <w:numId w:val="4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Составление формулы.</w:t>
      </w:r>
      <w:r w:rsidRPr="00C35CB2">
        <w:rPr>
          <w:rFonts w:ascii="Times New Roman" w:hAnsi="Times New Roman" w:cs="Times New Roman"/>
          <w:sz w:val="28"/>
          <w:szCs w:val="28"/>
        </w:rPr>
        <w:t xml:space="preserve"> Например, вывод формулы высоты h объекта через расстояние d до него и угол возвышения α: h = d * 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α.</w:t>
      </w:r>
    </w:p>
    <w:p w14:paraId="1A40A23D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Решение таких задач формирует представление о тригонометрии как о мощном инструменте измерения и расчета в ситуациях, где прямое измерение невозможно или затруднено.</w:t>
      </w:r>
    </w:p>
    <w:p w14:paraId="3C9CB66F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4. Полевые работы: Инженерный подход своими руками</w:t>
      </w:r>
    </w:p>
    <w:p w14:paraId="630F839C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 w:rsidRPr="00C35CB2">
        <w:rPr>
          <w:rFonts w:ascii="Times New Roman" w:hAnsi="Times New Roman" w:cs="Times New Roman"/>
          <w:sz w:val="28"/>
          <w:szCs w:val="28"/>
        </w:rPr>
        <w:t> Самодельный теодолит (транспортир или картонная шкала углов, закрепленная на треноге или устойчивой подставке, с подвижным "визиром" - например, соломинкой или линейкой с прорезью), рулетка или мерная веревка, лазерный дальномер (для контроля в помещении), флажки или вешки для разметки.</w:t>
      </w:r>
      <w:r w:rsidRPr="00C35CB2">
        <w:rPr>
          <w:rFonts w:ascii="Times New Roman" w:hAnsi="Times New Roman" w:cs="Times New Roman"/>
          <w:sz w:val="28"/>
          <w:szCs w:val="28"/>
        </w:rPr>
        <w:br/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Историческая справка:</w:t>
      </w:r>
      <w:r w:rsidRPr="00C35CB2">
        <w:rPr>
          <w:rFonts w:ascii="Times New Roman" w:hAnsi="Times New Roman" w:cs="Times New Roman"/>
          <w:sz w:val="28"/>
          <w:szCs w:val="28"/>
        </w:rPr>
        <w:t> Принцип работы самодельного теодолита восходит к древним астролябиям и гониометрам. Инженеры и геодезисты веками использовали подобные инструменты для съемки местности и строительства. Современные электронные теодолиты и тахеометры работают на тех же тригонометрических принципах, но с высокой точностью.</w:t>
      </w:r>
    </w:p>
    <w:p w14:paraId="6538D5DB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i/>
          <w:iCs/>
          <w:sz w:val="28"/>
          <w:szCs w:val="28"/>
        </w:rPr>
        <w:t>Методика проведения:</w:t>
      </w:r>
    </w:p>
    <w:p w14:paraId="507118C3" w14:textId="77777777" w:rsidR="00C35CB2" w:rsidRPr="00C35CB2" w:rsidRDefault="00C35CB2" w:rsidP="00C35CB2">
      <w:pPr>
        <w:numPr>
          <w:ilvl w:val="0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Демонстрация и калибровка:</w:t>
      </w:r>
      <w:r w:rsidRPr="00C35CB2">
        <w:rPr>
          <w:rFonts w:ascii="Times New Roman" w:hAnsi="Times New Roman" w:cs="Times New Roman"/>
          <w:sz w:val="28"/>
          <w:szCs w:val="28"/>
        </w:rPr>
        <w:t> Учитель демонстрирует работу самодельного теодолита, объясняет принцип визирования и считывания углов (вертикальных и горизонтальных). Подчеркивается важность устойчивости установки и точности визирования.</w:t>
      </w:r>
    </w:p>
    <w:p w14:paraId="1DCFC164" w14:textId="77777777" w:rsidR="00C35CB2" w:rsidRPr="00C35CB2" w:rsidRDefault="00C35CB2" w:rsidP="00C35CB2">
      <w:pPr>
        <w:numPr>
          <w:ilvl w:val="0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Измерение расстояний:</w:t>
      </w:r>
    </w:p>
    <w:p w14:paraId="463AD6EB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Выбирается доступная точка (столб, дерево, угол здания) на некотором расстоянии.</w:t>
      </w:r>
    </w:p>
    <w:p w14:paraId="5A53DB0C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Измеряется базис (отрезок) на местности с помощью рулетки/веревки.</w:t>
      </w:r>
    </w:p>
    <w:p w14:paraId="5E0747DB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С обоих концов базиса измеряются горизонтальные углы между базисом и направлением на выбранную точку.</w:t>
      </w:r>
    </w:p>
    <w:p w14:paraId="585C76FF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Учащиеся строят схему (план) и рассчитывают расстояние до точки по тригонометрическим соотношениям (используя теорему синусов или решение косоугольного треугольника).</w:t>
      </w:r>
    </w:p>
    <w:p w14:paraId="6E4DF7B0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Контроль:</w:t>
      </w:r>
      <w:r w:rsidRPr="00C35CB2">
        <w:rPr>
          <w:rFonts w:ascii="Times New Roman" w:hAnsi="Times New Roman" w:cs="Times New Roman"/>
          <w:sz w:val="28"/>
          <w:szCs w:val="28"/>
        </w:rPr>
        <w:t> В помещении расстояние проверяется лазерным дальномером. На улице можно использовать заранее известное расстояние (разметку стадиона) или измерить его большой рулеткой после расчетов.</w:t>
      </w:r>
    </w:p>
    <w:p w14:paraId="40242016" w14:textId="77777777" w:rsidR="00C35CB2" w:rsidRPr="00C35CB2" w:rsidRDefault="00C35CB2" w:rsidP="00C35CB2">
      <w:pPr>
        <w:numPr>
          <w:ilvl w:val="0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Измерение высот:</w:t>
      </w:r>
    </w:p>
    <w:p w14:paraId="44EFBD4A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Выбирается объект (дерево, фонарный столб, часть здания).</w:t>
      </w:r>
    </w:p>
    <w:p w14:paraId="3C3D9CCB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Измеряется расстояние от точки установки теодолита до основания объекта (d).</w:t>
      </w:r>
    </w:p>
    <w:p w14:paraId="22B4FA94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Измеряется вертикальный угол (α) на вершину объекта.</w:t>
      </w:r>
    </w:p>
    <w:p w14:paraId="13FDC9A6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 xml:space="preserve">Рассчитывается высота: h = 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h_прибора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+ d * 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 xml:space="preserve"> α (где 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h_прибора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 - высота установки визира теодолита над точкой измерения).</w:t>
      </w:r>
    </w:p>
    <w:p w14:paraId="0A2D9C88" w14:textId="77777777" w:rsidR="00C35CB2" w:rsidRPr="00C35CB2" w:rsidRDefault="00C35CB2" w:rsidP="00C35CB2">
      <w:pPr>
        <w:numPr>
          <w:ilvl w:val="1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Вариация:</w:t>
      </w:r>
      <w:r w:rsidRPr="00C35CB2">
        <w:rPr>
          <w:rFonts w:ascii="Times New Roman" w:hAnsi="Times New Roman" w:cs="Times New Roman"/>
          <w:sz w:val="28"/>
          <w:szCs w:val="28"/>
        </w:rPr>
        <w:t> Измерение высоты по длине тени (сравнение с методом угла).</w:t>
      </w:r>
    </w:p>
    <w:p w14:paraId="12DABBDD" w14:textId="77777777" w:rsidR="00C35CB2" w:rsidRDefault="00C35CB2" w:rsidP="00C35CB2">
      <w:pPr>
        <w:numPr>
          <w:ilvl w:val="0"/>
          <w:numId w:val="5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Анализ погрешностей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Обязательно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обсуждаются источники ошибок: неточность изготовления/установки теодолита, погрешность визирования, погрешность измерения расстояния d, неровность поверхности. Сравнение результатов разных групп или с контрольным измерением.</w:t>
      </w:r>
    </w:p>
    <w:p w14:paraId="472393F6" w14:textId="77777777" w:rsidR="00C35CB2" w:rsidRPr="00C35CB2" w:rsidRDefault="00C35CB2" w:rsidP="00C35CB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6C65D870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14:paraId="1A2D21A6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Предложенный практико-ориентированный подход к изучению тригонометрии прямоугольного треугольника, основанный на последовательности "эксперимент -&gt; вычисления -&gt; решение модельных задач -&gt; реальные измерения", обладает значительной методической ценностью:</w:t>
      </w:r>
    </w:p>
    <w:p w14:paraId="50709294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Преодоление абстракции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Наглядно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демонстрирует, что тригонометрические функции — это не просто формулы, а инструменты, описывающие реальные соотношения в окружающем мире, возникшие из практических потребностей человека (астрономия, навигация, строительство).</w:t>
      </w:r>
    </w:p>
    <w:p w14:paraId="09B4173A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Глубокое понимание:</w:t>
      </w:r>
      <w:r w:rsidRPr="00C35CB2">
        <w:rPr>
          <w:rFonts w:ascii="Times New Roman" w:hAnsi="Times New Roman" w:cs="Times New Roman"/>
          <w:sz w:val="28"/>
          <w:szCs w:val="28"/>
        </w:rPr>
        <w:t> Построение треугольников с одинаковыми углами и разными сторонами позволяет учащимся самостоятельно </w:t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открыть</w:t>
      </w:r>
      <w:r w:rsidRPr="00C35CB2">
        <w:rPr>
          <w:rFonts w:ascii="Times New Roman" w:hAnsi="Times New Roman" w:cs="Times New Roman"/>
          <w:sz w:val="28"/>
          <w:szCs w:val="28"/>
        </w:rPr>
        <w:t> ключевое свойство тригонометрических функций (зависимость только от угла), что ведет к более прочному усвоению, чем пассивное восприятие определения.</w:t>
      </w:r>
    </w:p>
    <w:p w14:paraId="5CEBCF48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Развитие практических навыков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Формирует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умения работать с измерительными инструментами (транспортир, линейка, рулетка), проводить вычисления с учетом погрешностей, читать и использовать справочные данные (таблицы), составлять и решать пропорции.</w:t>
      </w:r>
    </w:p>
    <w:p w14:paraId="5D7BD45F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Формирование инженерного мышления:</w:t>
      </w:r>
      <w:r w:rsidRPr="00C35CB2">
        <w:rPr>
          <w:rFonts w:ascii="Times New Roman" w:hAnsi="Times New Roman" w:cs="Times New Roman"/>
          <w:sz w:val="28"/>
          <w:szCs w:val="28"/>
        </w:rPr>
        <w:t> Измерение недоступных расстояний и высот с помощью самодельного теодолита — это прообраз реальных геодезических и инженерных задач. Учащиеся видят, как теоретические знания превращаются в практический метод, развивают пространственное мышление и понимание масштаба.</w:t>
      </w:r>
    </w:p>
    <w:p w14:paraId="728F2AD5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Повышение мотивации:</w:t>
      </w:r>
      <w:r w:rsidRPr="00C35CB2">
        <w:rPr>
          <w:rFonts w:ascii="Times New Roman" w:hAnsi="Times New Roman" w:cs="Times New Roman"/>
          <w:sz w:val="28"/>
          <w:szCs w:val="28"/>
        </w:rPr>
        <w:t> Связь с реальными объектами (школа, двор, деревья), возможность выйти за пределы кабинета, работа руками делают изучение геометрии увлекательным и осмысленным, разрушая барьер "страшной дисциплины".</w:t>
      </w:r>
    </w:p>
    <w:p w14:paraId="796B23EA" w14:textId="77777777" w:rsidR="00C35CB2" w:rsidRPr="00C35CB2" w:rsidRDefault="00C35CB2" w:rsidP="00C35CB2">
      <w:pPr>
        <w:numPr>
          <w:ilvl w:val="0"/>
          <w:numId w:val="6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Повышение математической и инженерной грамотности:</w:t>
      </w:r>
      <w:r w:rsidRPr="00C35CB2">
        <w:rPr>
          <w:rFonts w:ascii="Times New Roman" w:hAnsi="Times New Roman" w:cs="Times New Roman"/>
          <w:sz w:val="28"/>
          <w:szCs w:val="28"/>
        </w:rPr>
        <w:t> Учащиеся не только запоминают формулы, но и учатся </w:t>
      </w:r>
      <w:r w:rsidRPr="00C35CB2">
        <w:rPr>
          <w:rFonts w:ascii="Times New Roman" w:hAnsi="Times New Roman" w:cs="Times New Roman"/>
          <w:i/>
          <w:iCs/>
          <w:sz w:val="28"/>
          <w:szCs w:val="28"/>
        </w:rPr>
        <w:t>применять</w:t>
      </w:r>
      <w:r w:rsidRPr="00C35CB2">
        <w:rPr>
          <w:rFonts w:ascii="Times New Roman" w:hAnsi="Times New Roman" w:cs="Times New Roman"/>
          <w:sz w:val="28"/>
          <w:szCs w:val="28"/>
        </w:rPr>
        <w:t> математику для решения практических измерительных задач. Они видят математику как язык описания пространственных отношений и инструмент для инженерных расчетов, что является фундаментом технического образования и понимания технологий в современном мире. Умение оценить погрешность, выбрать метод измерения, спланировать действия – ключевые элементы инженерной культуры.</w:t>
      </w:r>
    </w:p>
    <w:p w14:paraId="1E4DAFA3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</w:p>
    <w:p w14:paraId="2557BBC9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Дифференциация:</w:t>
      </w:r>
      <w:r w:rsidRPr="00C35CB2">
        <w:rPr>
          <w:rFonts w:ascii="Times New Roman" w:hAnsi="Times New Roman" w:cs="Times New Roman"/>
          <w:sz w:val="28"/>
          <w:szCs w:val="28"/>
        </w:rPr>
        <w:t> Адаптируйте сложность задач и уровень самостоятельности (от фронтальной работы до индивидуальных проектов) в зависимости от уровня класса.</w:t>
      </w:r>
    </w:p>
    <w:p w14:paraId="31CBD102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Межпредметные связи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Явно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увязывайте задания с физикой (механика, оптика – углы падения/отражения), географией (ориентирование, масштаб), информатикой (моделирование задач, расчеты в электронных таблицах).</w:t>
      </w:r>
    </w:p>
    <w:p w14:paraId="731DFC09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Технологии:</w:t>
      </w:r>
      <w:r w:rsidRPr="00C35CB2">
        <w:rPr>
          <w:rFonts w:ascii="Times New Roman" w:hAnsi="Times New Roman" w:cs="Times New Roman"/>
          <w:sz w:val="28"/>
          <w:szCs w:val="28"/>
        </w:rPr>
        <w:t> Используйте мобильные приложения с функциями теодолита или нивелира для сравнения результатов с самодельным инструментом. Применяйте графические калькуляторы или ПО для визуализации треугольников.</w:t>
      </w:r>
    </w:p>
    <w:p w14:paraId="605ADBF4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Предложите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учащимся более крупные проекты: составить план школьного двора с указанием расстояний между объектами и высот деревьев; рассчитать высоту фонарного столба или лестницы пожарного выхода на здании; определить ширину реки или оврага.</w:t>
      </w:r>
    </w:p>
    <w:p w14:paraId="18B5150E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История науки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Кратко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знакомьте с историей тригонометрии и измерительных инструментов (Гиппарх, Аль-</w:t>
      </w:r>
      <w:proofErr w:type="spellStart"/>
      <w:r w:rsidRPr="00C35CB2">
        <w:rPr>
          <w:rFonts w:ascii="Times New Roman" w:hAnsi="Times New Roman" w:cs="Times New Roman"/>
          <w:sz w:val="28"/>
          <w:szCs w:val="28"/>
        </w:rPr>
        <w:t>Баттани</w:t>
      </w:r>
      <w:proofErr w:type="spellEnd"/>
      <w:r w:rsidRPr="00C35CB2">
        <w:rPr>
          <w:rFonts w:ascii="Times New Roman" w:hAnsi="Times New Roman" w:cs="Times New Roman"/>
          <w:sz w:val="28"/>
          <w:szCs w:val="28"/>
        </w:rPr>
        <w:t>, изобретение секстанта, современные тахеометры), подчеркивая эволюцию методов при неизменности базовых математических принципов.</w:t>
      </w:r>
    </w:p>
    <w:p w14:paraId="75F585C3" w14:textId="77777777" w:rsidR="00C35CB2" w:rsidRPr="00C35CB2" w:rsidRDefault="00C35CB2" w:rsidP="00C35CB2">
      <w:pPr>
        <w:numPr>
          <w:ilvl w:val="0"/>
          <w:numId w:val="7"/>
        </w:num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b/>
          <w:bCs/>
          <w:sz w:val="28"/>
          <w:szCs w:val="28"/>
        </w:rPr>
        <w:t>Безопасность</w:t>
      </w:r>
      <w:proofErr w:type="gramStart"/>
      <w:r w:rsidRPr="00C35CB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C35CB2">
        <w:rPr>
          <w:rFonts w:ascii="Times New Roman" w:hAnsi="Times New Roman" w:cs="Times New Roman"/>
          <w:sz w:val="28"/>
          <w:szCs w:val="28"/>
        </w:rPr>
        <w:t> При</w:t>
      </w:r>
      <w:proofErr w:type="gramEnd"/>
      <w:r w:rsidRPr="00C35CB2">
        <w:rPr>
          <w:rFonts w:ascii="Times New Roman" w:hAnsi="Times New Roman" w:cs="Times New Roman"/>
          <w:sz w:val="28"/>
          <w:szCs w:val="28"/>
        </w:rPr>
        <w:t xml:space="preserve"> работе на улице строго соблюдайте правила техники безопасности, особенно при работе вблизи дорог или высоких объектов. Заранее согласуйте места проведения работ.</w:t>
      </w:r>
    </w:p>
    <w:p w14:paraId="67197536" w14:textId="77777777" w:rsidR="00C35CB2" w:rsidRPr="00C35CB2" w:rsidRDefault="00C35CB2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CB2">
        <w:rPr>
          <w:rFonts w:ascii="Times New Roman" w:hAnsi="Times New Roman" w:cs="Times New Roman"/>
          <w:sz w:val="28"/>
          <w:szCs w:val="28"/>
        </w:rPr>
        <w:t>Данная методика не только делает изучение тригонометрии более доступным и интересным, но и закладывает важнейшие основы для развития пространственного мышления, практической смекалки и инженерного подхода к решению задач – компетенций, востребованных в самых разных сферах современной жизни и профессиональной деятельности.</w:t>
      </w:r>
    </w:p>
    <w:p w14:paraId="19947ADE" w14:textId="152BAADF" w:rsidR="000E63E6" w:rsidRPr="000E63E6" w:rsidRDefault="000E63E6" w:rsidP="00C35CB2">
      <w:pPr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63E6" w:rsidRPr="000E6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4103"/>
    <w:multiLevelType w:val="multilevel"/>
    <w:tmpl w:val="A70A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C139BE"/>
    <w:multiLevelType w:val="multilevel"/>
    <w:tmpl w:val="FB94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458B1"/>
    <w:multiLevelType w:val="multilevel"/>
    <w:tmpl w:val="6916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B66A4"/>
    <w:multiLevelType w:val="multilevel"/>
    <w:tmpl w:val="EBB65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2D43FB"/>
    <w:multiLevelType w:val="hybridMultilevel"/>
    <w:tmpl w:val="CBC62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2778B"/>
    <w:multiLevelType w:val="multilevel"/>
    <w:tmpl w:val="B714E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A46D56"/>
    <w:multiLevelType w:val="multilevel"/>
    <w:tmpl w:val="7D94F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2788864">
    <w:abstractNumId w:val="4"/>
  </w:num>
  <w:num w:numId="2" w16cid:durableId="1210265960">
    <w:abstractNumId w:val="1"/>
  </w:num>
  <w:num w:numId="3" w16cid:durableId="1533572971">
    <w:abstractNumId w:val="3"/>
  </w:num>
  <w:num w:numId="4" w16cid:durableId="1581017601">
    <w:abstractNumId w:val="2"/>
  </w:num>
  <w:num w:numId="5" w16cid:durableId="1877082971">
    <w:abstractNumId w:val="6"/>
  </w:num>
  <w:num w:numId="6" w16cid:durableId="1512142238">
    <w:abstractNumId w:val="5"/>
  </w:num>
  <w:num w:numId="7" w16cid:durableId="1790464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3E6"/>
    <w:rsid w:val="000E63E6"/>
    <w:rsid w:val="004274CE"/>
    <w:rsid w:val="004D20D0"/>
    <w:rsid w:val="00595FC5"/>
    <w:rsid w:val="005B61BE"/>
    <w:rsid w:val="00685777"/>
    <w:rsid w:val="00A3675B"/>
    <w:rsid w:val="00A50299"/>
    <w:rsid w:val="00A56674"/>
    <w:rsid w:val="00C35CB2"/>
    <w:rsid w:val="00DE2F03"/>
    <w:rsid w:val="00E7228A"/>
    <w:rsid w:val="00EE5BAF"/>
    <w:rsid w:val="00F8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2348"/>
  <w15:chartTrackingRefBased/>
  <w15:docId w15:val="{F8EC4181-A3C8-4F7A-8AFA-98D45F7F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6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6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6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6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6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6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6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6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6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6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63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63E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63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63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63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63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6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6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6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6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6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63E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63E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63E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6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63E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63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StaNNum Cuprum</dc:creator>
  <cp:keywords/>
  <dc:description/>
  <cp:lastModifiedBy>StaNNum Cuprum</cp:lastModifiedBy>
  <cp:revision>2</cp:revision>
  <dcterms:created xsi:type="dcterms:W3CDTF">2025-08-08T17:37:00Z</dcterms:created>
  <dcterms:modified xsi:type="dcterms:W3CDTF">2025-08-08T17:37:00Z</dcterms:modified>
</cp:coreProperties>
</file>