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BA3" w:rsidRDefault="00807BA3" w:rsidP="00807B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Урок русского языка в 3 классе по теме «Обобщение знаний о падежах</w:t>
      </w:r>
      <w:r w:rsidR="0043524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имени существительного</w:t>
      </w:r>
      <w:r w:rsidR="00840C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40C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урнир </w:t>
      </w:r>
      <w:r w:rsidR="00840C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знатоков русского языка</w:t>
      </w:r>
      <w:r w:rsidR="0043524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».</w:t>
      </w:r>
      <w:bookmarkStart w:id="0" w:name="_GoBack"/>
      <w:bookmarkEnd w:id="0"/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807BA3" w:rsidRDefault="00807BA3" w:rsidP="00807B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закрепить знания учащихся о падежах, развивать умение определять падеж имен существительных; повторить безударную гласную, проверяемую и непроверяемую ударением; повторить правописание непроизносимой согласной, закрепить умение выполнять разбор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слова  по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составу, по членам предложения и частям речи;</w:t>
      </w:r>
    </w:p>
    <w:p w:rsidR="00807BA3" w:rsidRDefault="00807BA3" w:rsidP="00807BA3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807BA3" w:rsidRDefault="00807BA3" w:rsidP="00807BA3">
      <w:pPr>
        <w:spacing w:after="0" w:line="240" w:lineRule="auto"/>
        <w:ind w:left="72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Обучающие: 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совершенствование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умений определять падеж имён существительных по вопросам, предлогам;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807BA3" w:rsidRDefault="00807BA3" w:rsidP="00807BA3">
      <w:pPr>
        <w:spacing w:after="0" w:line="240" w:lineRule="auto"/>
        <w:ind w:left="72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развивающие: 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орфографической зоркости, познавательной активности, самостоятельности;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речи детей и обогащение их словарного запаса;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рефлексии и адекватной самооценки;</w:t>
      </w:r>
    </w:p>
    <w:p w:rsidR="00807BA3" w:rsidRDefault="00807BA3" w:rsidP="00807BA3">
      <w:pPr>
        <w:spacing w:after="0" w:line="240" w:lineRule="auto"/>
        <w:ind w:left="72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воспитательные: 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воспитывать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умение отстаивать собственную точку зрения и принимать мнения других людей (сотрудничать);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воспитывать позитивно- ценностное отношение к окружающему миру и людям.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образовательные результаты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отработка умения определять падеж имен существительных, актуализация знаний учащихся по особенностям несклоняемых существительных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метапредметные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ценностного отношения к своему культурному наследию, формирование нравственных ценностей, умения работать индивидуально и в коллективе 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 интереса к предмету через разнообразные виды работы; умение работать индивидуально, находить общие решения; умение соотносить свои действия с планируемым результатом, корректировать свои действия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мультимедийное оборудование (проектор, компьютер, экран, раздаточный материал (карточки), презентация по теме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урока,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"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перчатки” с индивидуальным заданием.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закрепление изученного материала.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УМК: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«Школа России».</w:t>
      </w: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807BA3" w:rsidRDefault="00807BA3" w:rsidP="00807BA3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Организационный момент.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Существительное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школа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,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Просыпается –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глагол,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 прилагательным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веселый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Новый школьный день пришёл.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Встали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мы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местоименье,</w:t>
      </w:r>
    </w:p>
    <w:p w:rsidR="00807BA3" w:rsidRDefault="00807BA3" w:rsidP="00807BA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Бьет числительное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семь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 ученье, без сомненья,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Приниматься надо всем.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Учитель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>: сегодня у нас открытый урок, на котором присутствуют гости. Поздоровайтесь с ними, пожалуйста.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сейчас – внимание на экран. Прочитайте предложение про себя.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теперь хором.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«С маленькой удачи начинаются большие успехи».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 вы понимаете эти слова?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Пусть эти замечательные слова станут девизом нашего урока. Я желаю, чтобы вам сегодня на уроке сопутствовала удача, которая поможет нашему уроку быть успешным.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в какой форме пройдет урок, вы узнаете, разгадав шифровку, в которой число указывает на место данной буквы в нашем алфавите. Ключ к шифровке у вас на столах. Поработайте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 парах.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20, 21, 18, 15, 10, 18. (турнир).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Что такое турнир?  (Турнир – состязание, соревнование. Раньше это были военные состязания рыцарей, то есть благородных воинов).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Я предлагаю наш урок провести в форме турнира. Мы будем состязаться в знаниях по русскому языку, которые вы получили, изучив тему «Падежи имён существительных» и посвятим свои успехи защитникам Отечества в преддверии 23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февраля..</w:t>
      </w:r>
      <w:proofErr w:type="gramEnd"/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Откроем тетради, запишите: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20 февраля. Классная работа.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II. Актуализация ранее изученного.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состязание  "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Каллиграфия”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Рыцари должны уметь многое,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например,  красиво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писать. Посмотрите на доску.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Выпишите сочетания букв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МмМ </w:t>
      </w:r>
      <w:r>
        <w:rPr>
          <w:rFonts w:ascii="Times New Roman" w:hAnsi="Times New Roman" w:cs="Times New Roman"/>
          <w:sz w:val="28"/>
          <w:szCs w:val="28"/>
          <w:lang w:eastAsia="ru-RU"/>
        </w:rPr>
        <w:t>целую строчку, обратите внимание на нижнее соединение между этими буквами. (прохожу, отмечаю лучшие работы).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сравните своё написание с эталоном написания букв Мм.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Прочитайте пословицу: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При солнышке светло, при матушке – добро.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Объясните, как вы ее понимаете. (Как солнце является источником тепла и света для всего живого, так и мама дарит своим детям заботу, любовь, ласку).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Запишите пословицу, стараясь писать и соединять буквы правильно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(пишем под диктовку)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Микроитог: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- В этом состязании проигравших нет.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Переходим к следующему состязанию.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состязание  "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Теоретиков”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 каждый турнир приезжают рыцари-гости. И на наш турнир прибыл загадочный рыцарь со своим гербом. Определите, какую часть речи он представляет? (имя существительное)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Поговорим об имени существительном. Что такое имя существительное? Как изменяется имя существительные? Расскажите, пользуясь интеллект-картой «Имя существительное»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Наводящие вопросы: 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 какой вопрос отвечает имя собственное, имя нарицательное?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существительные относятся к именам собственным? Как пишутся имена собственные?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расскажите о роде имени существительного.  Изменяется ли им.сущ. по родам?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что обозначает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имя.существительное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ед.ч? во мн.ч?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- Молодцы! Испытание выдержали с честью.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6) Индивидуальный опрос.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Часто на поединок вызывали, бросив перчатку. Я «бросаю вызов» - перчатку с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грамматическим  заданием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  Кто готов его принять?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 ученик - разбор по членам предложения: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Радостная мама улыбнулась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солнцу.(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 диктовку)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 ученик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  разбор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составу: (у доски) – проверка с помощью светофора.</w:t>
      </w:r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Листочки</w:t>
      </w:r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Выдержка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Футболист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состязание  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Определи правильно»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Тренажёр для проверки определения падежей - на экране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8) Проверка индивидуальной работы с помощью сигналов-светофоров. 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Микроитог: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Я довольна вашей работой. Вы демонстрировали отличные знания и качества настоящих рыцарей – усидчивость, дисциплинированность.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вот насколько вы внимательны, мы проверим в ходе игры "Рыцари”.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III. Физкультминутка "Рыцари” 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Я буду называть упражнения. Вы должны выполнять упражнение лишь в том случае, если я произнесу слово "Рыцари”. Если слово "Рыцари” я не называю, вы упражнение не выполняете.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встаньте!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Поднимите руки вверх!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присядьте!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Встаньте!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встаньте и поднимите головы вверх!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посмотрите налево!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Посмотрите направо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сделайте три приседания!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посмотрите прямо!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Садитесь.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Рыцари, садитесь!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Работа над пройденным материалом.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Продолжим наши состязания. Обобщим знания об особенностях падежей русского языка, потренируемся в употреблении падежей.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Назовите падежи русского языка.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 в группах. </w:t>
      </w:r>
      <w:r>
        <w:rPr>
          <w:rFonts w:ascii="Times New Roman" w:hAnsi="Times New Roman" w:cs="Times New Roman"/>
          <w:sz w:val="28"/>
          <w:szCs w:val="28"/>
          <w:lang w:eastAsia="ru-RU"/>
        </w:rPr>
        <w:t>(6 падежей - 6 групп)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Вы будете работать в группах. Каждая группа будет собирать информацию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  грамматических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особенностях определенного падежа. А вот какого, вы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узнаете 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получив карточку. (раздаю карточки –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см.приложение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Задание для групп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Выбрать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и записать пословицы, в которых слово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"дело"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стоит в … падеже. </w:t>
      </w:r>
    </w:p>
    <w:p w:rsidR="00807BA3" w:rsidRDefault="00807BA3" w:rsidP="00807BA3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Дело </w:t>
      </w:r>
      <w:r>
        <w:rPr>
          <w:rFonts w:ascii="Times New Roman" w:hAnsi="Times New Roman" w:cs="Times New Roman"/>
          <w:sz w:val="28"/>
          <w:szCs w:val="28"/>
          <w:lang w:eastAsia="ru-RU"/>
        </w:rPr>
        <w:t>шуток не любит. (И.п.)</w:t>
      </w:r>
    </w:p>
    <w:p w:rsidR="00807BA3" w:rsidRDefault="00807BA3" w:rsidP="00807B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слова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 дела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целая верста. (Р.п)</w:t>
      </w:r>
    </w:p>
    <w:p w:rsidR="00807BA3" w:rsidRDefault="00807BA3" w:rsidP="00807B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умен, и крепок, 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деле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гож. (П.п.)</w:t>
      </w:r>
    </w:p>
    <w:p w:rsidR="00807BA3" w:rsidRDefault="00807BA3" w:rsidP="00807B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Жизнь дана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добрые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дела.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(В.п.)</w:t>
      </w:r>
    </w:p>
    <w:p w:rsidR="00807BA3" w:rsidRDefault="00807BA3" w:rsidP="00807BA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Языком не спеши, 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делами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смеши. (Т.п.)</w:t>
      </w:r>
    </w:p>
    <w:p w:rsidR="00807BA3" w:rsidRDefault="00807BA3" w:rsidP="00807B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Делу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время, потехе час. (Д.п.)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Подведём итоги. 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окончании самостоятельной работы лидеры групп выходят к доске и рассказывают об особенностях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падежа.(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выступление представителей групп)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Микроитог: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Какой памяткой мы пользовались, чтобы определить падеж имен существительных?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см.приложение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«Алгоритм»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Контроль усвоения знаний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Важным достоинством рыцаря является его самостоятельность, умение рассчитывать свои силы.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 состязание «Знатоки падежей»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сейчас - контрольная минутка - тест на определение падежной формы имён существительных.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Приготовьте карточку для этого состязания (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см.приложение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буду диктовать словосочетания, а вы под соответствующим номером укажите падеж имени существительного.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Поработайте индивидуально.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см.приложение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807BA3" w:rsidRDefault="00807BA3" w:rsidP="00807BA3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Заблудился в лесу;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Перепрыгнул через лужу;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Вышел из ворот;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Побежал по коридору;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Беспокоились о сыне;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Стучали в дверь;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Разрезал ножницами;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Подарила бабушке;</w:t>
      </w:r>
    </w:p>
    <w:p w:rsidR="00807BA3" w:rsidRDefault="00807BA3" w:rsidP="00807BA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Стучал молотком;</w:t>
      </w:r>
    </w:p>
    <w:p w:rsidR="00807BA3" w:rsidRDefault="00807BA3" w:rsidP="00807B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Отвечать у доски.</w:t>
      </w:r>
    </w:p>
    <w:tbl>
      <w:tblPr>
        <w:tblW w:w="0" w:type="auto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79"/>
        <w:gridCol w:w="441"/>
        <w:gridCol w:w="426"/>
        <w:gridCol w:w="447"/>
        <w:gridCol w:w="472"/>
        <w:gridCol w:w="441"/>
        <w:gridCol w:w="441"/>
        <w:gridCol w:w="447"/>
        <w:gridCol w:w="441"/>
        <w:gridCol w:w="541"/>
      </w:tblGrid>
      <w:tr w:rsidR="00807BA3" w:rsidTr="00807BA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807BA3" w:rsidTr="00807BA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</w:p>
        </w:tc>
      </w:tr>
    </w:tbl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Проверка (светофоры)</w:t>
      </w:r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Без ошибок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 !</w:t>
      </w:r>
      <w:proofErr w:type="gramEnd"/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1-3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ошибки  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+</w:t>
      </w:r>
    </w:p>
    <w:p w:rsidR="00807BA3" w:rsidRDefault="00807BA3" w:rsidP="00807BA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4-5 ошибок - минус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Итог урока.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Наш турнир подходит к концу. Подведем его итоги.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Вспомните девиз нашего урока.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«С маленькой удачи начинаются большие успехи».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Каких успехов, маленьких удач вы сегодня достигли?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Для чего нужно знать падежи? (Чтобы речь была грамотной).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 каждого есть карточка на парте с незаконченными предложениями.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Закончите их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см.приложение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Рефлексия </w:t>
      </w:r>
    </w:p>
    <w:p w:rsidR="00807BA3" w:rsidRDefault="00807BA3" w:rsidP="00807B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повторил…</w:t>
      </w:r>
    </w:p>
    <w:p w:rsidR="00807BA3" w:rsidRDefault="00807BA3" w:rsidP="00807B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научился…</w:t>
      </w:r>
    </w:p>
    <w:p w:rsidR="00807BA3" w:rsidRDefault="00807BA3" w:rsidP="00807B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запомнил…</w:t>
      </w:r>
    </w:p>
    <w:p w:rsidR="00807BA3" w:rsidRDefault="00807BA3" w:rsidP="00807B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Мне понравилось…</w:t>
      </w:r>
    </w:p>
    <w:p w:rsidR="00807BA3" w:rsidRDefault="00807BA3" w:rsidP="00807BA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могу…</w:t>
      </w:r>
    </w:p>
    <w:p w:rsidR="00807BA3" w:rsidRDefault="00807BA3" w:rsidP="00807BA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BA3" w:rsidRDefault="00807BA3" w:rsidP="00807BA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!!!! 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!!!! </w:t>
      </w:r>
    </w:p>
    <w:p w:rsidR="00807BA3" w:rsidRDefault="00807BA3" w:rsidP="00807BA3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BA3" w:rsidRDefault="00807BA3" w:rsidP="00807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Итак, на этом “турнир” завершён. Вы показали себя как настоящие рыцари. Я благодарю вас за честную и интересную игру. И думаю, что вы получили пользу от этой встречи. Награждаю вас призами (закладки-памятки с правилами определения падежей)</w:t>
      </w:r>
    </w:p>
    <w:p w:rsidR="00807BA3" w:rsidRDefault="00807BA3" w:rsidP="00807BA3">
      <w:pPr>
        <w:rPr>
          <w:rFonts w:ascii="Times New Roman" w:hAnsi="Times New Roman" w:cs="Times New Roman"/>
          <w:sz w:val="28"/>
          <w:szCs w:val="28"/>
        </w:rPr>
      </w:pPr>
    </w:p>
    <w:p w:rsidR="00807BA3" w:rsidRDefault="00807BA3" w:rsidP="00807BA3"/>
    <w:p w:rsidR="00807BA3" w:rsidRDefault="00807BA3" w:rsidP="00807BA3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               Приложения</w:t>
      </w:r>
    </w:p>
    <w:tbl>
      <w:tblPr>
        <w:tblpPr w:leftFromText="180" w:rightFromText="180" w:vertAnchor="text" w:tblpY="1"/>
        <w:tblOverlap w:val="never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01"/>
        <w:gridCol w:w="394"/>
        <w:gridCol w:w="394"/>
        <w:gridCol w:w="394"/>
        <w:gridCol w:w="394"/>
        <w:gridCol w:w="394"/>
        <w:gridCol w:w="394"/>
        <w:gridCol w:w="394"/>
        <w:gridCol w:w="394"/>
        <w:gridCol w:w="541"/>
      </w:tblGrid>
      <w:tr w:rsidR="00807BA3" w:rsidTr="00807BA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807BA3" w:rsidTr="00807BA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0" w:type="auto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01"/>
        <w:gridCol w:w="394"/>
        <w:gridCol w:w="394"/>
        <w:gridCol w:w="394"/>
        <w:gridCol w:w="394"/>
        <w:gridCol w:w="394"/>
        <w:gridCol w:w="394"/>
        <w:gridCol w:w="394"/>
        <w:gridCol w:w="394"/>
        <w:gridCol w:w="541"/>
      </w:tblGrid>
      <w:tr w:rsidR="00807BA3" w:rsidTr="00807BA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807BA3" w:rsidTr="00807BA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7BA3" w:rsidRDefault="00807BA3" w:rsidP="00807BA3"/>
    <w:p w:rsidR="00807BA3" w:rsidRDefault="00807BA3" w:rsidP="00807BA3">
      <w:r>
        <w:br w:type="textWrapping" w:clear="all"/>
      </w:r>
    </w:p>
    <w:p w:rsidR="00807BA3" w:rsidRDefault="00807BA3" w:rsidP="00807BA3">
      <w:pPr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Дело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шуток не любит. </w:t>
      </w:r>
    </w:p>
    <w:p w:rsidR="00807BA3" w:rsidRDefault="00807BA3" w:rsidP="00807BA3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слова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 дела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целая верста. </w:t>
      </w:r>
    </w:p>
    <w:p w:rsidR="00807BA3" w:rsidRDefault="00807BA3" w:rsidP="00807BA3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умен, и крепок, 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деле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гож. </w:t>
      </w:r>
    </w:p>
    <w:p w:rsidR="00807BA3" w:rsidRDefault="00807BA3" w:rsidP="00807BA3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Жизнь дана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добрые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дела.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07BA3" w:rsidRDefault="00807BA3" w:rsidP="00807BA3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Языком не спеши, 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делами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смеши. </w:t>
      </w:r>
    </w:p>
    <w:p w:rsidR="00807BA3" w:rsidRDefault="00807BA3" w:rsidP="00807BA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Делу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время, потехе час. </w:t>
      </w:r>
    </w:p>
    <w:p w:rsidR="00807BA3" w:rsidRDefault="00807BA3" w:rsidP="00807BA3">
      <w:r>
        <w:t>____________________________________________________</w:t>
      </w:r>
    </w:p>
    <w:p w:rsidR="00807BA3" w:rsidRDefault="00807BA3" w:rsidP="00807BA3"/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672"/>
        <w:gridCol w:w="4673"/>
      </w:tblGrid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rPr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rPr>
                <w:szCs w:val="22"/>
              </w:rPr>
            </w:pPr>
          </w:p>
        </w:tc>
      </w:tr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могу…</w:t>
            </w:r>
          </w:p>
          <w:p w:rsidR="00807BA3" w:rsidRDefault="00807BA3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могу…</w:t>
            </w:r>
          </w:p>
          <w:p w:rsidR="00807BA3" w:rsidRDefault="00807BA3">
            <w:pPr>
              <w:rPr>
                <w:sz w:val="24"/>
                <w:szCs w:val="24"/>
              </w:rPr>
            </w:pPr>
          </w:p>
        </w:tc>
      </w:tr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rPr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rPr>
                <w:szCs w:val="22"/>
              </w:rPr>
            </w:pPr>
          </w:p>
        </w:tc>
      </w:tr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повторил…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научился…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запомнил…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Мне понравилось…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могу…</w:t>
            </w:r>
          </w:p>
          <w:p w:rsidR="00807BA3" w:rsidRDefault="00807B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07BA3" w:rsidRDefault="00807BA3" w:rsidP="00807BA3"/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672"/>
        <w:gridCol w:w="4673"/>
      </w:tblGrid>
      <w:tr w:rsidR="00807BA3" w:rsidTr="00807BA3">
        <w:trPr>
          <w:trHeight w:val="141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20, 21, 18, 15, 10, 18.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jc w:val="center"/>
              <w:rPr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20, 21, 18, 15, 10, 18.</w:t>
            </w:r>
          </w:p>
        </w:tc>
      </w:tr>
    </w:tbl>
    <w:p w:rsidR="00807BA3" w:rsidRDefault="00807BA3" w:rsidP="00807BA3"/>
    <w:p w:rsidR="00807BA3" w:rsidRDefault="00807BA3" w:rsidP="00807BA3">
      <w:pPr>
        <w:tabs>
          <w:tab w:val="left" w:pos="2505"/>
        </w:tabs>
        <w:rPr>
          <w:b/>
          <w:bCs/>
          <w:sz w:val="36"/>
          <w:szCs w:val="36"/>
        </w:rPr>
      </w:pPr>
      <w: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Радостная мама улыбнулась солнцу.</w:t>
      </w:r>
    </w:p>
    <w:p w:rsidR="00807BA3" w:rsidRDefault="00807BA3" w:rsidP="00807BA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Листочки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807BA3" w:rsidRDefault="00807BA3" w:rsidP="00807BA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Выдержка</w:t>
      </w:r>
    </w:p>
    <w:p w:rsidR="00807BA3" w:rsidRDefault="00807BA3" w:rsidP="00807BA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807BA3" w:rsidRDefault="00807BA3" w:rsidP="00807B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Футболист</w:t>
      </w:r>
    </w:p>
    <w:p w:rsidR="00807BA3" w:rsidRDefault="00807BA3" w:rsidP="00807BA3">
      <w:pPr>
        <w:rPr>
          <w:rFonts w:ascii="Times New Roman" w:hAnsi="Times New Roman" w:cs="Times New Roman"/>
          <w:sz w:val="36"/>
          <w:szCs w:val="36"/>
        </w:rPr>
      </w:pPr>
    </w:p>
    <w:p w:rsidR="00807BA3" w:rsidRDefault="00807BA3" w:rsidP="00807B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Алгоритм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672"/>
        <w:gridCol w:w="4673"/>
      </w:tblGrid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 определить падеж имени существительного: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1.Найдите слово, с которым это существительное связано по смыслу.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2.Поставьте от него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падежный вопрос.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падежному вопросу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определите падеж имени существительного.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 определить падеж имени существительного: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1.Найдите слово, с которым это существительное связано по смыслу.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2.Поставьте от него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падежный вопрос.</w:t>
            </w:r>
          </w:p>
          <w:p w:rsidR="00807BA3" w:rsidRDefault="00807BA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падежному вопросу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определите падеж имени существительного.</w:t>
            </w:r>
          </w:p>
        </w:tc>
      </w:tr>
    </w:tbl>
    <w:p w:rsidR="00807BA3" w:rsidRDefault="00807BA3" w:rsidP="00807BA3">
      <w:pPr>
        <w:rPr>
          <w:sz w:val="36"/>
          <w:szCs w:val="3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672"/>
        <w:gridCol w:w="4673"/>
      </w:tblGrid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Именительный падеж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  вопросы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отвечают им.существительные в именительном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Имеют ли в предлоги?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Чем является имя существительное в именительном падеже в предложении?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Родительный падеж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  вопросы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отвечают им.существительные в родительном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Какие имеют предлоги?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Каким членом предложения является существительное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родительном  падеже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Пишется ли мягкий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знак 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имён существительных в родительном падеже после шипящих на конце ? (из-за туч, с крыш, нет лыж и т.д.)</w:t>
            </w:r>
          </w:p>
        </w:tc>
      </w:tr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Дательный й падеж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  вопросы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отвечают им.существительные в дательном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Какие имеют предлоги?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Каким членом предложения является существительное в дательном падеже?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Винительный падеж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1)На какие вопросыи отвечают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им.существительные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винительном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Какие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имеют  предлоги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Каким вопросом винительный падеж похож на именительный?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А на родительный падеж?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5) Каким членом предложения является существительное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винительном  падеже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Творительный падеж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1)На какие вопросы отвечают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им.существительные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творительном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Какие имеют предлоги?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Каким членом предложения является существительное в творительном   падеже?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Предложный падеж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  вопросы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отвечают им.существительные в предложном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Какие имеют предлоги?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Каким членом предложения является существительное в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предложном    падеже?</w:t>
            </w:r>
          </w:p>
          <w:p w:rsidR="00807BA3" w:rsidRDefault="00807B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Почему предложный падеж так называется?</w:t>
            </w:r>
          </w:p>
        </w:tc>
      </w:tr>
    </w:tbl>
    <w:p w:rsidR="00807BA3" w:rsidRDefault="00807BA3" w:rsidP="00807BA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672"/>
        <w:gridCol w:w="4673"/>
      </w:tblGrid>
      <w:tr w:rsidR="00807BA3" w:rsidTr="00807B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Предлоги,</w:t>
            </w:r>
          </w:p>
          <w:p w:rsidR="00807BA3" w:rsidRDefault="00807B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употребляемые в падежах имен </w:t>
            </w:r>
          </w:p>
          <w:p w:rsidR="00807BA3" w:rsidRDefault="00807B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существительных</w:t>
            </w:r>
          </w:p>
          <w:p w:rsidR="00807BA3" w:rsidRDefault="00807BA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Р.п.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у, около, от, без, из, до, для, вокруг, с, после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   к, по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через, про, на, за, под, о, во, в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Т.п.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с, со, перед, под, над, за, между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П.п.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о, об, при, на, в, 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BA3" w:rsidRDefault="00807B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Предлоги,</w:t>
            </w:r>
          </w:p>
          <w:p w:rsidR="00807BA3" w:rsidRDefault="00807B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употребляемые в падежах имен </w:t>
            </w:r>
          </w:p>
          <w:p w:rsidR="00807BA3" w:rsidRDefault="00807B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существительных</w:t>
            </w:r>
          </w:p>
          <w:p w:rsidR="00807BA3" w:rsidRDefault="00807BA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Р.п.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у, около, от, без, из, до, для, вокруг, с, после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   к, по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через, про, на, за, под, о, во, в</w:t>
            </w:r>
          </w:p>
          <w:p w:rsidR="00807BA3" w:rsidRDefault="00807BA3">
            <w:pPr>
              <w:spacing w:after="0" w:line="360" w:lineRule="auto"/>
              <w:ind w:left="540" w:hanging="5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Т.п.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с, со, перед, под, над, за, между</w:t>
            </w:r>
          </w:p>
          <w:p w:rsidR="00807BA3" w:rsidRDefault="00807BA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П.п.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о, об, при, на, в, во</w:t>
            </w:r>
          </w:p>
        </w:tc>
      </w:tr>
    </w:tbl>
    <w:p w:rsidR="000F1872" w:rsidRDefault="000F1872"/>
    <w:sectPr w:rsidR="000F1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2CFD"/>
    <w:multiLevelType w:val="multilevel"/>
    <w:tmpl w:val="52AC1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8A2A80"/>
    <w:multiLevelType w:val="hybridMultilevel"/>
    <w:tmpl w:val="3FC252CC"/>
    <w:lvl w:ilvl="0" w:tplc="9A8A2F26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867EB"/>
    <w:multiLevelType w:val="multilevel"/>
    <w:tmpl w:val="BE8C9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DD776C"/>
    <w:multiLevelType w:val="hybridMultilevel"/>
    <w:tmpl w:val="54743E16"/>
    <w:lvl w:ilvl="0" w:tplc="24066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4F40B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126B15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866C6D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A3C6F0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9C89E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ECE3F4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C9052B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B2EBCA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A9C7715"/>
    <w:multiLevelType w:val="multilevel"/>
    <w:tmpl w:val="6B36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A3"/>
    <w:rsid w:val="000F1872"/>
    <w:rsid w:val="00435242"/>
    <w:rsid w:val="00807BA3"/>
    <w:rsid w:val="0084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B3886"/>
  <w15:chartTrackingRefBased/>
  <w15:docId w15:val="{04B8043E-3630-4028-A223-2515FE6D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BA3"/>
    <w:pPr>
      <w:spacing w:after="200" w:line="276" w:lineRule="auto"/>
    </w:pPr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07BA3"/>
    <w:pPr>
      <w:ind w:left="720"/>
    </w:pPr>
  </w:style>
  <w:style w:type="table" w:styleId="a3">
    <w:name w:val="Table Grid"/>
    <w:basedOn w:val="a1"/>
    <w:rsid w:val="00807BA3"/>
    <w:pPr>
      <w:spacing w:after="200" w:line="276" w:lineRule="auto"/>
    </w:pPr>
    <w:rPr>
      <w:rFonts w:eastAsia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1741</Words>
  <Characters>9925</Characters>
  <Application>Microsoft Office Word</Application>
  <DocSecurity>0</DocSecurity>
  <Lines>82</Lines>
  <Paragraphs>23</Paragraphs>
  <ScaleCrop>false</ScaleCrop>
  <Company/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2025-08-11T11:07:00Z</dcterms:created>
  <dcterms:modified xsi:type="dcterms:W3CDTF">2025-08-11T11:18:00Z</dcterms:modified>
</cp:coreProperties>
</file>