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943" w:rsidRPr="005B65D2" w:rsidRDefault="00E47943" w:rsidP="00E4794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5D2">
        <w:rPr>
          <w:rFonts w:ascii="Times New Roman" w:hAnsi="Times New Roman" w:cs="Times New Roman"/>
          <w:b/>
          <w:sz w:val="24"/>
          <w:szCs w:val="24"/>
        </w:rPr>
        <w:t>Муниципальное дошкольное образовательное учреждение</w:t>
      </w:r>
    </w:p>
    <w:p w:rsidR="00E47943" w:rsidRDefault="00E47943" w:rsidP="00E4794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65D2">
        <w:rPr>
          <w:rFonts w:ascii="Times New Roman" w:hAnsi="Times New Roman" w:cs="Times New Roman"/>
          <w:b/>
          <w:sz w:val="24"/>
          <w:szCs w:val="24"/>
        </w:rPr>
        <w:t>Тереньгульский</w:t>
      </w:r>
      <w:proofErr w:type="spellEnd"/>
      <w:r w:rsidRPr="005B65D2">
        <w:rPr>
          <w:rFonts w:ascii="Times New Roman" w:hAnsi="Times New Roman" w:cs="Times New Roman"/>
          <w:b/>
          <w:sz w:val="24"/>
          <w:szCs w:val="24"/>
        </w:rPr>
        <w:t xml:space="preserve"> детский сад «Солнышко»</w:t>
      </w:r>
    </w:p>
    <w:p w:rsidR="00E47943" w:rsidRPr="00E47943" w:rsidRDefault="00E47943" w:rsidP="00E47943">
      <w:pPr>
        <w:spacing w:line="192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47943">
        <w:rPr>
          <w:rFonts w:ascii="Times New Roman" w:hAnsi="Times New Roman" w:cs="Times New Roman"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47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943">
        <w:rPr>
          <w:rFonts w:ascii="Times New Roman" w:hAnsi="Times New Roman" w:cs="Times New Roman"/>
          <w:sz w:val="24"/>
          <w:szCs w:val="24"/>
        </w:rPr>
        <w:t>Гайнуллова</w:t>
      </w:r>
      <w:proofErr w:type="spellEnd"/>
      <w:r w:rsidRPr="00E47943">
        <w:rPr>
          <w:rFonts w:ascii="Times New Roman" w:hAnsi="Times New Roman" w:cs="Times New Roman"/>
          <w:sz w:val="24"/>
          <w:szCs w:val="24"/>
        </w:rPr>
        <w:t xml:space="preserve"> Эльмира </w:t>
      </w:r>
      <w:proofErr w:type="spellStart"/>
      <w:r w:rsidRPr="00E47943">
        <w:rPr>
          <w:rFonts w:ascii="Times New Roman" w:hAnsi="Times New Roman" w:cs="Times New Roman"/>
          <w:sz w:val="24"/>
          <w:szCs w:val="24"/>
        </w:rPr>
        <w:t>Камиловна</w:t>
      </w:r>
      <w:proofErr w:type="spellEnd"/>
    </w:p>
    <w:p w:rsidR="00F66072" w:rsidRPr="00F66072" w:rsidRDefault="00E47943" w:rsidP="00F66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6072" w:rsidRPr="00F66072" w:rsidRDefault="00F66072" w:rsidP="00F660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Духовно-нравственное воспитание дошкольников</w:t>
      </w:r>
    </w:p>
    <w:p w:rsidR="00F66072" w:rsidRPr="00F66072" w:rsidRDefault="00F66072" w:rsidP="00F66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Духовно-нравственное воспитание является важным аспектом развития ребенка дошкольного возраста. Оно направлено на формирование моральных ценностей, этических норм поведения и личностных качеств, таких как доброта, честность, уважение к другим людям и окружающему миру.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Цели и задачи воспитания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Целью духовно-нравственного воспитания дошкольников является развитие гармоничного человека, способного строить свои отношения с другими людьми на принципах добра, справедливости и уважения. Основные задачи включают: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Формирование представлений о добре и зле, справедливости и несправедливости.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Развитие эмоциональной отзывчивости и способности сопереживать другим.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Воспитание чувства ответственности перед собой и обществом.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Обучение нормам культурного общения и поведения.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Методы и формы воспитания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достижения поставленных целей используются различные методы и формы воспитания: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Игровая деятельность: Через игры дети усваивают правила взаимодействия с другими детьми, учатся уважительно относиться друг к другу и соблюдать нормы вежливости.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Художественная литература: Чтение сказок, рассказов и стихов помогает детям понять моральные ценности и научиться различать добро и зло.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Пример взрослых: Поведение родителей и педагогов служит образцом для подражания детей.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Коллективные мероприятия: Совместная деятельность способствует развитию коммуникативных навыков и умению работать в команде.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Роль семьи и детского сада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Семья играет ключевую роль в формировании нравственных качеств ребенка. Родители должны создавать условия для полноценного духовного роста своего ребенка, прививая ему любовь к родному языку, культуре и традициям народа. Детские сады также активно участвуют в процессе воспитания, организуя специальные занятия и мероприятия, направленные на развитие морально-этических качеств детей.</w:t>
      </w: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66072" w:rsidRPr="00F66072" w:rsidRDefault="00F66072" w:rsidP="00F6607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60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Таким образом, духовно-нравственное воспитание дошкольников – это сложный процесс, требующий совместных усилий всех участников образовательного процесса. Только так можно вырастить поколение, обладающее высокими моральными качествами и готовое внести свой вклад в развитие общества.</w:t>
      </w:r>
    </w:p>
    <w:p w:rsidR="000214B8" w:rsidRPr="00F66072" w:rsidRDefault="00EA7615" w:rsidP="00F660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0214B8" w:rsidRPr="00F66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72"/>
    <w:rsid w:val="000214B8"/>
    <w:rsid w:val="00E47943"/>
    <w:rsid w:val="00EA63E7"/>
    <w:rsid w:val="00EA7615"/>
    <w:rsid w:val="00F6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 Варо Горя Деме</dc:creator>
  <cp:lastModifiedBy>Абра Варо Горя Деме</cp:lastModifiedBy>
  <cp:revision>3</cp:revision>
  <dcterms:created xsi:type="dcterms:W3CDTF">2025-08-13T10:00:00Z</dcterms:created>
  <dcterms:modified xsi:type="dcterms:W3CDTF">2025-08-13T10:20:00Z</dcterms:modified>
</cp:coreProperties>
</file>