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D17E0" w14:textId="77777777" w:rsidR="001D5416" w:rsidRPr="00BB20E1" w:rsidRDefault="001D5416" w:rsidP="001D5416">
      <w:pPr>
        <w:spacing w:line="360" w:lineRule="auto"/>
        <w:rPr>
          <w:rFonts w:ascii="Times New Roman" w:hAnsi="Times New Roman"/>
          <w:bCs/>
          <w:sz w:val="28"/>
          <w:szCs w:val="28"/>
        </w:rPr>
      </w:pPr>
      <w:r w:rsidRPr="00EA2273">
        <w:rPr>
          <w:rFonts w:ascii="Times New Roman" w:hAnsi="Times New Roman"/>
          <w:bCs/>
          <w:sz w:val="28"/>
          <w:szCs w:val="28"/>
        </w:rPr>
        <w:t>УДК 340.01</w:t>
      </w:r>
    </w:p>
    <w:p w14:paraId="59D9E828" w14:textId="77777777" w:rsidR="001D5416" w:rsidRDefault="001D5416" w:rsidP="001D541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B273B">
        <w:rPr>
          <w:rFonts w:ascii="Times New Roman" w:hAnsi="Times New Roman"/>
          <w:b/>
          <w:sz w:val="28"/>
          <w:szCs w:val="28"/>
        </w:rPr>
        <w:t xml:space="preserve">Тенденции развития правового регулирования социального страхования от несчастных случаев на производстве </w:t>
      </w:r>
    </w:p>
    <w:p w14:paraId="17AC2312" w14:textId="77777777" w:rsidR="001D5416" w:rsidRDefault="001D5416" w:rsidP="001D5416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Хомутов Алексей Владимирович</w:t>
      </w:r>
    </w:p>
    <w:p w14:paraId="41CA2987" w14:textId="77777777" w:rsidR="001D5416" w:rsidRDefault="001D5416" w:rsidP="001D5416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2393B">
        <w:rPr>
          <w:rFonts w:ascii="Times New Roman" w:hAnsi="Times New Roman"/>
          <w:bCs/>
          <w:sz w:val="28"/>
          <w:szCs w:val="28"/>
        </w:rPr>
        <w:t>Магистрант</w:t>
      </w:r>
    </w:p>
    <w:p w14:paraId="03A7FE88" w14:textId="77777777" w:rsidR="001D5416" w:rsidRDefault="001D5416" w:rsidP="001D5416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51910">
        <w:rPr>
          <w:rFonts w:ascii="Times New Roman" w:hAnsi="Times New Roman"/>
          <w:b/>
          <w:bCs/>
          <w:sz w:val="28"/>
          <w:szCs w:val="28"/>
        </w:rPr>
        <w:t>Университет Синергия</w:t>
      </w:r>
    </w:p>
    <w:p w14:paraId="5EDC5CC1" w14:textId="77777777" w:rsidR="001D5416" w:rsidRPr="00C3131A" w:rsidRDefault="001D5416" w:rsidP="001D5416">
      <w:pPr>
        <w:spacing w:after="0" w:line="360" w:lineRule="auto"/>
        <w:jc w:val="center"/>
        <w:rPr>
          <w:rStyle w:val="a3"/>
        </w:rPr>
      </w:pPr>
    </w:p>
    <w:p w14:paraId="46DF3E8A" w14:textId="77777777" w:rsidR="001D5416" w:rsidRDefault="001D5416" w:rsidP="001D541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85924">
        <w:rPr>
          <w:rFonts w:ascii="Times New Roman" w:hAnsi="Times New Roman"/>
          <w:b/>
          <w:sz w:val="28"/>
          <w:szCs w:val="28"/>
        </w:rPr>
        <w:t>Аннотация</w:t>
      </w:r>
      <w:r>
        <w:rPr>
          <w:rFonts w:ascii="Times New Roman" w:hAnsi="Times New Roman"/>
          <w:sz w:val="28"/>
          <w:szCs w:val="28"/>
        </w:rPr>
        <w:t>. В статье проанализированы современные т</w:t>
      </w:r>
      <w:r w:rsidRPr="002B273B">
        <w:rPr>
          <w:rFonts w:ascii="Times New Roman" w:hAnsi="Times New Roman"/>
          <w:sz w:val="28"/>
          <w:szCs w:val="28"/>
        </w:rPr>
        <w:t>енденции развития правового регулирования социального страхования от несчастных случаев на производстве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7D6F1995" w14:textId="77777777" w:rsidR="001D5416" w:rsidRPr="0072153E" w:rsidRDefault="001D5416" w:rsidP="001D5416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85924">
        <w:rPr>
          <w:rFonts w:ascii="Times New Roman" w:hAnsi="Times New Roman"/>
          <w:b/>
          <w:sz w:val="28"/>
          <w:szCs w:val="28"/>
        </w:rPr>
        <w:t>Ключевые слова</w:t>
      </w:r>
      <w:r>
        <w:rPr>
          <w:rFonts w:ascii="Times New Roman" w:hAnsi="Times New Roman"/>
          <w:sz w:val="28"/>
          <w:szCs w:val="28"/>
        </w:rPr>
        <w:t>: право, защита прав, социальные права, социальное страхование, несчастный случай.</w:t>
      </w:r>
    </w:p>
    <w:p w14:paraId="2A356716" w14:textId="77777777" w:rsidR="001D5416" w:rsidRPr="0012393B" w:rsidRDefault="001D5416" w:rsidP="001D541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5DC07781" w14:textId="77777777" w:rsidR="001D5416" w:rsidRDefault="001D5416" w:rsidP="001D541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2B273B">
        <w:rPr>
          <w:rFonts w:ascii="Times New Roman" w:hAnsi="Times New Roman"/>
          <w:b/>
          <w:sz w:val="28"/>
          <w:szCs w:val="28"/>
          <w:lang w:val="en-US"/>
        </w:rPr>
        <w:t>Trends in the development of legal regulation of social insurance against occupational accidents</w:t>
      </w:r>
    </w:p>
    <w:p w14:paraId="3BB578C3" w14:textId="77777777" w:rsidR="001D5416" w:rsidRPr="00C407D2" w:rsidRDefault="001D5416" w:rsidP="001D5416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proofErr w:type="spellStart"/>
      <w:r w:rsidRPr="00351910">
        <w:rPr>
          <w:rFonts w:ascii="Times New Roman" w:hAnsi="Times New Roman"/>
          <w:b/>
          <w:bCs/>
          <w:sz w:val="28"/>
          <w:szCs w:val="28"/>
          <w:lang w:val="en-US"/>
        </w:rPr>
        <w:t>Khomutov</w:t>
      </w:r>
      <w:proofErr w:type="spellEnd"/>
      <w:r w:rsidRPr="00351910">
        <w:rPr>
          <w:rFonts w:ascii="Times New Roman" w:hAnsi="Times New Roman"/>
          <w:b/>
          <w:bCs/>
          <w:sz w:val="28"/>
          <w:szCs w:val="28"/>
          <w:lang w:val="en-US"/>
        </w:rPr>
        <w:t xml:space="preserve"> Alexey Vladimirovich </w:t>
      </w:r>
    </w:p>
    <w:p w14:paraId="3BE6B612" w14:textId="77777777" w:rsidR="001D5416" w:rsidRPr="00C407D2" w:rsidRDefault="001D5416" w:rsidP="001D5416">
      <w:pPr>
        <w:spacing w:line="36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351910">
        <w:rPr>
          <w:rFonts w:ascii="Times New Roman" w:hAnsi="Times New Roman"/>
          <w:sz w:val="28"/>
          <w:szCs w:val="28"/>
          <w:lang w:val="en-US"/>
        </w:rPr>
        <w:t xml:space="preserve">Undergraduate student </w:t>
      </w:r>
    </w:p>
    <w:p w14:paraId="1CE3933A" w14:textId="77777777" w:rsidR="001D5416" w:rsidRPr="00351910" w:rsidRDefault="001D5416" w:rsidP="001D5416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351910">
        <w:rPr>
          <w:rFonts w:ascii="Times New Roman" w:hAnsi="Times New Roman"/>
          <w:b/>
          <w:bCs/>
          <w:sz w:val="28"/>
          <w:szCs w:val="28"/>
          <w:lang w:val="en-US"/>
        </w:rPr>
        <w:t>Synergy University</w:t>
      </w:r>
    </w:p>
    <w:p w14:paraId="6193E4DF" w14:textId="77777777" w:rsidR="001D5416" w:rsidRPr="00585924" w:rsidRDefault="001D5416" w:rsidP="001D5416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585924">
        <w:rPr>
          <w:rFonts w:ascii="Times New Roman" w:hAnsi="Times New Roman"/>
          <w:b/>
          <w:sz w:val="28"/>
          <w:szCs w:val="28"/>
          <w:lang w:val="en-US"/>
        </w:rPr>
        <w:t>Abstract</w:t>
      </w:r>
      <w:r>
        <w:rPr>
          <w:rFonts w:ascii="Times New Roman" w:hAnsi="Times New Roman"/>
          <w:sz w:val="28"/>
          <w:szCs w:val="28"/>
          <w:lang w:val="en-US"/>
        </w:rPr>
        <w:t>.</w:t>
      </w:r>
      <w:r w:rsidRPr="005859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B273B">
        <w:rPr>
          <w:rFonts w:ascii="Times New Roman" w:hAnsi="Times New Roman"/>
          <w:sz w:val="28"/>
          <w:szCs w:val="28"/>
          <w:lang w:val="en-US"/>
        </w:rPr>
        <w:t>The article analyzes current trends in the development of legal regulation of social insurance against occupational accidents.</w:t>
      </w:r>
    </w:p>
    <w:p w14:paraId="01C01FD3" w14:textId="77777777" w:rsidR="001D5416" w:rsidRPr="00730C95" w:rsidRDefault="001D5416" w:rsidP="001D5416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585924">
        <w:rPr>
          <w:rFonts w:ascii="Times New Roman" w:hAnsi="Times New Roman"/>
          <w:b/>
          <w:sz w:val="28"/>
          <w:szCs w:val="28"/>
          <w:lang w:val="en-US"/>
        </w:rPr>
        <w:t>Keywords</w:t>
      </w:r>
      <w:r w:rsidRPr="00585924">
        <w:rPr>
          <w:rFonts w:ascii="Times New Roman" w:hAnsi="Times New Roman"/>
          <w:sz w:val="28"/>
          <w:szCs w:val="28"/>
          <w:lang w:val="en-US"/>
        </w:rPr>
        <w:t>:</w:t>
      </w:r>
      <w:r w:rsidRPr="00730C95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B273B">
        <w:rPr>
          <w:rFonts w:ascii="Times New Roman" w:hAnsi="Times New Roman"/>
          <w:sz w:val="28"/>
          <w:szCs w:val="28"/>
          <w:lang w:val="en-US"/>
        </w:rPr>
        <w:t>law, protection of rights, social rights, social insurance, accident.</w:t>
      </w:r>
    </w:p>
    <w:p w14:paraId="429188D7" w14:textId="77777777" w:rsidR="001D5416" w:rsidRPr="002B273B" w:rsidRDefault="001D5416" w:rsidP="001D54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273B">
        <w:rPr>
          <w:rFonts w:ascii="Times New Roman" w:hAnsi="Times New Roman"/>
          <w:sz w:val="28"/>
          <w:szCs w:val="28"/>
        </w:rPr>
        <w:t xml:space="preserve">Актуальность исследования обусловлена тем, что институт обязательного социального страхования от несчастных случаев на производстве и профессиональных заболеваний сравнительно молодой, такие юридические отношения ничем не регулированы были до 2000 года.  В настоящее время данные отношения подвергаются реформированию. Так, в России действует проект «Прямые выплаты», который предусматривает изменения в порядке выплат пособий по временной нетрудоспособности, </w:t>
      </w:r>
      <w:r w:rsidRPr="002B273B">
        <w:rPr>
          <w:rFonts w:ascii="Times New Roman" w:hAnsi="Times New Roman"/>
          <w:sz w:val="28"/>
          <w:szCs w:val="28"/>
        </w:rPr>
        <w:lastRenderedPageBreak/>
        <w:t xml:space="preserve">материнству и в связи с несчастным случаем на производстве и (или) профессиональным заболеванием. </w:t>
      </w:r>
    </w:p>
    <w:p w14:paraId="643B79DF" w14:textId="77777777" w:rsidR="001D5416" w:rsidRPr="002B273B" w:rsidRDefault="001D5416" w:rsidP="001D54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273B">
        <w:rPr>
          <w:rFonts w:ascii="Times New Roman" w:hAnsi="Times New Roman"/>
          <w:sz w:val="28"/>
          <w:szCs w:val="28"/>
        </w:rPr>
        <w:t>По данным Федеральной службы государственной статистики (Росстат), численность пострадавших при несчастных случаях на производстве с каждым годом уменьшается, но по-прежнему достаточно велика. Так, численность пострадавших в 2023 году составила 28,2 тыс. человек, в то время как в 2024 году - уже 26,7 тыс. Численность лиц с впервые установленным профессиональным заболеванием (отравлением) в 2022 году составила всего 6 334 человека, в 2023 году - 5 520 человек. Численность пострадавших на производстве по причинам несчастных случаев в 2024 г. составила 26 744 человека [</w:t>
      </w:r>
      <w:r>
        <w:rPr>
          <w:rFonts w:ascii="Times New Roman" w:hAnsi="Times New Roman"/>
          <w:sz w:val="28"/>
          <w:szCs w:val="28"/>
        </w:rPr>
        <w:t>3</w:t>
      </w:r>
      <w:r w:rsidRPr="002B273B">
        <w:rPr>
          <w:rFonts w:ascii="Times New Roman" w:hAnsi="Times New Roman"/>
          <w:sz w:val="28"/>
          <w:szCs w:val="28"/>
        </w:rPr>
        <w:t>].</w:t>
      </w:r>
    </w:p>
    <w:p w14:paraId="58BF41B8" w14:textId="77777777" w:rsidR="001D5416" w:rsidRDefault="001D5416" w:rsidP="001D54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273B">
        <w:rPr>
          <w:rFonts w:ascii="Times New Roman" w:hAnsi="Times New Roman"/>
          <w:sz w:val="28"/>
          <w:szCs w:val="28"/>
        </w:rPr>
        <w:t>В связи с новыми изменения так законодательства, так и порядка функционировании системы социального страхования данная тема требует новых разработок.</w:t>
      </w:r>
    </w:p>
    <w:p w14:paraId="3C49044A" w14:textId="77777777" w:rsidR="001D5416" w:rsidRPr="002B273B" w:rsidRDefault="001D5416" w:rsidP="001D54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273B">
        <w:rPr>
          <w:rFonts w:ascii="Times New Roman" w:hAnsi="Times New Roman"/>
          <w:sz w:val="28"/>
          <w:szCs w:val="28"/>
        </w:rPr>
        <w:t>С 6 января 2025 года вступили в силу изменения в системе страхования от несчастных случаев на производстве и профессиональных заболеваний. В рамках нововведений была введена новая форма заявления на скидку к тарифу по травматизму и обновлен регламент установления этих скидок [2].</w:t>
      </w:r>
    </w:p>
    <w:p w14:paraId="5836598E" w14:textId="77777777" w:rsidR="001D5416" w:rsidRPr="002B273B" w:rsidRDefault="001D5416" w:rsidP="001D54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273B">
        <w:rPr>
          <w:rFonts w:ascii="Times New Roman" w:hAnsi="Times New Roman"/>
          <w:sz w:val="28"/>
          <w:szCs w:val="28"/>
        </w:rPr>
        <w:t>Одной из ключевых задач реформы является стимулирование работодателей к созданию более безопасных условий труда. Скидки на страховые тарифы предоставляют предприятиям финансовую выгоду за улучшение условий работы и снижение числа несчастных случаев. Это создает реальную мотивацию к усилению мер промышленной безопасности, что положительно влияет на здоровье сотрудников.</w:t>
      </w:r>
    </w:p>
    <w:p w14:paraId="38169226" w14:textId="77777777" w:rsidR="001D5416" w:rsidRPr="002B273B" w:rsidRDefault="001D5416" w:rsidP="001D54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273B">
        <w:rPr>
          <w:rFonts w:ascii="Times New Roman" w:hAnsi="Times New Roman"/>
          <w:sz w:val="28"/>
          <w:szCs w:val="28"/>
        </w:rPr>
        <w:t xml:space="preserve">Обновленный регламент также усиливает ответственность работодателей в вопросах охраны труда. Теперь качество управления рисками и создание безопасной рабочей среды становятся важнейшими факторами, влияющими на снижение страховых затрат. Таким образом, работодатели, которые активно внедряют меры по охране труда, не только проявляют заботу </w:t>
      </w:r>
      <w:r w:rsidRPr="002B273B">
        <w:rPr>
          <w:rFonts w:ascii="Times New Roman" w:hAnsi="Times New Roman"/>
          <w:sz w:val="28"/>
          <w:szCs w:val="28"/>
        </w:rPr>
        <w:lastRenderedPageBreak/>
        <w:t>о своих сотрудниках, но и не только заботятся о своих сотрудниках, но и обеспечивают устойчивый рост своего бизнеса.</w:t>
      </w:r>
    </w:p>
    <w:p w14:paraId="54F1956B" w14:textId="77777777" w:rsidR="001D5416" w:rsidRPr="002B273B" w:rsidRDefault="001D5416" w:rsidP="001D54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273B">
        <w:rPr>
          <w:rFonts w:ascii="Times New Roman" w:hAnsi="Times New Roman"/>
          <w:sz w:val="28"/>
          <w:szCs w:val="28"/>
        </w:rPr>
        <w:t>Внедрение новых механизмов поощрения за снижение травматизма способствует формированию культуры безопасности и охраны труда на предприятиях. Это подразумевает не только соблюдение нормативов, но и вовлечение работников в процессы повышения уровня безопасности. Такой подход становится основой для создания по-настоящему безопасной и комфортной рабочей среды.</w:t>
      </w:r>
    </w:p>
    <w:p w14:paraId="52FE0D00" w14:textId="77777777" w:rsidR="001D5416" w:rsidRPr="002B273B" w:rsidRDefault="001D5416" w:rsidP="001D54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273B">
        <w:rPr>
          <w:rFonts w:ascii="Times New Roman" w:hAnsi="Times New Roman"/>
          <w:sz w:val="28"/>
          <w:szCs w:val="28"/>
        </w:rPr>
        <w:t>Изменения в системе страхования от несчастных случаев и профессиональных заболеваний представляют собой важный шаг в развитии охраны труда и промышленной безопасности. Они открывают новые возможности как для работодателей, так и для работников, создавая более безопасные и здоровые условия труда, что является важной целью как с социальной, так и с экономической точки зрения.</w:t>
      </w:r>
    </w:p>
    <w:p w14:paraId="77459EC0" w14:textId="77777777" w:rsidR="001D5416" w:rsidRPr="002B273B" w:rsidRDefault="001D5416" w:rsidP="001D54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273B">
        <w:rPr>
          <w:rFonts w:ascii="Times New Roman" w:hAnsi="Times New Roman"/>
          <w:sz w:val="28"/>
          <w:szCs w:val="28"/>
        </w:rPr>
        <w:t>Тарифные ставки устанавливаются как процентные доли от общей суммы компенсаций и различных вознаграждений, начисляемых в пользу сотрудников по лицензионным отношениям или в результате гражданско-правовых соглашений, связанных с исполнением работ и/или предоставлением услуг. Эти ставки входят в расчетную базу для определения размера обязательных страховых взносов, предназначенных для покрытия рисков, связанных с травмами на производстве или профессиональными заболеваниями.</w:t>
      </w:r>
    </w:p>
    <w:p w14:paraId="44E81F37" w14:textId="77777777" w:rsidR="001D5416" w:rsidRPr="002B273B" w:rsidRDefault="001D5416" w:rsidP="001D54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273B">
        <w:rPr>
          <w:rFonts w:ascii="Times New Roman" w:hAnsi="Times New Roman"/>
          <w:sz w:val="28"/>
          <w:szCs w:val="28"/>
        </w:rPr>
        <w:t>На период 2025–2027 годов сохраняется пониженный страховой тариф — 60 процентов размеров установленных страховых тарифов — в отношении индивидуальных предпринимателей, использующих труд инвалидов, I, II или III группы [</w:t>
      </w:r>
      <w:r>
        <w:rPr>
          <w:rFonts w:ascii="Times New Roman" w:hAnsi="Times New Roman"/>
          <w:sz w:val="28"/>
          <w:szCs w:val="28"/>
        </w:rPr>
        <w:t>1</w:t>
      </w:r>
      <w:r w:rsidRPr="002B273B">
        <w:rPr>
          <w:rFonts w:ascii="Times New Roman" w:hAnsi="Times New Roman"/>
          <w:sz w:val="28"/>
          <w:szCs w:val="28"/>
        </w:rPr>
        <w:t>].</w:t>
      </w:r>
    </w:p>
    <w:p w14:paraId="18025760" w14:textId="77777777" w:rsidR="001D5416" w:rsidRPr="002B273B" w:rsidRDefault="001D5416" w:rsidP="001D54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273B">
        <w:rPr>
          <w:rFonts w:ascii="Times New Roman" w:hAnsi="Times New Roman"/>
          <w:sz w:val="28"/>
          <w:szCs w:val="28"/>
        </w:rPr>
        <w:t xml:space="preserve">Законом сохраняются установленные 32 класса профессионального риска в соответствии с видами экономической деятельности с дифференциацией тарифа от 0,2 процента до 8,5 процента. Средний тариф страховых взносов предусматривается в размере 0,52 процента к суммам </w:t>
      </w:r>
      <w:r w:rsidRPr="002B273B">
        <w:rPr>
          <w:rFonts w:ascii="Times New Roman" w:hAnsi="Times New Roman"/>
          <w:sz w:val="28"/>
          <w:szCs w:val="28"/>
        </w:rPr>
        <w:lastRenderedPageBreak/>
        <w:t>выплат и иных вознаграждений, которые начислены в пользу застрахованных лиц.</w:t>
      </w:r>
    </w:p>
    <w:p w14:paraId="2CDEC1E9" w14:textId="77777777" w:rsidR="001D5416" w:rsidRPr="002B273B" w:rsidRDefault="001D5416" w:rsidP="001D54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273B">
        <w:rPr>
          <w:rFonts w:ascii="Times New Roman" w:hAnsi="Times New Roman"/>
          <w:sz w:val="28"/>
          <w:szCs w:val="28"/>
        </w:rPr>
        <w:t xml:space="preserve">В любом случае самым важным направлением является профилактика травматизма на производстве. По статистике, несчастные случаи происходят из-за плохой организации производства и технологических нарушений, отсутствия контроля со стороны администрации предприятия над трудовой и производственной дисциплиной. На последнем месте в рейтинге причин производственного травматизма — нарушение инструкций и правил техники безопасности самим работником. </w:t>
      </w:r>
    </w:p>
    <w:p w14:paraId="78C1DEC8" w14:textId="77777777" w:rsidR="001D5416" w:rsidRPr="002B273B" w:rsidRDefault="001D5416" w:rsidP="001D54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273B">
        <w:rPr>
          <w:rFonts w:ascii="Times New Roman" w:hAnsi="Times New Roman"/>
          <w:sz w:val="28"/>
          <w:szCs w:val="28"/>
        </w:rPr>
        <w:t xml:space="preserve">В связи с чем необходимо больше внимания </w:t>
      </w:r>
      <w:proofErr w:type="gramStart"/>
      <w:r w:rsidRPr="002B273B">
        <w:rPr>
          <w:rFonts w:ascii="Times New Roman" w:hAnsi="Times New Roman"/>
          <w:sz w:val="28"/>
          <w:szCs w:val="28"/>
        </w:rPr>
        <w:t>уделять  системе</w:t>
      </w:r>
      <w:proofErr w:type="gramEnd"/>
      <w:r w:rsidRPr="002B273B">
        <w:rPr>
          <w:rFonts w:ascii="Times New Roman" w:hAnsi="Times New Roman"/>
          <w:sz w:val="28"/>
          <w:szCs w:val="28"/>
        </w:rPr>
        <w:t xml:space="preserve"> управления охраной труда.</w:t>
      </w:r>
    </w:p>
    <w:p w14:paraId="408CA860" w14:textId="77777777" w:rsidR="001D5416" w:rsidRPr="002B273B" w:rsidRDefault="001D5416" w:rsidP="001D54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273B">
        <w:rPr>
          <w:rFonts w:ascii="Times New Roman" w:hAnsi="Times New Roman"/>
          <w:sz w:val="28"/>
          <w:szCs w:val="28"/>
        </w:rPr>
        <w:t>Необходимо:</w:t>
      </w:r>
    </w:p>
    <w:p w14:paraId="6F243F51" w14:textId="77777777" w:rsidR="001D5416" w:rsidRPr="002B273B" w:rsidRDefault="001D5416" w:rsidP="001D54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273B">
        <w:rPr>
          <w:rFonts w:ascii="Times New Roman" w:hAnsi="Times New Roman"/>
          <w:sz w:val="28"/>
          <w:szCs w:val="28"/>
        </w:rPr>
        <w:t>- разработать подход к определению страхового обеспечения независимо от времени завершения анализа происшествия;</w:t>
      </w:r>
    </w:p>
    <w:p w14:paraId="5C9DFB76" w14:textId="77777777" w:rsidR="001D5416" w:rsidRPr="002B273B" w:rsidRDefault="001D5416" w:rsidP="001D54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273B">
        <w:rPr>
          <w:rFonts w:ascii="Times New Roman" w:hAnsi="Times New Roman"/>
          <w:sz w:val="28"/>
          <w:szCs w:val="28"/>
        </w:rPr>
        <w:t>Изучить возможность внесения поправок в ФЗ № 125-ФЗ от 24 июля 1998 года «Об обязательном социальном страховании от несчастных случаев на производстве и профессиональных заболеваний», касающихся добавления положений о проведении анализа страховых случаев пострадавшего на рабочем месте территориальными подразделениями Социального страхования, а также предоставления исполнительной власти или самому Фонду социального страхования права на утверждение методики исследования страховых происшествий в контексте предоставления страховой защиты в связи с профессиональными рисками.</w:t>
      </w:r>
    </w:p>
    <w:p w14:paraId="33C4D395" w14:textId="77777777" w:rsidR="001D5416" w:rsidRPr="002B273B" w:rsidRDefault="001D5416" w:rsidP="001D54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273B">
        <w:rPr>
          <w:rFonts w:ascii="Times New Roman" w:hAnsi="Times New Roman"/>
          <w:sz w:val="28"/>
          <w:szCs w:val="28"/>
        </w:rPr>
        <w:t>- изучить вопрос о внесении изменений в статью 12 Федерального закона № 125-ФЗ от 24 июля 1998 года «Об обязательном социальном страховании от несчастных случаев на производстве и профессиональных заболеваний», в части добавления положения, регламентирующего методику расчета среднего месячного дохода лиц, которые не имеют ни одного полного календарного месяца работы в течение всего периода трудовой деятельности, приведшей к ухудшению состояния здоровья.</w:t>
      </w:r>
    </w:p>
    <w:p w14:paraId="20F5BC52" w14:textId="77777777" w:rsidR="001D5416" w:rsidRPr="002B273B" w:rsidRDefault="001D5416" w:rsidP="001D54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273B">
        <w:rPr>
          <w:rFonts w:ascii="Times New Roman" w:hAnsi="Times New Roman"/>
          <w:sz w:val="28"/>
          <w:szCs w:val="28"/>
        </w:rPr>
        <w:lastRenderedPageBreak/>
        <w:t>Не смотря, на то, что в настоящее время реформировано обязательно социальное страхование, возможно обозначить ряд существующих проблем правового регулирования, например устаревшее законодательство, которое не отвечает современной социально-экономической ситуации, в связи с чем необходимо согласиться с мнением авторов, которые предлагают принятие Социального кодекса Российской Федерации.</w:t>
      </w:r>
    </w:p>
    <w:p w14:paraId="0E464A51" w14:textId="77777777" w:rsidR="001D5416" w:rsidRPr="002B273B" w:rsidRDefault="001D5416" w:rsidP="001D54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273B">
        <w:rPr>
          <w:rFonts w:ascii="Times New Roman" w:hAnsi="Times New Roman"/>
          <w:sz w:val="28"/>
          <w:szCs w:val="28"/>
        </w:rPr>
        <w:t xml:space="preserve">Проведенный анализ показал, что в целях развития страхования от несчастных случаев на производстве и повышения личной заинтересованности граждан в осуществлении продолжительной официальной трудовой деятельности необходимо было разделить все оказываемые СФР услуги на страховые и </w:t>
      </w:r>
      <w:proofErr w:type="spellStart"/>
      <w:r w:rsidRPr="002B273B">
        <w:rPr>
          <w:rFonts w:ascii="Times New Roman" w:hAnsi="Times New Roman"/>
          <w:sz w:val="28"/>
          <w:szCs w:val="28"/>
        </w:rPr>
        <w:t>нестраховые</w:t>
      </w:r>
      <w:proofErr w:type="spellEnd"/>
      <w:r w:rsidRPr="002B273B">
        <w:rPr>
          <w:rFonts w:ascii="Times New Roman" w:hAnsi="Times New Roman"/>
          <w:sz w:val="28"/>
          <w:szCs w:val="28"/>
        </w:rPr>
        <w:t xml:space="preserve"> и делегировать их выплату по двум разным государственным учреждениям. Одно учреждение должно было бы заниматься вопросами исключительно обязательного пенсионного и социального страхования, а другое - мерами социальной защиты населения. </w:t>
      </w:r>
    </w:p>
    <w:p w14:paraId="399DC591" w14:textId="77777777" w:rsidR="001D5416" w:rsidRPr="002B273B" w:rsidRDefault="001D5416" w:rsidP="001D54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273B">
        <w:rPr>
          <w:rFonts w:ascii="Times New Roman" w:hAnsi="Times New Roman"/>
          <w:sz w:val="28"/>
          <w:szCs w:val="28"/>
        </w:rPr>
        <w:t xml:space="preserve">Политика развития социального страхования от несчастных случаев на производстве должна включать в себя такие аспекты, как объединенная позиция Правительства, предприятий и работодателей в решении вопросов социального страхования, оживление предприятий при сохранении за государством законодательных и контрольных функций, создание условий для совершенствования негосударственного социального страхования, что непосредственно связано с организацией негосударственных пенсионных фондов. Поддержка и развитие негосударственных добровольных форм страхования даст движение в нескольких направлениях. </w:t>
      </w:r>
    </w:p>
    <w:p w14:paraId="74B111BB" w14:textId="77777777" w:rsidR="001D5416" w:rsidRPr="002B273B" w:rsidRDefault="001D5416" w:rsidP="001D54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273B">
        <w:rPr>
          <w:rFonts w:ascii="Times New Roman" w:hAnsi="Times New Roman"/>
          <w:sz w:val="28"/>
          <w:szCs w:val="28"/>
        </w:rPr>
        <w:t xml:space="preserve">Во-первых, поддержка негосударственных добровольных форм страхования социального страхования от несчастных случаев на производстве даст фундамент для создания условий конкуренции между страховыми организациями, что значительно повысит уровень страховых услуг и даст предпосылки к повышению эффективности социальной защиты населения в Российской Федерации. </w:t>
      </w:r>
    </w:p>
    <w:p w14:paraId="48022CC4" w14:textId="77777777" w:rsidR="001D5416" w:rsidRDefault="001D5416" w:rsidP="001D54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273B">
        <w:rPr>
          <w:rFonts w:ascii="Times New Roman" w:hAnsi="Times New Roman"/>
          <w:sz w:val="28"/>
          <w:szCs w:val="28"/>
        </w:rPr>
        <w:lastRenderedPageBreak/>
        <w:t>Подводя общую черту, хочу отметить, что без решения обозначенных вопросов будет весьма проблематично создать эффективную и в полной мере работающую систему социального страхования социального страхования от несчастных случаев на производстве в Российской Федерации, и не менее сложно будет обеспечить высокий уровень социальной защиты населения от различного рода социальных рисков.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167C4288" w14:textId="77777777" w:rsidR="001D5416" w:rsidRDefault="001D5416" w:rsidP="001D54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8112164" w14:textId="77777777" w:rsidR="001D5416" w:rsidRPr="00D214D7" w:rsidRDefault="001D5416" w:rsidP="001D5416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214D7">
        <w:rPr>
          <w:rFonts w:ascii="Times New Roman" w:hAnsi="Times New Roman"/>
          <w:b/>
          <w:sz w:val="28"/>
          <w:szCs w:val="28"/>
        </w:rPr>
        <w:t>Список литературы</w:t>
      </w:r>
    </w:p>
    <w:p w14:paraId="043AC5D5" w14:textId="77777777" w:rsidR="001D5416" w:rsidRPr="002B273B" w:rsidRDefault="001D5416" w:rsidP="001D54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273B">
        <w:rPr>
          <w:rFonts w:ascii="Times New Roman" w:hAnsi="Times New Roman"/>
          <w:sz w:val="28"/>
          <w:szCs w:val="28"/>
        </w:rPr>
        <w:t>1.</w:t>
      </w:r>
      <w:r w:rsidRPr="002B273B">
        <w:rPr>
          <w:rFonts w:ascii="Times New Roman" w:hAnsi="Times New Roman"/>
          <w:sz w:val="28"/>
          <w:szCs w:val="28"/>
        </w:rPr>
        <w:tab/>
        <w:t>Актуальные проблемы трудового права и права социального обеспечения. Сборник материалов V межвузовской студенческой научно-практической конференции. — М: 2023. 264 с.</w:t>
      </w:r>
    </w:p>
    <w:p w14:paraId="5DC44150" w14:textId="77777777" w:rsidR="001D5416" w:rsidRPr="002B273B" w:rsidRDefault="001D5416" w:rsidP="001D54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2B273B">
        <w:rPr>
          <w:rFonts w:ascii="Times New Roman" w:hAnsi="Times New Roman"/>
          <w:sz w:val="28"/>
          <w:szCs w:val="28"/>
        </w:rPr>
        <w:t>.</w:t>
      </w:r>
      <w:r w:rsidRPr="002B273B">
        <w:rPr>
          <w:rFonts w:ascii="Times New Roman" w:hAnsi="Times New Roman"/>
          <w:sz w:val="28"/>
          <w:szCs w:val="28"/>
        </w:rPr>
        <w:tab/>
        <w:t xml:space="preserve"> Ельская О.Н. Проблемы определения справедливого страхового тарифа на обязательное социальное страхование от несчастных случаев на производстве и профессиональных заболеваний // Социальное и пенсионное право. 2022. № 4. С. 14 - 19.</w:t>
      </w:r>
    </w:p>
    <w:p w14:paraId="4D0A7819" w14:textId="77777777" w:rsidR="001D5416" w:rsidRPr="002B273B" w:rsidRDefault="001D5416" w:rsidP="001D54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Pr="002B273B">
        <w:rPr>
          <w:rFonts w:ascii="Times New Roman" w:hAnsi="Times New Roman"/>
          <w:sz w:val="28"/>
          <w:szCs w:val="28"/>
        </w:rPr>
        <w:tab/>
        <w:t xml:space="preserve">  </w:t>
      </w:r>
      <w:proofErr w:type="spellStart"/>
      <w:r w:rsidRPr="002B273B">
        <w:rPr>
          <w:rFonts w:ascii="Times New Roman" w:hAnsi="Times New Roman"/>
          <w:sz w:val="28"/>
          <w:szCs w:val="28"/>
        </w:rPr>
        <w:t>Керефова</w:t>
      </w:r>
      <w:proofErr w:type="spellEnd"/>
      <w:proofErr w:type="gramEnd"/>
      <w:r w:rsidRPr="002B273B">
        <w:rPr>
          <w:rFonts w:ascii="Times New Roman" w:hAnsi="Times New Roman"/>
          <w:sz w:val="28"/>
          <w:szCs w:val="28"/>
        </w:rPr>
        <w:t xml:space="preserve">, Б. Р. Обязательное социальное страхование как организационно-правовая форма социального обеспечения / Б. Р. </w:t>
      </w:r>
      <w:proofErr w:type="spellStart"/>
      <w:r w:rsidRPr="002B273B">
        <w:rPr>
          <w:rFonts w:ascii="Times New Roman" w:hAnsi="Times New Roman"/>
          <w:sz w:val="28"/>
          <w:szCs w:val="28"/>
        </w:rPr>
        <w:t>Керефова</w:t>
      </w:r>
      <w:proofErr w:type="spellEnd"/>
      <w:r w:rsidRPr="002B273B">
        <w:rPr>
          <w:rFonts w:ascii="Times New Roman" w:hAnsi="Times New Roman"/>
          <w:sz w:val="28"/>
          <w:szCs w:val="28"/>
        </w:rPr>
        <w:t xml:space="preserve">, Я. В. </w:t>
      </w:r>
      <w:proofErr w:type="spellStart"/>
      <w:r w:rsidRPr="002B273B">
        <w:rPr>
          <w:rFonts w:ascii="Times New Roman" w:hAnsi="Times New Roman"/>
          <w:sz w:val="28"/>
          <w:szCs w:val="28"/>
        </w:rPr>
        <w:t>Черноземова</w:t>
      </w:r>
      <w:proofErr w:type="spellEnd"/>
      <w:r w:rsidRPr="002B273B">
        <w:rPr>
          <w:rFonts w:ascii="Times New Roman" w:hAnsi="Times New Roman"/>
          <w:sz w:val="28"/>
          <w:szCs w:val="28"/>
        </w:rPr>
        <w:t>, Е. Д. Савельев // Евразийский юридический журнал. – 2022. – № 11(174). – С. 375-376.</w:t>
      </w:r>
    </w:p>
    <w:p w14:paraId="25AE2F59" w14:textId="77777777" w:rsidR="001D5416" w:rsidRPr="002B273B" w:rsidRDefault="001D5416" w:rsidP="001D54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B273B">
        <w:rPr>
          <w:rFonts w:ascii="Times New Roman" w:hAnsi="Times New Roman"/>
          <w:sz w:val="28"/>
          <w:szCs w:val="28"/>
        </w:rPr>
        <w:t>.</w:t>
      </w:r>
      <w:r w:rsidRPr="002B273B">
        <w:rPr>
          <w:rFonts w:ascii="Times New Roman" w:hAnsi="Times New Roman"/>
          <w:sz w:val="28"/>
          <w:szCs w:val="28"/>
        </w:rPr>
        <w:tab/>
        <w:t xml:space="preserve"> Михайлова А.С. «Замаскированное налогообложение» или нет - к вопросу о создании Фонда пенсионного и социального страхования Российской Федерации и сути его деятельности / А.С. Михайлова // Налоги. 2023. № 1. С. 36 - 41.</w:t>
      </w:r>
    </w:p>
    <w:p w14:paraId="265B4220" w14:textId="77777777" w:rsidR="001D5416" w:rsidRPr="002B273B" w:rsidRDefault="001D5416" w:rsidP="001D54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2B273B">
        <w:rPr>
          <w:rFonts w:ascii="Times New Roman" w:hAnsi="Times New Roman"/>
          <w:sz w:val="28"/>
          <w:szCs w:val="28"/>
        </w:rPr>
        <w:t>.</w:t>
      </w:r>
      <w:r w:rsidRPr="002B273B">
        <w:rPr>
          <w:rFonts w:ascii="Times New Roman" w:hAnsi="Times New Roman"/>
          <w:sz w:val="28"/>
          <w:szCs w:val="28"/>
        </w:rPr>
        <w:tab/>
        <w:t>Федеральная служба государственной статистики [Электронный ресурс]. URL: https://rosstat.gov.ru/folder/70843/docume№t/101202 (дата обращения: 11.0</w:t>
      </w:r>
      <w:r>
        <w:rPr>
          <w:rFonts w:ascii="Times New Roman" w:hAnsi="Times New Roman"/>
          <w:sz w:val="28"/>
          <w:szCs w:val="28"/>
        </w:rPr>
        <w:t>8</w:t>
      </w:r>
      <w:r w:rsidRPr="002B273B">
        <w:rPr>
          <w:rFonts w:ascii="Times New Roman" w:hAnsi="Times New Roman"/>
          <w:sz w:val="28"/>
          <w:szCs w:val="28"/>
        </w:rPr>
        <w:t>.2025).</w:t>
      </w:r>
    </w:p>
    <w:p w14:paraId="3F71419A" w14:textId="77777777" w:rsidR="00E73E13" w:rsidRDefault="00E73E13"/>
    <w:sectPr w:rsidR="00E73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4FB"/>
    <w:rsid w:val="001D5416"/>
    <w:rsid w:val="00E73E13"/>
    <w:rsid w:val="00ED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2B8BEC-0DDC-4619-87B7-19EA57D5D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41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D541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1488</Words>
  <Characters>8488</Characters>
  <Application>Microsoft Office Word</Application>
  <DocSecurity>0</DocSecurity>
  <Lines>70</Lines>
  <Paragraphs>19</Paragraphs>
  <ScaleCrop>false</ScaleCrop>
  <Company/>
  <LinksUpToDate>false</LinksUpToDate>
  <CharactersWithSpaces>9957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Анисимова</dc:creator>
  <cp:keywords/>
  <dc:description/>
  <cp:lastModifiedBy>Светлана Анисимова</cp:lastModifiedBy>
  <cp:revision>2</cp:revision>
  <dcterms:created xsi:type="dcterms:W3CDTF">2025-08-18T04:41:00Z</dcterms:created>
  <dcterms:modified xsi:type="dcterms:W3CDTF">2025-08-18T04:42:00Z</dcterms:modified>
</cp:coreProperties>
</file>