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3C" w:rsidRDefault="0068193C" w:rsidP="006819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Эффективные методы обучения математики.                                     </w:t>
      </w:r>
    </w:p>
    <w:p w:rsidR="0068193C" w:rsidRDefault="0068193C" w:rsidP="0068193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Герасина Л. И., учитель математики               МБОУ» Школа №50» г. Рязани.</w:t>
      </w:r>
    </w:p>
    <w:p w:rsidR="0068193C" w:rsidRDefault="0068193C" w:rsidP="0068193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52033" w:rsidRDefault="00016E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193C" w:rsidRPr="0068193C">
        <w:rPr>
          <w:rFonts w:ascii="Times New Roman" w:hAnsi="Times New Roman" w:cs="Times New Roman"/>
          <w:sz w:val="24"/>
          <w:szCs w:val="24"/>
        </w:rPr>
        <w:t xml:space="preserve">Обучение математики – процесс многогранный, включающий развитие </w:t>
      </w:r>
      <w:r w:rsidR="0068193C">
        <w:rPr>
          <w:rFonts w:ascii="Times New Roman" w:hAnsi="Times New Roman" w:cs="Times New Roman"/>
          <w:sz w:val="24"/>
          <w:szCs w:val="24"/>
        </w:rPr>
        <w:t xml:space="preserve">различных когнитивных способностей, аналитического мышления и навыков решения проблем. </w:t>
      </w:r>
      <w:r w:rsidR="009355B6"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="0068193C">
        <w:rPr>
          <w:rFonts w:ascii="Times New Roman" w:hAnsi="Times New Roman" w:cs="Times New Roman"/>
          <w:sz w:val="24"/>
          <w:szCs w:val="24"/>
        </w:rPr>
        <w:t xml:space="preserve">Эффективность методов зависит от целей обучения, возраста учащихся и уровня подготовки. </w:t>
      </w:r>
      <w:r w:rsidR="0068193C" w:rsidRPr="0068193C">
        <w:rPr>
          <w:rFonts w:ascii="Times New Roman" w:hAnsi="Times New Roman" w:cs="Times New Roman"/>
          <w:sz w:val="24"/>
          <w:szCs w:val="24"/>
        </w:rPr>
        <w:t>При этом, обучающие методы можно считать эффективными, если учащийся демонстрирует не просто глубокие знания по конкретному предмету, но в состоянии проводить межпредметные связи, умеет структурировать знания, обосновывать</w:t>
      </w:r>
      <w:r w:rsidR="00152033">
        <w:rPr>
          <w:rFonts w:ascii="Times New Roman" w:hAnsi="Times New Roman" w:cs="Times New Roman"/>
          <w:sz w:val="24"/>
          <w:szCs w:val="24"/>
        </w:rPr>
        <w:t>.</w:t>
      </w:r>
    </w:p>
    <w:p w:rsidR="00631645" w:rsidRDefault="00016E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2033">
        <w:rPr>
          <w:rFonts w:ascii="Times New Roman" w:hAnsi="Times New Roman" w:cs="Times New Roman"/>
          <w:sz w:val="24"/>
          <w:szCs w:val="24"/>
        </w:rPr>
        <w:t>В</w:t>
      </w:r>
      <w:r w:rsidR="00631645" w:rsidRPr="00631645">
        <w:rPr>
          <w:rFonts w:ascii="Times New Roman" w:hAnsi="Times New Roman" w:cs="Times New Roman"/>
          <w:sz w:val="24"/>
          <w:szCs w:val="24"/>
        </w:rPr>
        <w:t xml:space="preserve"> основе современного урока должны лежать интерактивные методы обучения, то есть совместное обучение, обучение во взаимодействии. Таким образом, наряду с  </w:t>
      </w:r>
      <w:hyperlink r:id="rId4" w:tooltip="Традиционное обучение (страница отсутствует)" w:history="1">
        <w:r w:rsidR="00631645" w:rsidRPr="00631645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традиционным обучение</w:t>
        </w:r>
      </w:hyperlink>
      <w:r w:rsidR="00631645" w:rsidRPr="00631645">
        <w:rPr>
          <w:rStyle w:val="a3"/>
          <w:rFonts w:ascii="Times New Roman" w:hAnsi="Times New Roman" w:cs="Times New Roman"/>
          <w:color w:val="000000" w:themeColor="text1"/>
          <w:sz w:val="24"/>
          <w:szCs w:val="24"/>
          <w:u w:val="none"/>
        </w:rPr>
        <w:t>м</w:t>
      </w:r>
      <w:r w:rsidR="00631645" w:rsidRPr="00631645">
        <w:rPr>
          <w:rFonts w:ascii="Times New Roman" w:hAnsi="Times New Roman" w:cs="Times New Roman"/>
          <w:sz w:val="24"/>
          <w:szCs w:val="24"/>
        </w:rPr>
        <w:t xml:space="preserve"> все большее применение начинают приобретать</w:t>
      </w:r>
      <w:r w:rsidR="00631645">
        <w:rPr>
          <w:rFonts w:ascii="Times New Roman" w:hAnsi="Times New Roman" w:cs="Times New Roman"/>
          <w:sz w:val="24"/>
          <w:szCs w:val="24"/>
        </w:rPr>
        <w:t xml:space="preserve"> следующие методы: метод проектов, игровой метод, решение задач с практическим содержанием, наглядность и визуализация, технология обратной связи</w:t>
      </w:r>
      <w:r w:rsidR="00152033">
        <w:rPr>
          <w:rFonts w:ascii="Times New Roman" w:hAnsi="Times New Roman" w:cs="Times New Roman"/>
          <w:sz w:val="24"/>
          <w:szCs w:val="24"/>
        </w:rPr>
        <w:t>, использование информационных технологий.</w:t>
      </w:r>
    </w:p>
    <w:p w:rsidR="00152033" w:rsidRDefault="00152033">
      <w:pPr>
        <w:rPr>
          <w:rFonts w:ascii="Times New Roman" w:hAnsi="Times New Roman" w:cs="Times New Roman"/>
          <w:b/>
          <w:sz w:val="24"/>
          <w:szCs w:val="24"/>
        </w:rPr>
      </w:pPr>
      <w:r w:rsidRPr="00152033">
        <w:rPr>
          <w:rFonts w:ascii="Times New Roman" w:hAnsi="Times New Roman" w:cs="Times New Roman"/>
          <w:b/>
          <w:sz w:val="24"/>
          <w:szCs w:val="24"/>
        </w:rPr>
        <w:t>Методы обучения.</w:t>
      </w:r>
    </w:p>
    <w:p w:rsidR="00152033" w:rsidRDefault="001520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1.Игровой метод.</w:t>
      </w:r>
    </w:p>
    <w:p w:rsidR="00152033" w:rsidRDefault="00016E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2033" w:rsidRPr="00152033">
        <w:rPr>
          <w:rFonts w:ascii="Times New Roman" w:hAnsi="Times New Roman" w:cs="Times New Roman"/>
          <w:sz w:val="24"/>
          <w:szCs w:val="24"/>
        </w:rPr>
        <w:t>Использование игровых форматов позволяет</w:t>
      </w:r>
      <w:r w:rsidR="00152033">
        <w:rPr>
          <w:rFonts w:ascii="Times New Roman" w:hAnsi="Times New Roman" w:cs="Times New Roman"/>
          <w:sz w:val="24"/>
          <w:szCs w:val="24"/>
        </w:rPr>
        <w:t xml:space="preserve"> развивать интерес к предмету и снижает страх перед сложностью материала. Например, головоломки, математические квесты помогают детям осваивать базовые арифметические операции и стратегии принятия решений. Игра </w:t>
      </w:r>
      <w:r>
        <w:rPr>
          <w:rFonts w:ascii="Times New Roman" w:hAnsi="Times New Roman" w:cs="Times New Roman"/>
          <w:sz w:val="24"/>
          <w:szCs w:val="24"/>
        </w:rPr>
        <w:t>«Математический</w:t>
      </w:r>
      <w:r w:rsidR="00152033">
        <w:rPr>
          <w:rFonts w:ascii="Times New Roman" w:hAnsi="Times New Roman" w:cs="Times New Roman"/>
          <w:sz w:val="24"/>
          <w:szCs w:val="24"/>
        </w:rPr>
        <w:t xml:space="preserve"> квадрат» развивает внимательность и логическое мышление.</w:t>
      </w:r>
      <w:r>
        <w:rPr>
          <w:rFonts w:ascii="Times New Roman" w:hAnsi="Times New Roman" w:cs="Times New Roman"/>
          <w:sz w:val="24"/>
          <w:szCs w:val="24"/>
        </w:rPr>
        <w:t xml:space="preserve"> Дети должны распределить числа таким образом, чтобы сумма чисел по строкам, столбцам и диагонали была одинаковой.</w:t>
      </w:r>
    </w:p>
    <w:p w:rsidR="00016E0C" w:rsidRDefault="00016E0C">
      <w:pPr>
        <w:rPr>
          <w:rFonts w:ascii="Times New Roman" w:hAnsi="Times New Roman" w:cs="Times New Roman"/>
          <w:b/>
          <w:sz w:val="24"/>
          <w:szCs w:val="24"/>
        </w:rPr>
      </w:pPr>
      <w:r w:rsidRPr="00016E0C">
        <w:rPr>
          <w:rFonts w:ascii="Times New Roman" w:hAnsi="Times New Roman" w:cs="Times New Roman"/>
          <w:b/>
          <w:sz w:val="24"/>
          <w:szCs w:val="24"/>
        </w:rPr>
        <w:t>2.Метод проектов.</w:t>
      </w:r>
    </w:p>
    <w:p w:rsidR="00016E0C" w:rsidRDefault="00016E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6E0C">
        <w:rPr>
          <w:rFonts w:ascii="Times New Roman" w:hAnsi="Times New Roman" w:cs="Times New Roman"/>
          <w:sz w:val="24"/>
          <w:szCs w:val="24"/>
        </w:rPr>
        <w:t>Учащиеся</w:t>
      </w:r>
      <w:r w:rsidR="00A90047">
        <w:rPr>
          <w:rFonts w:ascii="Times New Roman" w:hAnsi="Times New Roman" w:cs="Times New Roman"/>
          <w:sz w:val="24"/>
          <w:szCs w:val="24"/>
        </w:rPr>
        <w:t xml:space="preserve"> разрабатывают проекты, исследуя различные аспекты математики. Этот подход способствует развитию исследовательских навыков, умения планировать работу и презентовать результаты. Например, проект «Фракталы вокруг нас»: учащиеся создают фрактальные рисунки, изучают свойства фракталов и находят их проявление в природе и архитектуре.</w:t>
      </w:r>
    </w:p>
    <w:p w:rsidR="00A90047" w:rsidRDefault="00A90047">
      <w:pPr>
        <w:rPr>
          <w:rFonts w:ascii="Times New Roman" w:hAnsi="Times New Roman" w:cs="Times New Roman"/>
          <w:b/>
          <w:sz w:val="24"/>
          <w:szCs w:val="24"/>
        </w:rPr>
      </w:pPr>
      <w:r w:rsidRPr="00A90047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Задачи практического содержания.</w:t>
      </w:r>
    </w:p>
    <w:p w:rsidR="00A90047" w:rsidRDefault="009355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90047" w:rsidRPr="00A90047">
        <w:rPr>
          <w:rFonts w:ascii="Times New Roman" w:hAnsi="Times New Roman" w:cs="Times New Roman"/>
          <w:sz w:val="24"/>
          <w:szCs w:val="24"/>
        </w:rPr>
        <w:t xml:space="preserve">Связывая математику </w:t>
      </w:r>
      <w:r w:rsidR="00A90047">
        <w:rPr>
          <w:rFonts w:ascii="Times New Roman" w:hAnsi="Times New Roman" w:cs="Times New Roman"/>
          <w:sz w:val="24"/>
          <w:szCs w:val="24"/>
        </w:rPr>
        <w:t xml:space="preserve">с повседневной </w:t>
      </w:r>
      <w:r w:rsidR="008B5110">
        <w:rPr>
          <w:rFonts w:ascii="Times New Roman" w:hAnsi="Times New Roman" w:cs="Times New Roman"/>
          <w:sz w:val="24"/>
          <w:szCs w:val="24"/>
        </w:rPr>
        <w:t>жизнью, ученики осознают важность изучаемого предмета. Примеры включают расчёт расходов семейного бюджета, измерение площадей комнат, вычисление стоимости товара с учётом скидок и налогов.</w:t>
      </w:r>
    </w:p>
    <w:p w:rsidR="008B5110" w:rsidRDefault="008B5110">
      <w:pPr>
        <w:rPr>
          <w:rFonts w:ascii="Times New Roman" w:hAnsi="Times New Roman" w:cs="Times New Roman"/>
          <w:b/>
          <w:sz w:val="24"/>
          <w:szCs w:val="24"/>
        </w:rPr>
      </w:pPr>
      <w:r w:rsidRPr="008B5110">
        <w:rPr>
          <w:rFonts w:ascii="Times New Roman" w:hAnsi="Times New Roman" w:cs="Times New Roman"/>
          <w:b/>
          <w:sz w:val="24"/>
          <w:szCs w:val="24"/>
        </w:rPr>
        <w:t>4.Наглядность и визуализация.</w:t>
      </w:r>
    </w:p>
    <w:p w:rsidR="008B5110" w:rsidRDefault="009355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5110" w:rsidRPr="008B5110">
        <w:rPr>
          <w:rFonts w:ascii="Times New Roman" w:hAnsi="Times New Roman" w:cs="Times New Roman"/>
          <w:sz w:val="24"/>
          <w:szCs w:val="24"/>
        </w:rPr>
        <w:t>Графики, диаграммы, таблицы и схемы облегчают</w:t>
      </w:r>
      <w:r w:rsidR="008B5110">
        <w:rPr>
          <w:rFonts w:ascii="Times New Roman" w:hAnsi="Times New Roman" w:cs="Times New Roman"/>
          <w:sz w:val="24"/>
          <w:szCs w:val="24"/>
        </w:rPr>
        <w:t xml:space="preserve"> восприятие абстрактных понятий. Наглядные пособия, такие как модели геометрических фигур, демонстрационные плакаты и интерактивные</w:t>
      </w:r>
      <w:r w:rsidR="003B35F2">
        <w:rPr>
          <w:rFonts w:ascii="Times New Roman" w:hAnsi="Times New Roman" w:cs="Times New Roman"/>
          <w:sz w:val="24"/>
          <w:szCs w:val="24"/>
        </w:rPr>
        <w:t xml:space="preserve"> доски делают урок динамичным и интересным. Демонстрация объёма куба с использованием реальных моделей помогает наглядно показать, почему объём равен произведению длины, ширины и высоты.</w:t>
      </w:r>
    </w:p>
    <w:p w:rsidR="003B35F2" w:rsidRDefault="003B35F2">
      <w:pPr>
        <w:rPr>
          <w:rFonts w:ascii="Times New Roman" w:hAnsi="Times New Roman" w:cs="Times New Roman"/>
          <w:b/>
          <w:sz w:val="24"/>
          <w:szCs w:val="24"/>
        </w:rPr>
      </w:pPr>
      <w:r w:rsidRPr="003B35F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Технология обратной связи.</w:t>
      </w:r>
    </w:p>
    <w:p w:rsidR="003B35F2" w:rsidRDefault="009355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3B35F2" w:rsidRPr="003B35F2">
        <w:rPr>
          <w:rFonts w:ascii="Times New Roman" w:hAnsi="Times New Roman" w:cs="Times New Roman"/>
          <w:sz w:val="24"/>
          <w:szCs w:val="24"/>
        </w:rPr>
        <w:t>Регулярная</w:t>
      </w:r>
      <w:r w:rsidR="003B35F2">
        <w:rPr>
          <w:rFonts w:ascii="Times New Roman" w:hAnsi="Times New Roman" w:cs="Times New Roman"/>
          <w:sz w:val="24"/>
          <w:szCs w:val="24"/>
        </w:rPr>
        <w:t xml:space="preserve"> проверка понимания материала учениками путём устных опросов, тестирования и обсуждений ошибок улучшает усвоение темы. Важно создать атмосферу </w:t>
      </w:r>
      <w:r w:rsidR="00D27602">
        <w:rPr>
          <w:rFonts w:ascii="Times New Roman" w:hAnsi="Times New Roman" w:cs="Times New Roman"/>
          <w:sz w:val="24"/>
          <w:szCs w:val="24"/>
        </w:rPr>
        <w:t>доверия, где</w:t>
      </w:r>
      <w:r w:rsidR="003B35F2">
        <w:rPr>
          <w:rFonts w:ascii="Times New Roman" w:hAnsi="Times New Roman" w:cs="Times New Roman"/>
          <w:sz w:val="24"/>
          <w:szCs w:val="24"/>
        </w:rPr>
        <w:t xml:space="preserve"> ученик чувствует себя комфортно, задавая вопросы и высказывая сомнения. После изучения новой темы можно </w:t>
      </w:r>
      <w:r w:rsidR="00D27602">
        <w:rPr>
          <w:rFonts w:ascii="Times New Roman" w:hAnsi="Times New Roman" w:cs="Times New Roman"/>
          <w:sz w:val="24"/>
          <w:szCs w:val="24"/>
        </w:rPr>
        <w:t>провести блиц –тест из пяти вопросов, оценивая степень усвоения материала каждым учеником.</w:t>
      </w:r>
    </w:p>
    <w:p w:rsidR="00D27602" w:rsidRDefault="00D27602">
      <w:pPr>
        <w:rPr>
          <w:rFonts w:ascii="Times New Roman" w:hAnsi="Times New Roman" w:cs="Times New Roman"/>
          <w:b/>
          <w:sz w:val="24"/>
          <w:szCs w:val="24"/>
        </w:rPr>
      </w:pPr>
      <w:r w:rsidRPr="00D27602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Использование информационных</w:t>
      </w:r>
      <w:r w:rsidR="00071689">
        <w:rPr>
          <w:rFonts w:ascii="Times New Roman" w:hAnsi="Times New Roman" w:cs="Times New Roman"/>
          <w:b/>
          <w:sz w:val="24"/>
          <w:szCs w:val="24"/>
        </w:rPr>
        <w:t xml:space="preserve"> технологий.</w:t>
      </w:r>
    </w:p>
    <w:p w:rsidR="00071689" w:rsidRDefault="009355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71689" w:rsidRPr="00071689">
        <w:rPr>
          <w:rFonts w:ascii="Times New Roman" w:hAnsi="Times New Roman" w:cs="Times New Roman"/>
          <w:sz w:val="24"/>
          <w:szCs w:val="24"/>
        </w:rPr>
        <w:t xml:space="preserve">Современные </w:t>
      </w:r>
      <w:r w:rsidR="00071689">
        <w:rPr>
          <w:rFonts w:ascii="Times New Roman" w:hAnsi="Times New Roman" w:cs="Times New Roman"/>
          <w:sz w:val="24"/>
          <w:szCs w:val="24"/>
        </w:rPr>
        <w:t xml:space="preserve">технологии предлагают широкий спектр инструментов для эффективного обучения математике. Приложения, онлайн – курсы, виртуальные лаборатории способствуют повышению мотивации и интереса школьников. Сайт </w:t>
      </w:r>
      <w:r w:rsidR="00071689">
        <w:rPr>
          <w:rFonts w:ascii="Times New Roman" w:hAnsi="Times New Roman" w:cs="Times New Roman"/>
          <w:sz w:val="24"/>
          <w:szCs w:val="24"/>
          <w:lang w:val="en-US"/>
        </w:rPr>
        <w:t>Khan</w:t>
      </w:r>
      <w:r w:rsidR="00071689" w:rsidRPr="00B40799">
        <w:rPr>
          <w:rFonts w:ascii="Times New Roman" w:hAnsi="Times New Roman" w:cs="Times New Roman"/>
          <w:sz w:val="24"/>
          <w:szCs w:val="24"/>
        </w:rPr>
        <w:t xml:space="preserve"> </w:t>
      </w:r>
      <w:r w:rsidR="00071689">
        <w:rPr>
          <w:rFonts w:ascii="Times New Roman" w:hAnsi="Times New Roman" w:cs="Times New Roman"/>
          <w:sz w:val="24"/>
          <w:szCs w:val="24"/>
          <w:lang w:val="en-US"/>
        </w:rPr>
        <w:t>Acad</w:t>
      </w:r>
      <w:r w:rsidR="00B40799">
        <w:rPr>
          <w:rFonts w:ascii="Times New Roman" w:hAnsi="Times New Roman" w:cs="Times New Roman"/>
          <w:sz w:val="24"/>
          <w:szCs w:val="24"/>
          <w:lang w:val="en-US"/>
        </w:rPr>
        <w:t>emy</w:t>
      </w:r>
      <w:r w:rsidR="00B40799">
        <w:rPr>
          <w:rFonts w:ascii="Times New Roman" w:hAnsi="Times New Roman" w:cs="Times New Roman"/>
          <w:sz w:val="24"/>
          <w:szCs w:val="24"/>
        </w:rPr>
        <w:t xml:space="preserve"> предлагает бесплатные курсы и задания по различным темам математики, позволяет учащимся заниматься самостоятельно и получать мгновенную обратную связь.</w:t>
      </w:r>
    </w:p>
    <w:p w:rsidR="00B40799" w:rsidRPr="00B40799" w:rsidRDefault="009355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40799">
        <w:rPr>
          <w:rFonts w:ascii="Times New Roman" w:hAnsi="Times New Roman" w:cs="Times New Roman"/>
          <w:sz w:val="24"/>
          <w:szCs w:val="24"/>
        </w:rPr>
        <w:t xml:space="preserve">Для достижения высоких результатов важно сочетать разные методики, учитывая индивидуальные особенности детей. Математика должна восприниматься не как набор </w:t>
      </w:r>
      <w:r>
        <w:rPr>
          <w:rFonts w:ascii="Times New Roman" w:hAnsi="Times New Roman" w:cs="Times New Roman"/>
          <w:sz w:val="24"/>
          <w:szCs w:val="24"/>
        </w:rPr>
        <w:t>формул и</w:t>
      </w:r>
      <w:r w:rsidR="00B40799">
        <w:rPr>
          <w:rFonts w:ascii="Times New Roman" w:hAnsi="Times New Roman" w:cs="Times New Roman"/>
          <w:sz w:val="24"/>
          <w:szCs w:val="24"/>
        </w:rPr>
        <w:t xml:space="preserve"> правил, а как </w:t>
      </w:r>
      <w:r>
        <w:rPr>
          <w:rFonts w:ascii="Times New Roman" w:hAnsi="Times New Roman" w:cs="Times New Roman"/>
          <w:sz w:val="24"/>
          <w:szCs w:val="24"/>
        </w:rPr>
        <w:t>инструмент познания</w:t>
      </w:r>
      <w:r w:rsidR="00B40799">
        <w:rPr>
          <w:rFonts w:ascii="Times New Roman" w:hAnsi="Times New Roman" w:cs="Times New Roman"/>
          <w:sz w:val="24"/>
          <w:szCs w:val="24"/>
        </w:rPr>
        <w:t xml:space="preserve"> мира и решение практических задач. Регулярные </w:t>
      </w:r>
      <w:r>
        <w:rPr>
          <w:rFonts w:ascii="Times New Roman" w:hAnsi="Times New Roman" w:cs="Times New Roman"/>
          <w:sz w:val="24"/>
          <w:szCs w:val="24"/>
        </w:rPr>
        <w:t>тренировки, мотивация</w:t>
      </w:r>
      <w:r w:rsidR="00B40799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поддержка учителя сделают этот путь приятным и эффективным.</w:t>
      </w:r>
    </w:p>
    <w:sectPr w:rsidR="00B40799" w:rsidRPr="00B40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93C"/>
    <w:rsid w:val="00016E0C"/>
    <w:rsid w:val="00071689"/>
    <w:rsid w:val="00152033"/>
    <w:rsid w:val="003B35F2"/>
    <w:rsid w:val="00631645"/>
    <w:rsid w:val="0068193C"/>
    <w:rsid w:val="008B5110"/>
    <w:rsid w:val="009355B6"/>
    <w:rsid w:val="009C6A11"/>
    <w:rsid w:val="00A90047"/>
    <w:rsid w:val="00B40799"/>
    <w:rsid w:val="00C85906"/>
    <w:rsid w:val="00CF0A02"/>
    <w:rsid w:val="00D2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BC397-8FEA-4605-8D18-AB9070D5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93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1645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8B511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B511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B511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B511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B511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B5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5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9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.wikipedia.org/w/index.php?title=%D0%A2%D1%80%D0%B0%D0%B4%D0%B8%D1%86%D0%B8%D0%BE%D0%BD%D0%BD%D0%BE%D0%B5_%D0%BE%D0%B1%D1%83%D1%87%D0%B5%D0%BD%D0%B8%D0%B5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7</cp:revision>
  <dcterms:created xsi:type="dcterms:W3CDTF">2025-08-21T17:59:00Z</dcterms:created>
  <dcterms:modified xsi:type="dcterms:W3CDTF">2025-08-21T19:40:00Z</dcterms:modified>
</cp:coreProperties>
</file>