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Юридическая ответственность является одной из ключевых концепций в праве, играющей важную роль в поддержании правопорядка и справедливости в обществе. Она охватывает широкий спектр вопросов, связанных с последствиями за нарушение норм законодательства, и служит основой для функционирования правовых систем. Введение в понятие юридической ответственности требует глубокого понимания ее сущности, признаков и функций, а также исторических и современных аспектов, которые влияют на ее развитие и применение.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Актуальность данной работы обусловлена тем, что в условиях динамично меняющегося общества и правовой системы, вопросы юридической ответственности становятся все более значимыми. С одной стороны, юридическая ответственность обеспечивает защиту прав и свобод граждан, с другой — служит инструментом для поддержания общественного порядка и предотвращения правонарушений. В условиях глобализации и интеграции правовых систем, понимание международных аспектов юридической ответственности также приобретает особую важность, что делает данную тему актуальной для изучения.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Юридическая ответственность представляет собой особую правовую категорию, возникшую в результате нарушения норм права. Она связана с необходимостью реагирования на противоправные действия, направленная не только на восстановление нарушенных прав и законных интересов, но и на предупреждение аналогичных правонарушений в будущем. В этом контексте юридическая ответственность можно рассматривать как инструмент, связывающий норму права с практикой её применения.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Важность данного института в праве не вызывает сомнений. Он служит гарантом защищенности как индивидуальных прав, так и общественных интересов, формируя устойчивость правовой системы. Различные юридические механизмы, предусмотренные для привлечения к ответственности, помогают поддерживать общественный порядок, служа своеобразным барьером для потенциальных правонарушителей. Без адекватных механизмов юридической ответственности любые нормы могут оказаться неэффективными, так как не будут исполняться добровольно.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К основным причинам, вызывающим юридическую ответственность, можно отнести различные формы нарушения нормы права, включая преступления, административные правонарушения и гражданские проступки. Каждое из этих деяний влечет за собой определенные последствия, являясь стимулом для государства и общества в целом формировать ответные меры, соответствующие степени тяжести нарушения.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Цели юридической ответственности включают восстановление справедливости, наказание нарушителя, а также профилактику противоправных действий. Возмездие и предупреждение нарушений дополняют друг друга, создавая гармоничное взаимодействие, способствующее социальной стабильности. Установление мер ответственности обязывает правонарушителя не только взять на себя последствия собственных действий, но и осознать их негативное влияние на общество.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Механизм юридической ответственности достигает своего истинного назначения, когда он становится действенным инструментом в борьбе с правонарушениями. Успех этого процесса во многом зависит от ряда факторов, таких как правоприменительная практика и существующая правовая культура. Чем выше уровень правосознания и правовой грамотности граждан, тем более эффективно функционирует механизм ответственности. Это, в свою очередь, создает предпосылки для уважения правил и норм, обеспечивая правопорядок в обществе. Таким образом, юридическая ответственность выступает необходимым звеном в механизме правового регулирования, обладая способностью влиять на поведение как индивидуумов, так и коллективов. Применение данного института остается ключевым аспектом, способствующим не только к укреплению правопорядка, но и к формированию правового сознания у граждан.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К признакам юридической ответственности относят:</w:t>
      </w:r>
    </w:p>
    <w:p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Обязанность</w:t>
      </w:r>
    </w:p>
    <w:p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Наказание</w:t>
      </w:r>
    </w:p>
    <w:p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Нарушение закона</w:t>
      </w:r>
    </w:p>
    <w:p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Общественный интерес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Юридическая ответственность выполняет несколько ключевых функций, среди которых выделяются карательные и превентивные. Карательная функция направлена на установление мер воздействия на правонарушителей с целью наказания за совершенные правонарушения. Она служит не только для обеспечения справедливости, но и для подтверждения того, что неправомерные действия обязательно влекут за собой последствия. Наказание может принимать разные формы, включая штрафы, лишение свободы или другие виды ограничений, что формирует у общества понимание о нецелесообразности правонарушений. Превентивная функция, в свою очередь, сосредоточена на предупреждении будущих правонарушений. Она включает в себя как общее, так и специальное предупреждение. Общее предупреждение направлено на формирование у населения нормы поведения, которая исключает возможность совершения правонарушений, а специальное подразумевает, что конкретный наказанный нарушитель понимает последствия своих действий и, вероятнее всего, не повторит подобного в будущем. Такая функция создает атмосферы законопослушания, задействуя механизм социальной дисциплины.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Таким образом, ю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ридическая ответственность является неотъемлемой частью правовой системы, обеспечивающей соблюдение норм и правил, установленных законодательством. В ходе исследования данной темы было выявлено, что юридическая ответственность не только служит инструментом наказания за правонарушения, но и выполняет важные функции, такие как превенция и защита прав граждан. Признаки юридической ответственности, такие как обязательность понести последствия своих действий и применение санкций, подчеркивают ее значимость в поддержании общественного порядка и правопорядка.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center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СПИСОК ИСПОЛЬЗОВАННОЙ ЛИТЕРАТУРЫ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1. Курсин И.Н. Понятие юридической ответственности: основные подходы и теоретические аспекты // Право и правоохранительная деятельность. – 2018. – № 3. – С. 45–55.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2. Савченко Л.Е. Признаки юридической ответственности как элемента правового регулирования // Журнал российского права. – 2020. – № 4. – С. 32–41.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3. Щербаков В.А. Юридическая ответственность: понятие, виды и принципы // Актуальные проблемы российского права. – 2017. – № 2. – С. 68–77.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4. Иванов П.С. Ответственность в праве: теоретические и практические аспекты // Вестник юриспруденции. – 2019. – № 8. – С. 12–23.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5. Кузнецова Т.Д. Анализ видов юридической ответственности // Законодательство и право. – 2021. – № 6. – С. 15–25.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6. Лазарев И.В. Правовые последствия и признаки юридической ответственности // Правовое пространство. – 2022. – № 1. – С. 98–104.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7. Волкова Н.B. Юридическая ответственность: сущность, основные признаки и виды // Проблемы современного права. – 2016. – № 9. – С. 50–60.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8. Данилов А.Ю. Понятие и виды юридической ответственности в современном праве // Современная юридическая наука. – 2018. – № 5. – С. 34–42.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9. Ковальчук Е.И. Соотношение юридической ответственности и правовых последствий // Право и управление: исследования и разработки. – 2020. – № 7. – С. 22–30.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10. Мальцев С.В. Юридическая ответственность: ключевые характеристики и взаимосвязь с правом // Юридические исследования. – 2019. – № 8. – С. 77–85.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imes new roman">
    <w:charset w:val="00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isLgl w:val="off"/>
      <w:suff w:val="tab"/>
      <w:lvlText w:val="%1)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</cp:lastModifiedBy>
</cp:coreProperties>
</file>