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19B0" w:rsidRDefault="008D19B0" w:rsidP="00F83949">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center"/>
        <w:rPr>
          <w:rFonts w:ascii="Times New Roman" w:eastAsia="Times New Roman" w:hAnsi="Times New Roman" w:cs="Times New Roman"/>
          <w:i/>
          <w:iCs/>
          <w:color w:val="000000"/>
          <w:sz w:val="28"/>
          <w:szCs w:val="28"/>
          <w:lang w:eastAsia="ru-RU"/>
        </w:rPr>
      </w:pPr>
      <w:r w:rsidRPr="008D19B0">
        <w:rPr>
          <w:rFonts w:ascii="Times New Roman" w:eastAsia="Times New Roman" w:hAnsi="Times New Roman" w:cs="Times New Roman"/>
          <w:i/>
          <w:iCs/>
          <w:color w:val="000000"/>
          <w:sz w:val="28"/>
          <w:szCs w:val="28"/>
          <w:lang w:eastAsia="ru-RU"/>
        </w:rPr>
        <w:t>МБУДО Дом детского творчества</w:t>
      </w: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center"/>
        <w:rPr>
          <w:rFonts w:ascii="Times New Roman" w:eastAsia="Times New Roman" w:hAnsi="Times New Roman" w:cs="Times New Roman"/>
          <w:i/>
          <w:iCs/>
          <w:color w:val="000000"/>
          <w:sz w:val="28"/>
          <w:szCs w:val="28"/>
          <w:lang w:eastAsia="ru-RU"/>
        </w:rPr>
      </w:pPr>
      <w:r w:rsidRPr="008D19B0">
        <w:rPr>
          <w:rFonts w:ascii="Times New Roman" w:eastAsia="Times New Roman" w:hAnsi="Times New Roman" w:cs="Times New Roman"/>
          <w:i/>
          <w:iCs/>
          <w:color w:val="000000"/>
          <w:sz w:val="28"/>
          <w:szCs w:val="28"/>
          <w:lang w:eastAsia="ru-RU"/>
        </w:rPr>
        <w:t>СЕМИНАР ДЛЯ ПЕДАГОГОВ ДОПОЛНИТЕЛЬНОГО ОБРАЗОВАНИЯ</w:t>
      </w:r>
    </w:p>
    <w:p w:rsidR="008D19B0" w:rsidRPr="008D19B0" w:rsidRDefault="008D19B0" w:rsidP="008D19B0">
      <w:pPr>
        <w:shd w:val="clear" w:color="auto" w:fill="FFFFFF"/>
        <w:spacing w:after="0" w:line="240" w:lineRule="auto"/>
        <w:jc w:val="center"/>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center"/>
        <w:rPr>
          <w:rFonts w:ascii="Times New Roman" w:eastAsia="Times New Roman" w:hAnsi="Times New Roman" w:cs="Times New Roman"/>
          <w:i/>
          <w:iCs/>
          <w:color w:val="000000"/>
          <w:sz w:val="28"/>
          <w:szCs w:val="28"/>
          <w:lang w:eastAsia="ru-RU"/>
        </w:rPr>
      </w:pPr>
      <w:r w:rsidRPr="008D19B0">
        <w:rPr>
          <w:rFonts w:ascii="Times New Roman" w:eastAsia="Times New Roman" w:hAnsi="Times New Roman" w:cs="Times New Roman"/>
          <w:i/>
          <w:iCs/>
          <w:color w:val="000000"/>
          <w:sz w:val="28"/>
          <w:szCs w:val="28"/>
          <w:lang w:eastAsia="ru-RU"/>
        </w:rPr>
        <w:t>Тема: «Формирование конкурентоспособности педагога дополнительного образования».</w:t>
      </w: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8D19B0">
        <w:rPr>
          <w:rFonts w:ascii="Times New Roman" w:eastAsia="Times New Roman" w:hAnsi="Times New Roman" w:cs="Times New Roman"/>
          <w:i/>
          <w:iCs/>
          <w:color w:val="000000"/>
          <w:sz w:val="28"/>
          <w:szCs w:val="28"/>
          <w:lang w:eastAsia="ru-RU"/>
        </w:rPr>
        <w:t xml:space="preserve">                                                                   Подготовил: методист Попова Н.В.</w:t>
      </w: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8D19B0">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 xml:space="preserve">                                                         </w:t>
      </w:r>
      <w:r w:rsidRPr="008D19B0">
        <w:rPr>
          <w:rFonts w:ascii="Times New Roman" w:eastAsia="Times New Roman" w:hAnsi="Times New Roman" w:cs="Times New Roman"/>
          <w:i/>
          <w:iCs/>
          <w:color w:val="000000"/>
          <w:sz w:val="28"/>
          <w:szCs w:val="28"/>
          <w:lang w:eastAsia="ru-RU"/>
        </w:rPr>
        <w:t xml:space="preserve"> МБУДО ДДТ</w:t>
      </w: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28"/>
          <w:szCs w:val="28"/>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8D19B0">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Default="008D19B0" w:rsidP="00F83949">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Default="008D19B0" w:rsidP="00F83949">
      <w:pPr>
        <w:shd w:val="clear" w:color="auto" w:fill="FFFFFF"/>
        <w:spacing w:after="0" w:line="240" w:lineRule="auto"/>
        <w:jc w:val="both"/>
        <w:rPr>
          <w:rFonts w:ascii="Times New Roman" w:eastAsia="Times New Roman" w:hAnsi="Times New Roman" w:cs="Times New Roman"/>
          <w:i/>
          <w:iCs/>
          <w:color w:val="000000"/>
          <w:sz w:val="36"/>
          <w:szCs w:val="36"/>
          <w:lang w:eastAsia="ru-RU"/>
        </w:rPr>
      </w:pPr>
    </w:p>
    <w:p w:rsidR="008D19B0" w:rsidRPr="008D19B0" w:rsidRDefault="008D19B0" w:rsidP="00AF296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D19B0">
        <w:rPr>
          <w:rFonts w:ascii="Times New Roman" w:eastAsia="Times New Roman" w:hAnsi="Times New Roman" w:cs="Times New Roman"/>
          <w:color w:val="000000"/>
          <w:sz w:val="28"/>
          <w:szCs w:val="28"/>
          <w:lang w:eastAsia="ru-RU"/>
        </w:rPr>
        <w:lastRenderedPageBreak/>
        <w:t>Наш методический семинар посвящен актуальной и жизненно важной теме – формированию конкурентоспособности педагога дополнительного образования. В современном мире, где постоянно появляются новые методики, технологии и запросы со стороны детей и их родителей, именно конкурентоспособность педагога становится залогом его профессионального роста, востребованности и, как следствие, успешной реализации образовательных программ.</w:t>
      </w:r>
    </w:p>
    <w:p w:rsidR="008D19B0" w:rsidRPr="008D19B0" w:rsidRDefault="008D19B0" w:rsidP="00AF296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D19B0">
        <w:rPr>
          <w:rFonts w:ascii="Times New Roman" w:eastAsia="Times New Roman" w:hAnsi="Times New Roman" w:cs="Times New Roman"/>
          <w:color w:val="000000"/>
          <w:sz w:val="28"/>
          <w:szCs w:val="28"/>
          <w:lang w:eastAsia="ru-RU"/>
        </w:rPr>
        <w:t>Главная цель нашего семинара – вооружить каждого из вас инструментами и знаниями, которые позволят вам не просто соответствовать требованиям времени, но и превосходить их, становясь настоящим лидером в своей области.</w:t>
      </w:r>
    </w:p>
    <w:p w:rsidR="00F83949" w:rsidRPr="008D19B0" w:rsidRDefault="00F83949" w:rsidP="00AF2966">
      <w:pPr>
        <w:shd w:val="clear" w:color="auto" w:fill="FFFFFF"/>
        <w:spacing w:after="0" w:line="240" w:lineRule="auto"/>
        <w:jc w:val="both"/>
        <w:rPr>
          <w:rFonts w:ascii="Calibri" w:eastAsia="Times New Roman" w:hAnsi="Calibri" w:cs="Times New Roman"/>
          <w:bCs/>
          <w:color w:val="000000"/>
          <w:sz w:val="28"/>
          <w:szCs w:val="28"/>
          <w:lang w:eastAsia="ru-RU"/>
        </w:rPr>
      </w:pPr>
      <w:r w:rsidRPr="008D19B0">
        <w:rPr>
          <w:rFonts w:ascii="Times New Roman" w:eastAsia="Times New Roman" w:hAnsi="Times New Roman" w:cs="Times New Roman"/>
          <w:bCs/>
          <w:iCs/>
          <w:color w:val="000000"/>
          <w:sz w:val="28"/>
          <w:szCs w:val="28"/>
          <w:lang w:eastAsia="ru-RU"/>
        </w:rPr>
        <w:t>Сейчас мы с вами произведем своеобразный энергообмен, чтобы все почувствовали бодрость, прилив положительной энергии, силу и готовность к групповой работе…</w:t>
      </w:r>
    </w:p>
    <w:p w:rsidR="00F83949" w:rsidRPr="008D19B0" w:rsidRDefault="00F83949" w:rsidP="00AF2966">
      <w:pPr>
        <w:shd w:val="clear" w:color="auto" w:fill="FFFFFF"/>
        <w:spacing w:after="0" w:line="240" w:lineRule="auto"/>
        <w:jc w:val="both"/>
        <w:rPr>
          <w:rFonts w:ascii="Calibri" w:eastAsia="Times New Roman" w:hAnsi="Calibri" w:cs="Times New Roman"/>
          <w:bCs/>
          <w:color w:val="000000"/>
          <w:sz w:val="28"/>
          <w:szCs w:val="28"/>
          <w:lang w:eastAsia="ru-RU"/>
        </w:rPr>
      </w:pPr>
      <w:r w:rsidRPr="008D19B0">
        <w:rPr>
          <w:rFonts w:ascii="Times New Roman" w:eastAsia="Times New Roman" w:hAnsi="Times New Roman" w:cs="Times New Roman"/>
          <w:bCs/>
          <w:color w:val="000000"/>
          <w:sz w:val="28"/>
          <w:szCs w:val="28"/>
          <w:lang w:eastAsia="ru-RU"/>
        </w:rPr>
        <w:t>Упражнение «Энергообмен».</w:t>
      </w:r>
    </w:p>
    <w:p w:rsidR="00F83949" w:rsidRPr="008D19B0" w:rsidRDefault="00F83949" w:rsidP="00AF2966">
      <w:pPr>
        <w:shd w:val="clear" w:color="auto" w:fill="FFFFFF"/>
        <w:spacing w:after="0" w:line="240" w:lineRule="auto"/>
        <w:jc w:val="both"/>
        <w:rPr>
          <w:rFonts w:ascii="Calibri" w:eastAsia="Times New Roman" w:hAnsi="Calibri" w:cs="Times New Roman"/>
          <w:bCs/>
          <w:color w:val="000000"/>
          <w:sz w:val="28"/>
          <w:szCs w:val="28"/>
          <w:lang w:eastAsia="ru-RU"/>
        </w:rPr>
      </w:pPr>
      <w:r w:rsidRPr="008D19B0">
        <w:rPr>
          <w:rFonts w:ascii="Times New Roman" w:eastAsia="Times New Roman" w:hAnsi="Times New Roman" w:cs="Times New Roman"/>
          <w:bCs/>
          <w:iCs/>
          <w:color w:val="000000"/>
          <w:sz w:val="28"/>
          <w:szCs w:val="28"/>
          <w:lang w:eastAsia="ru-RU"/>
        </w:rPr>
        <w:t>Цель:</w:t>
      </w:r>
      <w:r w:rsidRPr="008D19B0">
        <w:rPr>
          <w:rFonts w:ascii="Times New Roman" w:eastAsia="Times New Roman" w:hAnsi="Times New Roman" w:cs="Times New Roman"/>
          <w:bCs/>
          <w:color w:val="000000"/>
          <w:sz w:val="28"/>
          <w:szCs w:val="28"/>
          <w:lang w:eastAsia="ru-RU"/>
        </w:rPr>
        <w:t xml:space="preserve"> формирование комфортной атмосферы </w:t>
      </w:r>
      <w:r w:rsidR="008D19B0" w:rsidRPr="008D19B0">
        <w:rPr>
          <w:rFonts w:ascii="Times New Roman" w:eastAsia="Times New Roman" w:hAnsi="Times New Roman" w:cs="Times New Roman"/>
          <w:bCs/>
          <w:color w:val="000000"/>
          <w:sz w:val="28"/>
          <w:szCs w:val="28"/>
          <w:lang w:eastAsia="ru-RU"/>
        </w:rPr>
        <w:t xml:space="preserve">и </w:t>
      </w:r>
      <w:r w:rsidRPr="008D19B0">
        <w:rPr>
          <w:rFonts w:ascii="Times New Roman" w:eastAsia="Times New Roman" w:hAnsi="Times New Roman" w:cs="Times New Roman"/>
          <w:bCs/>
          <w:color w:val="000000"/>
          <w:sz w:val="28"/>
          <w:szCs w:val="28"/>
          <w:lang w:eastAsia="ru-RU"/>
        </w:rPr>
        <w:t>на дальнейшую работу</w:t>
      </w:r>
    </w:p>
    <w:p w:rsidR="00F83949" w:rsidRPr="008D19B0" w:rsidRDefault="00F83949" w:rsidP="00AF2966">
      <w:pPr>
        <w:shd w:val="clear" w:color="auto" w:fill="FFFFFF"/>
        <w:spacing w:after="0" w:line="240" w:lineRule="auto"/>
        <w:jc w:val="both"/>
        <w:rPr>
          <w:rFonts w:ascii="Calibri" w:eastAsia="Times New Roman" w:hAnsi="Calibri" w:cs="Times New Roman"/>
          <w:bCs/>
          <w:color w:val="000000"/>
          <w:sz w:val="28"/>
          <w:szCs w:val="28"/>
          <w:lang w:eastAsia="ru-RU"/>
        </w:rPr>
      </w:pPr>
      <w:r w:rsidRPr="008D19B0">
        <w:rPr>
          <w:rFonts w:ascii="Times New Roman" w:eastAsia="Times New Roman" w:hAnsi="Times New Roman" w:cs="Times New Roman"/>
          <w:bCs/>
          <w:iCs/>
          <w:color w:val="000000"/>
          <w:sz w:val="28"/>
          <w:szCs w:val="28"/>
          <w:lang w:eastAsia="ru-RU"/>
        </w:rPr>
        <w:t>Время: </w:t>
      </w:r>
      <w:r w:rsidRPr="008D19B0">
        <w:rPr>
          <w:rFonts w:ascii="Times New Roman" w:eastAsia="Times New Roman" w:hAnsi="Times New Roman" w:cs="Times New Roman"/>
          <w:bCs/>
          <w:color w:val="000000"/>
          <w:sz w:val="28"/>
          <w:szCs w:val="28"/>
          <w:lang w:eastAsia="ru-RU"/>
        </w:rPr>
        <w:t>5-7 минут.</w:t>
      </w:r>
    </w:p>
    <w:p w:rsidR="00F83949" w:rsidRPr="008D19B0" w:rsidRDefault="008D19B0" w:rsidP="00AF2966">
      <w:pPr>
        <w:shd w:val="clear" w:color="auto" w:fill="FFFFFF"/>
        <w:spacing w:after="0" w:line="240" w:lineRule="auto"/>
        <w:jc w:val="both"/>
        <w:rPr>
          <w:rFonts w:ascii="Calibri" w:eastAsia="Times New Roman" w:hAnsi="Calibri" w:cs="Times New Roman"/>
          <w:bCs/>
          <w:color w:val="000000"/>
          <w:sz w:val="28"/>
          <w:szCs w:val="28"/>
          <w:lang w:eastAsia="ru-RU"/>
        </w:rPr>
      </w:pPr>
      <w:r w:rsidRPr="008D19B0">
        <w:rPr>
          <w:rFonts w:ascii="Times New Roman" w:eastAsia="Times New Roman" w:hAnsi="Times New Roman" w:cs="Times New Roman"/>
          <w:bCs/>
          <w:iCs/>
          <w:color w:val="000000"/>
          <w:sz w:val="28"/>
          <w:szCs w:val="28"/>
          <w:lang w:eastAsia="ru-RU"/>
        </w:rPr>
        <w:t xml:space="preserve">Вам нужно будет </w:t>
      </w:r>
      <w:proofErr w:type="gramStart"/>
      <w:r w:rsidRPr="008D19B0">
        <w:rPr>
          <w:rFonts w:ascii="Times New Roman" w:eastAsia="Times New Roman" w:hAnsi="Times New Roman" w:cs="Times New Roman"/>
          <w:bCs/>
          <w:color w:val="000000"/>
          <w:sz w:val="28"/>
          <w:szCs w:val="28"/>
          <w:lang w:eastAsia="ru-RU"/>
        </w:rPr>
        <w:t xml:space="preserve">коснутся </w:t>
      </w:r>
      <w:r w:rsidR="00F83949" w:rsidRPr="008D19B0">
        <w:rPr>
          <w:rFonts w:ascii="Times New Roman" w:eastAsia="Times New Roman" w:hAnsi="Times New Roman" w:cs="Times New Roman"/>
          <w:bCs/>
          <w:color w:val="000000"/>
          <w:sz w:val="28"/>
          <w:szCs w:val="28"/>
          <w:lang w:eastAsia="ru-RU"/>
        </w:rPr>
        <w:t xml:space="preserve"> руки</w:t>
      </w:r>
      <w:proofErr w:type="gramEnd"/>
      <w:r w:rsidR="00F83949" w:rsidRPr="008D19B0">
        <w:rPr>
          <w:rFonts w:ascii="Times New Roman" w:eastAsia="Times New Roman" w:hAnsi="Times New Roman" w:cs="Times New Roman"/>
          <w:bCs/>
          <w:color w:val="000000"/>
          <w:sz w:val="28"/>
          <w:szCs w:val="28"/>
          <w:lang w:eastAsia="ru-RU"/>
        </w:rPr>
        <w:t xml:space="preserve"> соседа со словами, например: «Светлана, я хочу отдать тебе часть своей доброжелательности» или «Светлана, у меня сейчас такое замечательное настроение, я хочу поделиться им с тобой». Принимающий благодарит дарителя и делиться со своим соседом радостью, счастьем, щедростью, улыбкой и т.п. </w:t>
      </w:r>
    </w:p>
    <w:p w:rsidR="00C047FD" w:rsidRDefault="00F83949" w:rsidP="00AF2966">
      <w:pPr>
        <w:spacing w:line="240" w:lineRule="auto"/>
        <w:jc w:val="both"/>
        <w:rPr>
          <w:rFonts w:ascii="Times New Roman" w:eastAsia="Times New Roman" w:hAnsi="Times New Roman" w:cs="Times New Roman"/>
          <w:bCs/>
          <w:iCs/>
          <w:color w:val="000000"/>
          <w:sz w:val="28"/>
          <w:szCs w:val="28"/>
          <w:lang w:eastAsia="ru-RU"/>
        </w:rPr>
      </w:pPr>
      <w:r w:rsidRPr="008D19B0">
        <w:rPr>
          <w:rFonts w:ascii="Times New Roman" w:eastAsia="Times New Roman" w:hAnsi="Times New Roman" w:cs="Times New Roman"/>
          <w:bCs/>
          <w:iCs/>
          <w:color w:val="000000"/>
          <w:sz w:val="28"/>
          <w:szCs w:val="28"/>
          <w:lang w:eastAsia="ru-RU"/>
        </w:rPr>
        <w:t xml:space="preserve">Спасибо всем за столь щедрые дары. </w:t>
      </w:r>
    </w:p>
    <w:p w:rsidR="00C6248A" w:rsidRDefault="003730A3" w:rsidP="00AF2966">
      <w:pPr>
        <w:spacing w:line="240" w:lineRule="auto"/>
        <w:jc w:val="both"/>
        <w:rPr>
          <w:rFonts w:ascii="Times New Roman" w:eastAsia="Times New Roman" w:hAnsi="Times New Roman" w:cs="Times New Roman"/>
          <w:bCs/>
          <w:iCs/>
          <w:color w:val="000000"/>
          <w:sz w:val="28"/>
          <w:szCs w:val="28"/>
          <w:lang w:eastAsia="ru-RU"/>
        </w:rPr>
      </w:pPr>
      <w:r w:rsidRPr="00C047FD">
        <w:rPr>
          <w:rFonts w:ascii="Times New Roman" w:eastAsia="Times New Roman" w:hAnsi="Times New Roman" w:cs="Times New Roman"/>
          <w:color w:val="000000"/>
          <w:sz w:val="28"/>
          <w:szCs w:val="28"/>
          <w:lang w:eastAsia="ru-RU"/>
        </w:rPr>
        <w:t>Что же такое конкурентоспособность? Сегодня существует много определений этого понятия. Вот некоторые из них:</w:t>
      </w:r>
      <w:r w:rsidR="00C047FD">
        <w:rPr>
          <w:rFonts w:ascii="Times New Roman" w:eastAsia="Times New Roman" w:hAnsi="Times New Roman" w:cs="Times New Roman"/>
          <w:color w:val="000000"/>
          <w:sz w:val="28"/>
          <w:szCs w:val="28"/>
          <w:lang w:eastAsia="ru-RU"/>
        </w:rPr>
        <w:t xml:space="preserve"> </w:t>
      </w:r>
      <w:r w:rsidRPr="00C047FD">
        <w:rPr>
          <w:rFonts w:ascii="Times New Roman" w:eastAsia="Times New Roman" w:hAnsi="Times New Roman" w:cs="Times New Roman"/>
          <w:color w:val="000000"/>
          <w:sz w:val="28"/>
          <w:szCs w:val="28"/>
          <w:lang w:eastAsia="ru-RU"/>
        </w:rPr>
        <w:t>конкурентоспособность — способность определённого </w:t>
      </w:r>
      <w:hyperlink r:id="rId4" w:tgtFrame="_blank" w:history="1">
        <w:r w:rsidRPr="00C047FD">
          <w:rPr>
            <w:rFonts w:ascii="Times New Roman" w:eastAsia="Times New Roman" w:hAnsi="Times New Roman" w:cs="Times New Roman"/>
            <w:color w:val="2C7BDE"/>
            <w:sz w:val="28"/>
            <w:szCs w:val="28"/>
            <w:u w:val="single"/>
            <w:lang w:eastAsia="ru-RU"/>
          </w:rPr>
          <w:t>объекта</w:t>
        </w:r>
      </w:hyperlink>
      <w:r w:rsidRPr="00C047FD">
        <w:rPr>
          <w:rFonts w:ascii="Times New Roman" w:eastAsia="Times New Roman" w:hAnsi="Times New Roman" w:cs="Times New Roman"/>
          <w:color w:val="000000"/>
          <w:sz w:val="28"/>
          <w:szCs w:val="28"/>
          <w:lang w:eastAsia="ru-RU"/>
        </w:rPr>
        <w:t> или </w:t>
      </w:r>
      <w:hyperlink r:id="rId5" w:tgtFrame="_blank" w:history="1">
        <w:r w:rsidRPr="00C047FD">
          <w:rPr>
            <w:rFonts w:ascii="Times New Roman" w:eastAsia="Times New Roman" w:hAnsi="Times New Roman" w:cs="Times New Roman"/>
            <w:color w:val="000000"/>
            <w:sz w:val="28"/>
            <w:szCs w:val="28"/>
            <w:u w:val="single"/>
            <w:lang w:eastAsia="ru-RU"/>
          </w:rPr>
          <w:t>субъекта</w:t>
        </w:r>
      </w:hyperlink>
      <w:r w:rsidRPr="00C047FD">
        <w:rPr>
          <w:rFonts w:ascii="Times New Roman" w:eastAsia="Times New Roman" w:hAnsi="Times New Roman" w:cs="Times New Roman"/>
          <w:color w:val="000000"/>
          <w:sz w:val="28"/>
          <w:szCs w:val="28"/>
          <w:lang w:eastAsia="ru-RU"/>
        </w:rPr>
        <w:t> превзойти </w:t>
      </w:r>
      <w:hyperlink r:id="rId6" w:tgtFrame="_blank" w:history="1">
        <w:r w:rsidRPr="00C047FD">
          <w:rPr>
            <w:rFonts w:ascii="Times New Roman" w:eastAsia="Times New Roman" w:hAnsi="Times New Roman" w:cs="Times New Roman"/>
            <w:color w:val="000000"/>
            <w:sz w:val="28"/>
            <w:szCs w:val="28"/>
            <w:u w:val="single"/>
            <w:lang w:eastAsia="ru-RU"/>
          </w:rPr>
          <w:t>конкурентов</w:t>
        </w:r>
      </w:hyperlink>
      <w:r w:rsidRPr="00C047FD">
        <w:rPr>
          <w:rFonts w:ascii="Times New Roman" w:eastAsia="Times New Roman" w:hAnsi="Times New Roman" w:cs="Times New Roman"/>
          <w:color w:val="000000"/>
          <w:sz w:val="28"/>
          <w:szCs w:val="28"/>
          <w:lang w:eastAsia="ru-RU"/>
        </w:rPr>
        <w:t> в заданных условиях;</w:t>
      </w:r>
      <w:r w:rsidR="00C047FD">
        <w:rPr>
          <w:rFonts w:ascii="Times New Roman" w:eastAsia="Times New Roman" w:hAnsi="Times New Roman" w:cs="Times New Roman"/>
          <w:color w:val="000000"/>
          <w:sz w:val="28"/>
          <w:szCs w:val="28"/>
          <w:lang w:eastAsia="ru-RU"/>
        </w:rPr>
        <w:t xml:space="preserve"> </w:t>
      </w:r>
      <w:r w:rsidRPr="00C047FD">
        <w:rPr>
          <w:rFonts w:ascii="Times New Roman" w:eastAsia="Times New Roman" w:hAnsi="Times New Roman" w:cs="Times New Roman"/>
          <w:color w:val="000000"/>
          <w:sz w:val="28"/>
          <w:szCs w:val="28"/>
          <w:lang w:eastAsia="ru-RU"/>
        </w:rPr>
        <w:t xml:space="preserve">конкурентоспособность также определяют как свойство субъекта, указывающее на его способность выдерживать конкуренцию с себе подобными, на его способность совершать конкурентные действия и </w:t>
      </w:r>
      <w:proofErr w:type="spellStart"/>
      <w:r w:rsidRPr="00C047FD">
        <w:rPr>
          <w:rFonts w:ascii="Times New Roman" w:eastAsia="Times New Roman" w:hAnsi="Times New Roman" w:cs="Times New Roman"/>
          <w:color w:val="000000"/>
          <w:sz w:val="28"/>
          <w:szCs w:val="28"/>
          <w:lang w:eastAsia="ru-RU"/>
        </w:rPr>
        <w:t>др</w:t>
      </w:r>
      <w:proofErr w:type="spellEnd"/>
      <w:r w:rsidRPr="00C047FD">
        <w:rPr>
          <w:rFonts w:ascii="Times New Roman" w:eastAsia="Times New Roman" w:hAnsi="Times New Roman" w:cs="Times New Roman"/>
          <w:color w:val="000000"/>
          <w:sz w:val="28"/>
          <w:szCs w:val="28"/>
          <w:lang w:eastAsia="ru-RU"/>
        </w:rPr>
        <w:t>;</w:t>
      </w:r>
      <w:r w:rsidR="00C047FD">
        <w:rPr>
          <w:rFonts w:ascii="Times New Roman" w:eastAsia="Times New Roman" w:hAnsi="Times New Roman" w:cs="Times New Roman"/>
          <w:bCs/>
          <w:iCs/>
          <w:color w:val="000000"/>
          <w:sz w:val="28"/>
          <w:szCs w:val="28"/>
          <w:lang w:eastAsia="ru-RU"/>
        </w:rPr>
        <w:t xml:space="preserve"> </w:t>
      </w:r>
      <w:r w:rsidR="00C047FD">
        <w:rPr>
          <w:rFonts w:ascii="Times New Roman" w:eastAsia="Times New Roman" w:hAnsi="Times New Roman" w:cs="Times New Roman"/>
          <w:color w:val="000000"/>
          <w:sz w:val="28"/>
          <w:szCs w:val="28"/>
          <w:lang w:eastAsia="ru-RU"/>
        </w:rPr>
        <w:t>К</w:t>
      </w:r>
      <w:r w:rsidRPr="00C047FD">
        <w:rPr>
          <w:rFonts w:ascii="Times New Roman" w:eastAsia="Times New Roman" w:hAnsi="Times New Roman" w:cs="Times New Roman"/>
          <w:color w:val="000000"/>
          <w:sz w:val="28"/>
          <w:szCs w:val="28"/>
          <w:lang w:eastAsia="ru-RU"/>
        </w:rPr>
        <w:t>онкурентоспособность – это способность вырабатывать и поддерживать конкурентные преимущества предприятия в области эффективных прогрессивных систем мотивации работников, профессионализма персонала;</w:t>
      </w:r>
    </w:p>
    <w:p w:rsidR="00C047FD" w:rsidRPr="00C6248A" w:rsidRDefault="003730A3" w:rsidP="00AF2966">
      <w:pPr>
        <w:spacing w:line="240" w:lineRule="auto"/>
        <w:jc w:val="both"/>
        <w:rPr>
          <w:rFonts w:ascii="Times New Roman" w:eastAsia="Times New Roman" w:hAnsi="Times New Roman" w:cs="Times New Roman"/>
          <w:bCs/>
          <w:iCs/>
          <w:color w:val="000000"/>
          <w:sz w:val="28"/>
          <w:szCs w:val="28"/>
          <w:lang w:eastAsia="ru-RU"/>
        </w:rPr>
      </w:pPr>
      <w:r w:rsidRPr="00C047FD">
        <w:rPr>
          <w:rFonts w:ascii="Times New Roman" w:eastAsia="Times New Roman" w:hAnsi="Times New Roman" w:cs="Times New Roman"/>
          <w:color w:val="000000"/>
          <w:sz w:val="28"/>
          <w:szCs w:val="28"/>
          <w:lang w:eastAsia="ru-RU"/>
        </w:rPr>
        <w:t>Конкурентоспособность – это естественный процесс в рыночной экономике.</w:t>
      </w:r>
      <w:r w:rsidR="00C047FD">
        <w:rPr>
          <w:rFonts w:ascii="Times New Roman" w:eastAsia="Times New Roman" w:hAnsi="Times New Roman" w:cs="Times New Roman"/>
          <w:color w:val="000000"/>
          <w:sz w:val="28"/>
          <w:szCs w:val="28"/>
          <w:lang w:eastAsia="ru-RU"/>
        </w:rPr>
        <w:t xml:space="preserve"> </w:t>
      </w:r>
      <w:r w:rsidRPr="00C047FD">
        <w:rPr>
          <w:rFonts w:ascii="Times New Roman" w:eastAsia="Times New Roman" w:hAnsi="Times New Roman" w:cs="Times New Roman"/>
          <w:color w:val="000000"/>
          <w:sz w:val="28"/>
          <w:szCs w:val="28"/>
          <w:lang w:eastAsia="ru-RU"/>
        </w:rPr>
        <w:t xml:space="preserve">На мой взгляд, все они сводятся к одному </w:t>
      </w:r>
      <w:proofErr w:type="gramStart"/>
      <w:r w:rsidRPr="00C047FD">
        <w:rPr>
          <w:rFonts w:ascii="Times New Roman" w:eastAsia="Times New Roman" w:hAnsi="Times New Roman" w:cs="Times New Roman"/>
          <w:color w:val="000000"/>
          <w:sz w:val="28"/>
          <w:szCs w:val="28"/>
          <w:lang w:eastAsia="ru-RU"/>
        </w:rPr>
        <w:t>- это</w:t>
      </w:r>
      <w:proofErr w:type="gramEnd"/>
      <w:r w:rsidRPr="00C047FD">
        <w:rPr>
          <w:rFonts w:ascii="Times New Roman" w:eastAsia="Times New Roman" w:hAnsi="Times New Roman" w:cs="Times New Roman"/>
          <w:color w:val="000000"/>
          <w:sz w:val="28"/>
          <w:szCs w:val="28"/>
          <w:lang w:eastAsia="ru-RU"/>
        </w:rPr>
        <w:t xml:space="preserve"> свойство, способность превзойти себе подобного. Этот термин применим в наше время к любой отрасли, в том числе и к дополнительному образованию</w:t>
      </w:r>
      <w:r w:rsidR="00C047FD">
        <w:rPr>
          <w:rFonts w:ascii="Times New Roman" w:eastAsia="Times New Roman" w:hAnsi="Times New Roman" w:cs="Times New Roman"/>
          <w:color w:val="000000"/>
          <w:sz w:val="28"/>
          <w:szCs w:val="28"/>
          <w:lang w:eastAsia="ru-RU"/>
        </w:rPr>
        <w:t>.</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Как выглядит конкурентоспособный педагог, какими характеристиками и качествами он должен обладать?</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 xml:space="preserve">По мнению ряда авторов, конкурентоспособность личности выступает как синтез ее способностей, характеристик и личностных качеств, которые </w:t>
      </w:r>
      <w:r w:rsidRPr="00C047FD">
        <w:rPr>
          <w:rFonts w:ascii="Times New Roman" w:eastAsia="Times New Roman" w:hAnsi="Times New Roman" w:cs="Times New Roman"/>
          <w:color w:val="000000"/>
          <w:sz w:val="28"/>
          <w:szCs w:val="28"/>
          <w:lang w:eastAsia="ru-RU"/>
        </w:rPr>
        <w:lastRenderedPageBreak/>
        <w:t>обеспечивают ей успешную социализацию в обществе и активную адаптацию на рынке труда.</w:t>
      </w:r>
    </w:p>
    <w:p w:rsidR="000D71E1" w:rsidRPr="00C047FD" w:rsidRDefault="000D71E1"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По мнению разных авторов</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 xml:space="preserve">Конкурентоспособность включает в себя профессиональную устойчивость, способность к повышению квалификации, социальную мобильность личности, ее обучаемость, восприимчивость к новациям, способность к перемене профессиональной сферы деятельности, переход в более престижную область труда, повышение социального статуса и уровня образования (А.Я. </w:t>
      </w:r>
      <w:proofErr w:type="spellStart"/>
      <w:r w:rsidRPr="00C047FD">
        <w:rPr>
          <w:rFonts w:ascii="Times New Roman" w:eastAsia="Times New Roman" w:hAnsi="Times New Roman" w:cs="Times New Roman"/>
          <w:color w:val="000000"/>
          <w:sz w:val="28"/>
          <w:szCs w:val="28"/>
          <w:lang w:eastAsia="ru-RU"/>
        </w:rPr>
        <w:t>Флиер</w:t>
      </w:r>
      <w:proofErr w:type="spellEnd"/>
      <w:r w:rsidRPr="00C047FD">
        <w:rPr>
          <w:rFonts w:ascii="Times New Roman" w:eastAsia="Times New Roman" w:hAnsi="Times New Roman" w:cs="Times New Roman"/>
          <w:color w:val="000000"/>
          <w:sz w:val="28"/>
          <w:szCs w:val="28"/>
          <w:lang w:eastAsia="ru-RU"/>
        </w:rPr>
        <w:t>).</w:t>
      </w:r>
    </w:p>
    <w:p w:rsidR="004A4E98" w:rsidRPr="00C047FD" w:rsidRDefault="004A4E98" w:rsidP="00AF2966">
      <w:pPr>
        <w:spacing w:line="240" w:lineRule="auto"/>
        <w:jc w:val="both"/>
        <w:rPr>
          <w:rFonts w:ascii="Times New Roman" w:hAnsi="Times New Roman" w:cs="Times New Roman"/>
          <w:sz w:val="28"/>
          <w:szCs w:val="28"/>
        </w:rPr>
      </w:pPr>
      <w:r w:rsidRPr="00C047FD">
        <w:rPr>
          <w:rFonts w:ascii="Times New Roman" w:hAnsi="Times New Roman" w:cs="Times New Roman"/>
          <w:sz w:val="28"/>
          <w:szCs w:val="28"/>
        </w:rPr>
        <w:t>А. Я. </w:t>
      </w:r>
      <w:proofErr w:type="spellStart"/>
      <w:r w:rsidRPr="00C047FD">
        <w:rPr>
          <w:rFonts w:ascii="Times New Roman" w:hAnsi="Times New Roman" w:cs="Times New Roman"/>
          <w:sz w:val="28"/>
          <w:szCs w:val="28"/>
        </w:rPr>
        <w:t>Флиер</w:t>
      </w:r>
      <w:proofErr w:type="spellEnd"/>
      <w:r w:rsidRPr="00C047FD">
        <w:rPr>
          <w:rFonts w:ascii="Times New Roman" w:hAnsi="Times New Roman" w:cs="Times New Roman"/>
          <w:sz w:val="28"/>
          <w:szCs w:val="28"/>
        </w:rPr>
        <w:t xml:space="preserve"> известен разработкой ряда фундаментальных культурологических теорий: нормативной теории культуры, рассматривающей культуру как систему норм человеческого поведения и </w:t>
      </w:r>
      <w:proofErr w:type="spellStart"/>
      <w:r w:rsidRPr="00C047FD">
        <w:rPr>
          <w:rFonts w:ascii="Times New Roman" w:hAnsi="Times New Roman" w:cs="Times New Roman"/>
          <w:sz w:val="28"/>
          <w:szCs w:val="28"/>
        </w:rPr>
        <w:t>коммуницирования</w:t>
      </w:r>
      <w:proofErr w:type="spellEnd"/>
      <w:r w:rsidRPr="00C047FD">
        <w:rPr>
          <w:rFonts w:ascii="Times New Roman" w:hAnsi="Times New Roman" w:cs="Times New Roman"/>
          <w:sz w:val="28"/>
          <w:szCs w:val="28"/>
        </w:rPr>
        <w:t>, а также их символических манифестаций, обеспечивающую коллективный характер образа жизни и деятельности людей </w:t>
      </w:r>
    </w:p>
    <w:p w:rsidR="004A4E98" w:rsidRPr="00CE09BB" w:rsidRDefault="004A4E98" w:rsidP="00AF2966">
      <w:pPr>
        <w:spacing w:before="100" w:beforeAutospacing="1" w:after="100" w:afterAutospacing="1" w:line="240" w:lineRule="auto"/>
        <w:rPr>
          <w:rFonts w:ascii="Verdana" w:eastAsia="Times New Roman" w:hAnsi="Verdana" w:cs="Times New Roman"/>
          <w:color w:val="000000"/>
          <w:sz w:val="20"/>
          <w:szCs w:val="20"/>
          <w:lang w:eastAsia="ru-RU"/>
        </w:rPr>
      </w:pP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C047FD">
        <w:rPr>
          <w:rFonts w:ascii="Times New Roman" w:eastAsia="Times New Roman" w:hAnsi="Times New Roman" w:cs="Times New Roman"/>
          <w:color w:val="000000"/>
          <w:sz w:val="28"/>
          <w:szCs w:val="28"/>
          <w:lang w:eastAsia="ru-RU"/>
        </w:rPr>
        <w:t xml:space="preserve">Конкурентоспособность – совокупность таких качеств как: способность к постановке четких целей и выработке ценных ориентации, трудолюбие, творческое отношение к делу, способность к риску, независимость, способность быть лидером, желание к непрерывному саморазвитию, стрессоустойчивость, стремление к непрерывному профессиональному росту, к высокому качеству конечного продукта своего труда </w:t>
      </w:r>
      <w:r w:rsidRPr="00C047FD">
        <w:rPr>
          <w:rFonts w:ascii="Times New Roman" w:eastAsia="Times New Roman" w:hAnsi="Times New Roman" w:cs="Times New Roman"/>
          <w:b/>
          <w:color w:val="000000"/>
          <w:sz w:val="28"/>
          <w:szCs w:val="28"/>
          <w:lang w:eastAsia="ru-RU"/>
        </w:rPr>
        <w:t>(Андреев В.И.).</w:t>
      </w:r>
    </w:p>
    <w:p w:rsidR="004A4E98" w:rsidRPr="00C047FD" w:rsidRDefault="004A4E98" w:rsidP="00AF2966">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C047FD">
        <w:rPr>
          <w:rFonts w:ascii="Times New Roman" w:hAnsi="Times New Roman" w:cs="Times New Roman"/>
          <w:sz w:val="28"/>
          <w:szCs w:val="28"/>
          <w:shd w:val="clear" w:color="auto" w:fill="FFFFFF"/>
        </w:rPr>
        <w:t>Педагогика, </w:t>
      </w:r>
      <w:r w:rsidRPr="00C047FD">
        <w:rPr>
          <w:rFonts w:ascii="Times New Roman" w:hAnsi="Times New Roman" w:cs="Times New Roman"/>
          <w:b/>
          <w:bCs/>
          <w:sz w:val="28"/>
          <w:szCs w:val="28"/>
          <w:shd w:val="clear" w:color="auto" w:fill="FFFFFF"/>
        </w:rPr>
        <w:t>Андреев</w:t>
      </w:r>
      <w:r w:rsidRPr="00C047FD">
        <w:rPr>
          <w:rFonts w:ascii="Times New Roman" w:hAnsi="Times New Roman" w:cs="Times New Roman"/>
          <w:sz w:val="28"/>
          <w:szCs w:val="28"/>
          <w:shd w:val="clear" w:color="auto" w:fill="FFFFFF"/>
        </w:rPr>
        <w:t> </w:t>
      </w:r>
      <w:r w:rsidRPr="00C047FD">
        <w:rPr>
          <w:rFonts w:ascii="Times New Roman" w:hAnsi="Times New Roman" w:cs="Times New Roman"/>
          <w:b/>
          <w:bCs/>
          <w:sz w:val="28"/>
          <w:szCs w:val="28"/>
          <w:shd w:val="clear" w:color="auto" w:fill="FFFFFF"/>
        </w:rPr>
        <w:t>В</w:t>
      </w:r>
      <w:r w:rsidRPr="00C047FD">
        <w:rPr>
          <w:rFonts w:ascii="Times New Roman" w:hAnsi="Times New Roman" w:cs="Times New Roman"/>
          <w:sz w:val="28"/>
          <w:szCs w:val="28"/>
          <w:shd w:val="clear" w:color="auto" w:fill="FFFFFF"/>
        </w:rPr>
        <w:t>.</w:t>
      </w:r>
      <w:r w:rsidRPr="00C047FD">
        <w:rPr>
          <w:rFonts w:ascii="Times New Roman" w:hAnsi="Times New Roman" w:cs="Times New Roman"/>
          <w:b/>
          <w:bCs/>
          <w:sz w:val="28"/>
          <w:szCs w:val="28"/>
          <w:shd w:val="clear" w:color="auto" w:fill="FFFFFF"/>
        </w:rPr>
        <w:t>И</w:t>
      </w:r>
      <w:r w:rsidRPr="00C047FD">
        <w:rPr>
          <w:rFonts w:ascii="Times New Roman" w:hAnsi="Times New Roman" w:cs="Times New Roman"/>
          <w:sz w:val="28"/>
          <w:szCs w:val="28"/>
          <w:shd w:val="clear" w:color="auto" w:fill="FFFFFF"/>
        </w:rPr>
        <w:t>., 2012. Учебный курс адресован студентам университетов и педагогических вузов для их творческого саморазвития в связи с изучением курса педагогики и подготовки их как учителей-исследователей, а также учителям средних школ, лицеев, гимназий, включенным в инновационные процессы, всем тем, кто проявляет интерес к проблемам творческого саморазвития</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Мы видим, что практически во всех определениях обязательным критерием конкурентоспособности является мобильность, способность к непрерывному саморазвитию и повышению профессионального мастерства, к риску ради достижения поставленных целей, стремлению к высокому качеству конечного продукта.</w:t>
      </w:r>
    </w:p>
    <w:p w:rsidR="003730A3" w:rsidRPr="00C047FD" w:rsidRDefault="003730A3" w:rsidP="00AF2966">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Подтверждение важности формирования конкурентоспособности педагогов мы находим в модели «Российское образование – 2020», где говорится, что «основным ресурсом образования был и остается кадровый».</w:t>
      </w:r>
    </w:p>
    <w:p w:rsid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lastRenderedPageBreak/>
        <w:t>И в концепции Стратегии инновационного развития РФ «Инновационная Россия – 2020» также уделяется особое внимание вопросам формирования конкурентоспособности педагога. В документе говорится, что «одна из важнейших задач в образовательной сфере – формирование глобально конкурентоспособных педагогов, преподавателей, исследователей и управленцев».</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Особые требования к личности педагога предъявляет и новый профессиональный стандарт «Педагог дополнительного образования детей и взрослых», согласно которого, педагог должен обладать большим количеством компетенций, в том числе технологиями работы с одаренными детьми, технологиями работы в условиях реализации программы инклюзивного образования, уметь работать со школьниками, имеющими проблемы в развитии, с социально запущенными детьми, в том числе имеющими отклонения в поведении и т.д.</w:t>
      </w:r>
    </w:p>
    <w:p w:rsidR="001E6721" w:rsidRPr="00C047FD" w:rsidRDefault="001E6721"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Для педагога конкурентоспособность — это его способность принимать самостоятельные решения, проявлять инициативу, планировать и прогнозировать результаты своей деятельности. Современный педагог, не может рассчитывать на успех в практической работе, если он не идет в ногу со временем и не знаком с современными научными достижениями, а следовательно, его конкурентоспособность невелика. С наступлением “эры информатизации” возникает вопрос об уровне конкурентоспособности</w:t>
      </w:r>
      <w:r w:rsidR="005F1831" w:rsidRPr="00C047FD">
        <w:rPr>
          <w:rFonts w:ascii="Times New Roman" w:eastAsia="Times New Roman" w:hAnsi="Times New Roman" w:cs="Times New Roman"/>
          <w:color w:val="000000"/>
          <w:sz w:val="28"/>
          <w:szCs w:val="28"/>
          <w:lang w:eastAsia="ru-RU"/>
        </w:rPr>
        <w:t>.</w:t>
      </w:r>
      <w:r w:rsidR="0086460D" w:rsidRPr="00C047FD">
        <w:rPr>
          <w:rFonts w:ascii="Times New Roman" w:eastAsia="Times New Roman" w:hAnsi="Times New Roman" w:cs="Times New Roman"/>
          <w:color w:val="000000"/>
          <w:sz w:val="28"/>
          <w:szCs w:val="28"/>
          <w:lang w:eastAsia="ru-RU"/>
        </w:rPr>
        <w:t xml:space="preserve"> [</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Сегодня интересен педагог, который имеет достаточный багаж знаний и умений в различных областях, и, что немаловажно, умеет применять эти знания на практике, преподносит свои умения окружающим, тем самым доказывая своё преимущество над конкурентами.</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Такой педагог сможет разработать, составить современную образовательную программу, с изюминкой, которая могла бы заинтересовать, привлечь в объединение детей и их родителей.</w:t>
      </w:r>
    </w:p>
    <w:p w:rsidR="003730A3" w:rsidRPr="00C047FD" w:rsidRDefault="003730A3" w:rsidP="00AF2966">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047FD">
        <w:rPr>
          <w:rFonts w:ascii="Times New Roman" w:eastAsia="Times New Roman" w:hAnsi="Times New Roman" w:cs="Times New Roman"/>
          <w:color w:val="000000"/>
          <w:sz w:val="28"/>
          <w:szCs w:val="28"/>
          <w:lang w:eastAsia="ru-RU"/>
        </w:rPr>
        <w:t>И только такой педагог понимает, что от качества разработанной им общеобразовательной общеразвивающей программы будет зависеть и качество предоставляемых образовательной организацией услуг.</w:t>
      </w:r>
    </w:p>
    <w:p w:rsidR="003730A3" w:rsidRPr="00C047FD" w:rsidRDefault="003730A3" w:rsidP="00AF2966">
      <w:pPr>
        <w:pStyle w:val="a3"/>
        <w:shd w:val="clear" w:color="auto" w:fill="FFFFFF"/>
        <w:jc w:val="both"/>
        <w:rPr>
          <w:color w:val="000000"/>
          <w:sz w:val="28"/>
          <w:szCs w:val="28"/>
        </w:rPr>
      </w:pPr>
      <w:r w:rsidRPr="00C047FD">
        <w:rPr>
          <w:color w:val="000000"/>
          <w:sz w:val="28"/>
          <w:szCs w:val="28"/>
        </w:rPr>
        <w:t>Итак, если программа является качественным главным продуктом, с которым образовательная организация выходит на рынок образовательных услуг с целью удовлетворения потребности в дополнительном образовании у общества, то учреждение способно выдержать конкуренцию с себе подобными, значит, оно может работать и успешно развиваться в динамичной конкурентной среде.</w:t>
      </w:r>
    </w:p>
    <w:p w:rsidR="003730A3" w:rsidRPr="00C047FD" w:rsidRDefault="003730A3" w:rsidP="00AF2966">
      <w:pPr>
        <w:pStyle w:val="a3"/>
        <w:shd w:val="clear" w:color="auto" w:fill="FFFFFF"/>
        <w:jc w:val="both"/>
        <w:rPr>
          <w:color w:val="000000"/>
          <w:sz w:val="28"/>
          <w:szCs w:val="28"/>
        </w:rPr>
      </w:pPr>
      <w:r w:rsidRPr="00C047FD">
        <w:rPr>
          <w:color w:val="000000"/>
          <w:sz w:val="28"/>
          <w:szCs w:val="28"/>
        </w:rPr>
        <w:t xml:space="preserve">Если формула «Конкурентоспособность </w:t>
      </w:r>
      <w:r w:rsidR="00474839" w:rsidRPr="00C047FD">
        <w:rPr>
          <w:color w:val="000000"/>
          <w:sz w:val="28"/>
          <w:szCs w:val="28"/>
        </w:rPr>
        <w:t xml:space="preserve">  </w:t>
      </w:r>
      <w:r w:rsidR="00474839" w:rsidRPr="00C047FD">
        <w:rPr>
          <w:b/>
          <w:bCs/>
          <w:color w:val="333333"/>
          <w:sz w:val="28"/>
          <w:szCs w:val="28"/>
          <w:shd w:val="clear" w:color="auto" w:fill="FFFFFF"/>
        </w:rPr>
        <w:t>ДООП</w:t>
      </w:r>
      <w:r w:rsidR="00474839" w:rsidRPr="00C047FD">
        <w:rPr>
          <w:color w:val="333333"/>
          <w:sz w:val="28"/>
          <w:szCs w:val="28"/>
          <w:shd w:val="clear" w:color="auto" w:fill="FFFFFF"/>
        </w:rPr>
        <w:t> – дополнительная общеразвивающая общеобразовательная программа.</w:t>
      </w:r>
      <w:r w:rsidR="00474839" w:rsidRPr="00C047FD">
        <w:rPr>
          <w:color w:val="000000"/>
          <w:sz w:val="28"/>
          <w:szCs w:val="28"/>
        </w:rPr>
        <w:t xml:space="preserve"> </w:t>
      </w:r>
      <w:r w:rsidRPr="00C047FD">
        <w:rPr>
          <w:color w:val="000000"/>
          <w:sz w:val="28"/>
          <w:szCs w:val="28"/>
        </w:rPr>
        <w:t xml:space="preserve">+ </w:t>
      </w:r>
      <w:r w:rsidRPr="00C047FD">
        <w:rPr>
          <w:color w:val="000000"/>
          <w:sz w:val="28"/>
          <w:szCs w:val="28"/>
        </w:rPr>
        <w:lastRenderedPageBreak/>
        <w:t>Конкурентоспособность ПДО</w:t>
      </w:r>
      <w:r w:rsidR="00474839" w:rsidRPr="00C047FD">
        <w:rPr>
          <w:color w:val="000000"/>
          <w:sz w:val="28"/>
          <w:szCs w:val="28"/>
        </w:rPr>
        <w:t xml:space="preserve"> педагога дополнительного </w:t>
      </w:r>
      <w:proofErr w:type="gramStart"/>
      <w:r w:rsidR="00474839" w:rsidRPr="00C047FD">
        <w:rPr>
          <w:color w:val="000000"/>
          <w:sz w:val="28"/>
          <w:szCs w:val="28"/>
        </w:rPr>
        <w:t xml:space="preserve">образования </w:t>
      </w:r>
      <w:r w:rsidRPr="00C047FD">
        <w:rPr>
          <w:color w:val="000000"/>
          <w:sz w:val="28"/>
          <w:szCs w:val="28"/>
        </w:rPr>
        <w:t xml:space="preserve"> =</w:t>
      </w:r>
      <w:proofErr w:type="gramEnd"/>
      <w:r w:rsidRPr="00C047FD">
        <w:rPr>
          <w:color w:val="000000"/>
          <w:sz w:val="28"/>
          <w:szCs w:val="28"/>
        </w:rPr>
        <w:t xml:space="preserve"> Конкурентоспособность ОО»</w:t>
      </w:r>
      <w:r w:rsidR="00474839" w:rsidRPr="00C047FD">
        <w:rPr>
          <w:color w:val="000000"/>
          <w:sz w:val="28"/>
          <w:szCs w:val="28"/>
        </w:rPr>
        <w:t xml:space="preserve"> образовательной организации </w:t>
      </w:r>
      <w:r w:rsidRPr="00C047FD">
        <w:rPr>
          <w:color w:val="000000"/>
          <w:sz w:val="28"/>
          <w:szCs w:val="28"/>
        </w:rPr>
        <w:t xml:space="preserve"> работает, то успешны и образовательная организация, и работающие в ней педагоги.</w:t>
      </w:r>
    </w:p>
    <w:p w:rsidR="00C6248A" w:rsidRDefault="003730A3" w:rsidP="00AF2966">
      <w:pPr>
        <w:pStyle w:val="a3"/>
        <w:shd w:val="clear" w:color="auto" w:fill="FFFFFF"/>
        <w:jc w:val="both"/>
        <w:rPr>
          <w:color w:val="202122"/>
          <w:sz w:val="28"/>
          <w:szCs w:val="28"/>
          <w:shd w:val="clear" w:color="auto" w:fill="FFFFFF"/>
        </w:rPr>
      </w:pPr>
      <w:r w:rsidRPr="00C047FD">
        <w:rPr>
          <w:color w:val="000000"/>
          <w:sz w:val="28"/>
          <w:szCs w:val="28"/>
        </w:rPr>
        <w:t xml:space="preserve">Дорога, ведущая к успеху, вечно обновляется. Успех – это поступательное движение, а не точка, которую можно достичь (Энтони </w:t>
      </w:r>
      <w:proofErr w:type="spellStart"/>
      <w:r w:rsidRPr="00C047FD">
        <w:rPr>
          <w:color w:val="000000"/>
          <w:sz w:val="28"/>
          <w:szCs w:val="28"/>
        </w:rPr>
        <w:t>Роббинс</w:t>
      </w:r>
      <w:proofErr w:type="spellEnd"/>
      <w:r w:rsidRPr="00C047FD">
        <w:rPr>
          <w:color w:val="000000"/>
          <w:sz w:val="28"/>
          <w:szCs w:val="28"/>
        </w:rPr>
        <w:t>).</w:t>
      </w:r>
      <w:r w:rsidR="008E058E" w:rsidRPr="00C047FD">
        <w:rPr>
          <w:color w:val="202122"/>
          <w:sz w:val="28"/>
          <w:szCs w:val="28"/>
          <w:shd w:val="clear" w:color="auto" w:fill="FFFFFF"/>
        </w:rPr>
        <w:t xml:space="preserve"> </w:t>
      </w:r>
    </w:p>
    <w:p w:rsidR="0092521C" w:rsidRPr="00C6248A" w:rsidRDefault="00C6248A" w:rsidP="00AF2966">
      <w:pPr>
        <w:pStyle w:val="a3"/>
        <w:shd w:val="clear" w:color="auto" w:fill="FFFFFF"/>
        <w:jc w:val="both"/>
        <w:rPr>
          <w:color w:val="202122"/>
          <w:sz w:val="28"/>
          <w:szCs w:val="28"/>
          <w:shd w:val="clear" w:color="auto" w:fill="FFFFFF"/>
        </w:rPr>
      </w:pPr>
      <w:r>
        <w:rPr>
          <w:color w:val="202122"/>
          <w:sz w:val="28"/>
          <w:szCs w:val="28"/>
          <w:shd w:val="clear" w:color="auto" w:fill="FFFFFF"/>
        </w:rPr>
        <w:t>О</w:t>
      </w:r>
      <w:r w:rsidRPr="00C6248A">
        <w:rPr>
          <w:color w:val="202122"/>
          <w:sz w:val="28"/>
          <w:szCs w:val="28"/>
          <w:shd w:val="clear" w:color="auto" w:fill="FFFFFF"/>
        </w:rPr>
        <w:t>бъединив наши усилия и знания, мы сможем сделать образовательный процесс более ярким, интересным и результативным, а вас – еще более уверенными и востребованными профессионалами!</w:t>
      </w:r>
      <w:r w:rsidR="008E058E" w:rsidRPr="00C047FD">
        <w:rPr>
          <w:color w:val="202122"/>
          <w:sz w:val="28"/>
          <w:szCs w:val="28"/>
          <w:shd w:val="clear" w:color="auto" w:fill="FFFFFF"/>
        </w:rPr>
        <w:t> </w:t>
      </w:r>
    </w:p>
    <w:p w:rsidR="003730A3" w:rsidRPr="00C6248A" w:rsidRDefault="008F5C76" w:rsidP="00AF2966">
      <w:pPr>
        <w:spacing w:line="240" w:lineRule="auto"/>
        <w:rPr>
          <w:rFonts w:ascii="Times New Roman" w:hAnsi="Times New Roman" w:cs="Times New Roman"/>
          <w:sz w:val="28"/>
          <w:szCs w:val="28"/>
        </w:rPr>
      </w:pPr>
      <w:r w:rsidRPr="00C6248A">
        <w:rPr>
          <w:rFonts w:ascii="Times New Roman" w:hAnsi="Times New Roman" w:cs="Times New Roman"/>
          <w:sz w:val="28"/>
          <w:szCs w:val="28"/>
        </w:rPr>
        <w:t>Хотелось бы закончить притчей</w:t>
      </w:r>
      <w:bookmarkStart w:id="0" w:name="_GoBack"/>
      <w:bookmarkEnd w:id="0"/>
    </w:p>
    <w:p w:rsidR="008F5C76" w:rsidRPr="00C047FD" w:rsidRDefault="008F5C76" w:rsidP="00AF2966">
      <w:pPr>
        <w:pStyle w:val="a5"/>
        <w:jc w:val="both"/>
        <w:rPr>
          <w:rFonts w:ascii="Times New Roman" w:hAnsi="Times New Roman" w:cs="Times New Roman"/>
          <w:b/>
          <w:sz w:val="28"/>
          <w:szCs w:val="28"/>
          <w:lang w:eastAsia="ru-RU"/>
        </w:rPr>
      </w:pPr>
      <w:r w:rsidRPr="00C047FD">
        <w:rPr>
          <w:rFonts w:ascii="Times New Roman" w:hAnsi="Times New Roman" w:cs="Times New Roman"/>
          <w:b/>
          <w:sz w:val="28"/>
          <w:szCs w:val="28"/>
          <w:lang w:eastAsia="ru-RU"/>
        </w:rPr>
        <w:t>Создание ситуации успеха</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Однажды царь решил подвергнуть испытанию всех своих придворных, чтобы узнать, кто из них способен занять в его царстве важный государственный пост. Толпа сильных и мудрых мужей обступила его.</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«О, вы, подданные мои</w:t>
      </w:r>
      <w:proofErr w:type="gramStart"/>
      <w:r w:rsidRPr="00C047FD">
        <w:rPr>
          <w:rFonts w:ascii="Times New Roman" w:hAnsi="Times New Roman" w:cs="Times New Roman"/>
          <w:sz w:val="28"/>
          <w:szCs w:val="28"/>
          <w:lang w:eastAsia="ru-RU"/>
        </w:rPr>
        <w:t>»,-</w:t>
      </w:r>
      <w:proofErr w:type="gramEnd"/>
      <w:r w:rsidRPr="00C047FD">
        <w:rPr>
          <w:rFonts w:ascii="Times New Roman" w:hAnsi="Times New Roman" w:cs="Times New Roman"/>
          <w:sz w:val="28"/>
          <w:szCs w:val="28"/>
          <w:lang w:eastAsia="ru-RU"/>
        </w:rPr>
        <w:t xml:space="preserve"> «У меня есть трудная задача, и я хотел бы знать, кто сможет решить ее».</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 xml:space="preserve">Он подвел присутствующих к огромному дверному замку, такому огромному, какого еще </w:t>
      </w:r>
      <w:proofErr w:type="gramStart"/>
      <w:r w:rsidRPr="00C047FD">
        <w:rPr>
          <w:rFonts w:ascii="Times New Roman" w:hAnsi="Times New Roman" w:cs="Times New Roman"/>
          <w:sz w:val="28"/>
          <w:szCs w:val="28"/>
          <w:lang w:eastAsia="ru-RU"/>
        </w:rPr>
        <w:t>ни кто</w:t>
      </w:r>
      <w:proofErr w:type="gramEnd"/>
      <w:r w:rsidRPr="00C047FD">
        <w:rPr>
          <w:rFonts w:ascii="Times New Roman" w:hAnsi="Times New Roman" w:cs="Times New Roman"/>
          <w:sz w:val="28"/>
          <w:szCs w:val="28"/>
          <w:lang w:eastAsia="ru-RU"/>
        </w:rPr>
        <w:t xml:space="preserve"> никогда не видывал.</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«Это самый большой и самый тяжелый замок, который когда-либо был в моем царстве. Кто из вас сможет открыть его?» - спросил царь.</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Одни придворные только отрицательно качали головами, другие, которые считались мудрыми, стали разглядывать замок, однако, вскоре признались, что не смогут открыть его. Раз уж мудрые потерпели неудачу, то остальным придворным ничего не оставалось, как тоже признаться, что эта задача им не под силу, она слишком трудна. Лишь один визирь подошел к замку. Он стал внимательно его осматривать и ощупывать, затем попытался различными способами сдвинуть с места, и наконец, одним рывком дернул его.</w:t>
      </w:r>
    </w:p>
    <w:p w:rsidR="008F5C76" w:rsidRPr="00C047FD"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О, чудо - замок открылся! Он просто был не полностью защелкнут.</w:t>
      </w:r>
    </w:p>
    <w:p w:rsidR="008F5C76" w:rsidRDefault="008F5C76" w:rsidP="00AF2966">
      <w:pPr>
        <w:pStyle w:val="a5"/>
        <w:jc w:val="both"/>
        <w:rPr>
          <w:rFonts w:ascii="Times New Roman" w:hAnsi="Times New Roman" w:cs="Times New Roman"/>
          <w:sz w:val="28"/>
          <w:szCs w:val="28"/>
          <w:lang w:eastAsia="ru-RU"/>
        </w:rPr>
      </w:pPr>
      <w:r w:rsidRPr="00C047FD">
        <w:rPr>
          <w:rFonts w:ascii="Times New Roman" w:hAnsi="Times New Roman" w:cs="Times New Roman"/>
          <w:sz w:val="28"/>
          <w:szCs w:val="28"/>
          <w:lang w:eastAsia="ru-RU"/>
        </w:rPr>
        <w:t xml:space="preserve">Тогда царь объявил: «Ты получишь место при </w:t>
      </w:r>
      <w:proofErr w:type="gramStart"/>
      <w:r w:rsidRPr="00C047FD">
        <w:rPr>
          <w:rFonts w:ascii="Times New Roman" w:hAnsi="Times New Roman" w:cs="Times New Roman"/>
          <w:sz w:val="28"/>
          <w:szCs w:val="28"/>
          <w:lang w:eastAsia="ru-RU"/>
        </w:rPr>
        <w:t>дворе, потому, что</w:t>
      </w:r>
      <w:proofErr w:type="gramEnd"/>
      <w:r w:rsidRPr="00C047FD">
        <w:rPr>
          <w:rFonts w:ascii="Times New Roman" w:hAnsi="Times New Roman" w:cs="Times New Roman"/>
          <w:sz w:val="28"/>
          <w:szCs w:val="28"/>
          <w:lang w:eastAsia="ru-RU"/>
        </w:rPr>
        <w:t xml:space="preserve"> полагаешься не только на то, что видишь и слышишь, но надеешься, на собственные силы и не боишься сделать попытку».</w:t>
      </w:r>
    </w:p>
    <w:p w:rsidR="00C047FD" w:rsidRPr="00C047FD" w:rsidRDefault="00C047FD" w:rsidP="00AF2966">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заключение </w:t>
      </w:r>
    </w:p>
    <w:p w:rsidR="00C047FD" w:rsidRDefault="00C047FD" w:rsidP="00AF2966">
      <w:pPr>
        <w:spacing w:line="240" w:lineRule="auto"/>
      </w:pPr>
    </w:p>
    <w:p w:rsidR="00CB5A10" w:rsidRPr="003730A3" w:rsidRDefault="00CB5A10" w:rsidP="00AF2966">
      <w:pPr>
        <w:spacing w:line="240" w:lineRule="auto"/>
      </w:pPr>
    </w:p>
    <w:sectPr w:rsidR="00CB5A10" w:rsidRPr="003730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003"/>
    <w:rsid w:val="000D71E1"/>
    <w:rsid w:val="001E6721"/>
    <w:rsid w:val="00205C10"/>
    <w:rsid w:val="003730A3"/>
    <w:rsid w:val="003F0F38"/>
    <w:rsid w:val="00474839"/>
    <w:rsid w:val="004A4E98"/>
    <w:rsid w:val="00545A74"/>
    <w:rsid w:val="005F1831"/>
    <w:rsid w:val="006C1003"/>
    <w:rsid w:val="006C4C7C"/>
    <w:rsid w:val="007F310E"/>
    <w:rsid w:val="0086460D"/>
    <w:rsid w:val="008D19B0"/>
    <w:rsid w:val="008E058E"/>
    <w:rsid w:val="008F5C76"/>
    <w:rsid w:val="0092521C"/>
    <w:rsid w:val="00936B80"/>
    <w:rsid w:val="00AF2966"/>
    <w:rsid w:val="00BD62DB"/>
    <w:rsid w:val="00C047FD"/>
    <w:rsid w:val="00C130AF"/>
    <w:rsid w:val="00C6248A"/>
    <w:rsid w:val="00C65F4B"/>
    <w:rsid w:val="00CB5A10"/>
    <w:rsid w:val="00DC310A"/>
    <w:rsid w:val="00F83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EDFB7-E448-465B-906D-28319B60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30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E058E"/>
    <w:rPr>
      <w:color w:val="0000FF"/>
      <w:u w:val="single"/>
    </w:rPr>
  </w:style>
  <w:style w:type="paragraph" w:styleId="a5">
    <w:name w:val="No Spacing"/>
    <w:uiPriority w:val="1"/>
    <w:qFormat/>
    <w:rsid w:val="008F5C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D0%9A%D0%BE%D0%BD%D0%BA%D1%83%D1%80%D0%B5%D0%BD%D1%82" TargetMode="External"/><Relationship Id="rId5" Type="http://schemas.openxmlformats.org/officeDocument/2006/relationships/hyperlink" Target="https://ru.wikipedia.org/wiki/%D0%A1%D1%83%D0%B1%D1%8A%D0%B5%D0%BA%D1%82" TargetMode="External"/><Relationship Id="rId4" Type="http://schemas.openxmlformats.org/officeDocument/2006/relationships/hyperlink" Target="https://ru.wikipedia.org/wiki/%D0%9E%D0%B1%D1%8A%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5</Pages>
  <Words>1398</Words>
  <Characters>7975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Попова</cp:lastModifiedBy>
  <cp:revision>10</cp:revision>
  <cp:lastPrinted>2021-04-19T07:28:00Z</cp:lastPrinted>
  <dcterms:created xsi:type="dcterms:W3CDTF">2021-04-08T03:00:00Z</dcterms:created>
  <dcterms:modified xsi:type="dcterms:W3CDTF">2025-08-30T07:07:00Z</dcterms:modified>
</cp:coreProperties>
</file>