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B60CC" w14:textId="6FBF56E2" w:rsidR="00B85A95" w:rsidRPr="00B85A95" w:rsidRDefault="005A4100" w:rsidP="00B85A95">
      <w:pPr>
        <w:keepNext/>
        <w:spacing w:after="24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Введение</w:t>
      </w:r>
      <w:r w:rsidR="00B85A9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3D35B59" w14:textId="77777777" w:rsidR="00727BD6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Актуальность проблемы правонарушений и поиска эффективных мер по их предупреждению остается неизменно высокой для любого современного общества. Правонарушение, понимаемое как противоправное, виновное, общественно вредное или опасное деяние </w:t>
      </w:r>
      <w:proofErr w:type="spell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деликтоспособного</w:t>
      </w:r>
      <w:proofErr w:type="spell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субъекта, влекущее юридическую ответственность, наносит значительный материальный и моральный ущерб, подрывает основы правопорядка и препятствует устойчивому развитию социума. Многообразие форм противоправного поведения — от административных проступков до тяжких преступлений — требует глубокого научного осмысления его природы, причин и условий, а также выработки комплексного подхода к профилактике.</w:t>
      </w:r>
    </w:p>
    <w:p w14:paraId="6E645A25" w14:textId="77777777" w:rsidR="00727BD6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Теоретической основой исследования выступают работы таких авторов, как </w:t>
      </w:r>
      <w:proofErr w:type="gram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Н.Г.</w:t>
      </w:r>
      <w:proofErr w:type="gram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Савкина, </w:t>
      </w:r>
      <w:proofErr w:type="gram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В.В.</w:t>
      </w:r>
      <w:proofErr w:type="gram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Аксенова, </w:t>
      </w:r>
      <w:proofErr w:type="gram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Белых, раскрывающие юридическую сущность правонарушения через его состав (объект, субъект, объективная и субъективная стороны) и ключевые признаки (деяние, противоправность, виновность, общественная вредность, наказуемость). Анализ причин и условий противоправного поведения, дифференцированных по видам правонарушений и характеристикам правонарушителей, представлен в исследованиях И.А. </w:t>
      </w:r>
      <w:proofErr w:type="spell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Менгеса</w:t>
      </w:r>
      <w:proofErr w:type="spell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Г.Н.</w:t>
      </w:r>
      <w:proofErr w:type="gram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Муратбаевой</w:t>
      </w:r>
      <w:proofErr w:type="spell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А.А.</w:t>
      </w:r>
      <w:proofErr w:type="gram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Гайдукова. Экономические, психологические, социальные и информационные аспекты детерминации правонарушений формируют многогранную картину этого негативного социального феномена.</w:t>
      </w:r>
    </w:p>
    <w:p w14:paraId="263CA3EF" w14:textId="16068B36" w:rsidR="00C90185" w:rsidRPr="00C90185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Правовой базой исследования являются Федеральный закон от 23 июня 2016 года № 182-ФЗ «Об основах системы профилактики правонарушений в Российской Федерации» и Федеральный закон от 24 июня 1999 года № 120-ФЗ «Об основах системы профилактики </w:t>
      </w: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безнадзорности и правонарушений несовершеннолетних», которые определяют концептуальные основы, принципы и субъектный состав профилактической деятельности в России</w:t>
      </w:r>
      <w:r w:rsid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90185" w:rsidRPr="00C901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10398CA" w14:textId="4057B1CD" w:rsidR="009E1305" w:rsidRPr="00B85A95" w:rsidRDefault="0018242E" w:rsidP="009E1305">
      <w:pPr>
        <w:keepNext/>
        <w:spacing w:after="24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</w:t>
      </w:r>
      <w:r w:rsidR="00727BD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Причины правонарушений.</w:t>
      </w:r>
    </w:p>
    <w:p w14:paraId="03612637" w14:textId="422F6F62" w:rsidR="00F00114" w:rsidRDefault="00F00114" w:rsidP="00F00114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современной юридической науке существует множество трактовок понятия «правонарушение». </w:t>
      </w:r>
      <w:proofErr w:type="gramStart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Н.Г.</w:t>
      </w:r>
      <w:proofErr w:type="gramEnd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Савкина и </w:t>
      </w:r>
      <w:proofErr w:type="gramStart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В.В.</w:t>
      </w:r>
      <w:proofErr w:type="gramEnd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Аксенова определяют его как противоправное, общественно опасное или общественно вредное деяние, которое влечёт за собой юридическую ответственность. Данное понятие включает в себя преступления, гражданские, административные и дисциплинарные проступки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C25F767" w14:textId="67910F32" w:rsidR="00F00114" w:rsidRDefault="00F00114" w:rsidP="00F00114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Согласно другой формулировке, правонарушение представляет собой общественно вредное или опасное противоправное и виновное деяние, совершённое </w:t>
      </w:r>
      <w:proofErr w:type="spellStart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деликтоспособным</w:t>
      </w:r>
      <w:proofErr w:type="spellEnd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субъектом и влекущее применение мер юридической ответственности. </w:t>
      </w:r>
      <w:proofErr w:type="gramStart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Е.А.</w:t>
      </w:r>
      <w:proofErr w:type="gramEnd"/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Белых акцентирует внимание на волевом и осознанном характере правонарушения, которое может выражаться как в действии (например, кража, хулиганство, злоупотребление полномочиями), так и в бездействии — уклонении от выполнения предписанных законом или договором обязанностей, необходимых для предотвращения общественно опасных последствий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2"/>
      </w:r>
      <w:r w:rsidRP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1358253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 правонарушения представляет собой систему взаимосвязанных элементов, образующих его юридическую сущность. В структуру правонарушения входят четыре обязательных компонента: объект, субъект, объективная и субъективная стороны. Объектом правонарушения выступают охраняемые законом общественные отношения, материальные или нематериальные блага, на которые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направлено противоправное посягательство. Субъектом является физическое или юридическое лицо, совершившее деяние и обладающее деликтоспособностью, то есть способностью нести юридическую ответственность.</w:t>
      </w:r>
    </w:p>
    <w:p w14:paraId="2CD5A7A9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Объективная сторона характеризует внешнее проявление правонарушения через действие или бездействие, наличие вредных последствий и причинно-следственную связь между деянием и наступившим ущербом. Субъективная сторона отражает психическое отношение лица к содеянному и выражается в форме вины, которая может быть умышленной или неосторожной.</w:t>
      </w:r>
    </w:p>
    <w:p w14:paraId="1B8DBB77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Правонарушению присущ ряд специфических признаков, отличающих его от иных видов социальных отклонений. Во-первых, оно всегда представляет собой деяние — активное действие или пассивное бездействие, тогда как мысли и намерения, не реализованные в поведении, не могут считаться правонарушением. Во-вторых, правонарушение обладает свойством общественной опасности или вредности, поскольку создает угрозу или причиняет ущерб охраняемым законом ценностям. В-третьих, оно является противоправным, то есть нарушает конкретные нормы права. Наконец, правонарушение влечет за собой применение мер юридической ответственности, что свидетельствует о его наказуемости.</w:t>
      </w:r>
    </w:p>
    <w:p w14:paraId="47DD06E9" w14:textId="77777777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зависимости от степени общественной опасности правонарушения подразделяются на преступления и проступки. Преступления представляют собой наиболее опасные деяния, предусмотренные уголовным законодательством. Проступки отличаются меньшей степенью общественной вредности и подразделяются на дисциплинарные (нарушения трудовой, служебной дисциплины), административные (посягательства на общественный порядок, государственное управление) и гражданско-правовые деликты (причинение вреда в сфере имущественных или личных неимущественных отношений). Каждый вид правонарушения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предполагает особый порядок привлечения к ответственности и применения санкций, установленных соответствующими отраслями законодательства.</w:t>
      </w:r>
    </w:p>
    <w:p w14:paraId="4666091D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Анализ научных источников и нормативно-правовых актов позволяет выделить ключевые аспекты, детерминирующие совершение правонарушений. Экономический аспект отражает взаимосвязь между материальной несостоятельностью индивида и риском обращения к противоправным способам удовлетворения потребностей. Недостаточность финансовых ресурсов нередко провоцирует поиск нелегальных источников дохода. </w:t>
      </w:r>
    </w:p>
    <w:p w14:paraId="537884EF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Психологический аспект, как отмечает И.А. </w:t>
      </w:r>
      <w:proofErr w:type="spellStart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Менгес</w:t>
      </w:r>
      <w:proofErr w:type="spellEnd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, связан с дефектами правосознания, проявляющимися в искаженных потребностях, интересах и ценностных ориентациях, которые обладают свойством межпоколенческой трансляции. Социальный аспект учитывает влияние культурных и общественных факторов на формирование девиантного поведения, включая условия социализации и доступ к ресурсам.</w:t>
      </w:r>
    </w:p>
    <w:p w14:paraId="5190B823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Особую актуальность приобретает информационный аспект, обусловленный интенсивной цифровизацией общества. Расширение киберпространства создаёт новые возможности для правонарушений в сфере интеллектуальной собственности и электронных платежей, чему способствуют как недостаточная подготовленность правоохранительных органов, так и бесконтрольное распространение персональных данных.</w:t>
      </w:r>
    </w:p>
    <w:p w14:paraId="096DA9DD" w14:textId="4F1A46F2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Причины правонарушений дифференцируются в зависимости от их видов и характеристик правонарушителей. Например, в семейно-бытовой сфере, по мнению </w:t>
      </w:r>
      <w:proofErr w:type="gramStart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Г.Н.</w:t>
      </w:r>
      <w:proofErr w:type="gramEnd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Муратбаевой</w:t>
      </w:r>
      <w:proofErr w:type="spellEnd"/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противоправные действия обусловлены внутрисемейными конфликтами или внешними социальными противоречиями. Существенную роль играют алкоголизация и наркомания: примерно половина убийств и тяжких телесных повреждений совершается в состоянии опьянения, что подчеркивает необходимость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учёта специфических факторов при анализе отдельных категорий правонарушений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3"/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8881905" w14:textId="2B1F920C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Как отмечает А.А. Гайдуков, термин «семейно-бытовые отношения» получил нормативное закрепление в правовых актах МВД России. В частности, приказ МВД № 1166 от 31 декабря 2012 года ввел категорию профилактического учета лиц, совершивших правонарушения в сфере семейно-бытовых отношений и представляющих опасность для окружающих. С 2015 года приказ МВД России № 269 «Об утверждении формы статистической отчетности “Профилактика”» выделил преступления, совершенные в сфере семейно-бытовых отношений, в отдельную категорию, подлежащую обязательному статистическому учету. К ним относятся убийства, умышленное причинение вреда здоровью различной степени тяжести, истязания, угрозы убийством, а также хулиганство. Большинство из этих преступлений посягают на жизнь и здоровье лиц, находящихся с правонарушителем в семейно-бытовых отношениях.</w:t>
      </w:r>
    </w:p>
    <w:p w14:paraId="3003DB39" w14:textId="77777777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Проведенный анализ научной литературы позволяет заключить, что причины правонарушений варьируются в зависимости от их видов и характеристик правонарушителей. В этой связи особую важность приобретает вопрос профилактики правонарушений, включая методы её реализации, что тесно связано с развитием системы правового воспитания и формирования законопослушного поведения.</w:t>
      </w:r>
    </w:p>
    <w:p w14:paraId="1CCCC89C" w14:textId="0CDE3400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Правонарушение представляет собой социальный феномен, обусловленный массовым характером нарушений правовых норм в обществе, что наносит существенный моральный и материальный ущерб. В социальном смысле ключевой характеристикой такого поведения является его противоречие существующим общественным отношениям,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способность причинять вред правам и интересам граждан, коллективов и общества в целом, а также препятствовать прогрессивному развитию социума.</w:t>
      </w:r>
    </w:p>
    <w:p w14:paraId="59D2AA3B" w14:textId="2E8CECF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Социальная природа правонарушений раскрывается через несколько существенных аспектов. Исторически противоправные деяния возникли как массовое явление лишь в определённых социальных условиях — с появлением государства и права. Дифференциация классовой и социальной структуры общества привела к возникновению противоречивых интересов, что обусловило необходимость закрепления допустимых форм поведения в правовых нормах. </w:t>
      </w:r>
    </w:p>
    <w:p w14:paraId="0E78927C" w14:textId="2A342C1C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Конкретное содержание правонарушений как массива противоправных действий формируется за счёт индивидуальных деяний — сознательных волевых поступков конкретных людей. Социальный вред правонарушений проявляется не только в материальном ущербе или физическом вреде, но и в торможении развития общества, подрыве законности и устойчивости общественных отношений. </w:t>
      </w:r>
    </w:p>
    <w:p w14:paraId="688608A5" w14:textId="030321CB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Динамика и структура правонарушений тесно связаны с изменениями социальных условий, что подчёркивает их зависимость от контекста общественной жизни. Правонарушение всегда представляет собой деяние — действие или бездействие, — поскольку мысли и чувства, не выраженные в поведении, не регулируются правом. </w:t>
      </w:r>
    </w:p>
    <w:p w14:paraId="0D8762A0" w14:textId="71A5DC58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Противоправность деяния заключается в его противоречии предписаниям права, причём в отличие от правомерных действий, которые могут вытекать из «духа закона», противоправные действия должны быть чётко определены нормами права. Такой формализм обеспечивает ясность и единство правовых требований. </w:t>
      </w:r>
    </w:p>
    <w:p w14:paraId="1CF54C26" w14:textId="4CA702C1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Общественная вредность является обязательным признаком правонарушения, хотя её степень может варьироваться. Правонарушения затрагивают различные сферы общественной жизни — политическую,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экономическую, социальную, — нанося ущерб правам и свободам граждан, интересам организаций и общественным институтам. Вред может быть материальным, моральным, измеримым или трудно поддающимся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восстановимым или невосстановимым. </w:t>
      </w:r>
    </w:p>
    <w:p w14:paraId="39784ACA" w14:textId="02F80A32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Важно отметить, что правонарушением считается не только деяние, повлекшее конкретные вредные последствия, но и действие, способное привести к таким последствиям, например, создание преступной группы или изготовление подложных документов. </w:t>
      </w:r>
    </w:p>
    <w:p w14:paraId="28168FB8" w14:textId="65A014C6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икакие внешние обстоятельства не могут привести к правонарушению, пока они не стали движущим мотивом поведения личности, не преобразовались в побуждение его воли. На основе объективных причин и условий формируются субъективные причины и условия правонарушений, представляющих собой определенные элементы социальной психологии, получающее проявление в искаженных потребностях и интересах - именно они выполняют решающую роль при выборе правомерного или противоправного поведения. </w:t>
      </w:r>
    </w:p>
    <w:p w14:paraId="0765F285" w14:textId="1800CC2F" w:rsidR="0018242E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Основной причиной противоправного поведения выступают социальные противоречия, дестабилизирующие нормальное функционирование общества и индивида. Обострение этих противоречий способствует росту правонарушений, что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вызывает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необходимость комплексного подхода к их профилактике и пресечению</w:t>
      </w:r>
      <w:r w:rsid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6014B2C" w14:textId="64DA095A" w:rsidR="00F00114" w:rsidRPr="00F00114" w:rsidRDefault="00F00114" w:rsidP="00F00114">
      <w:pPr>
        <w:keepNext/>
        <w:spacing w:after="24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="00626BD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Профилактика правонарушений и устранение их причин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E68400F" w14:textId="77777777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Государственная политика в сфере профилактики правонарушений в Российской Федерации формируется на основе двух ключевых законодательных актов. Федеральный закон от 23 июня 2016 года № 182-ФЗ «Об основах системы профилактики правонарушений в Российской Федерации» устанавливает общие принципы и направления профилактической деятельности, в то время как Федеральный закон от 24 </w:t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июня 1999 года № 120-ФЗ «Об основах системы профилактики безнадзорности и правонарушений несовершеннолетних» специализируется на вопросах предупреждения противоправного поведения среди молодёжи.</w:t>
      </w:r>
    </w:p>
    <w:p w14:paraId="206E3301" w14:textId="038A148F" w:rsidR="00626BDB" w:rsidRP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статье 2 Федерального закона № 182-ФЗ, профилактика правонарушений определяется как комплекс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воспитательное воздействие с целью предотвращения противоправных действий или антиобщественного поведения. Особое значение придаётся профилактической работе с несовершеннолетними, поскольку своевременное вмешательство позволяет снизить риск их вовлечения в преступную деятельность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4"/>
      </w: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8C0B26F" w14:textId="77777777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В реализации профилактических мер участвуют как государственные органы, так и гражданское общество. К субъектам профилактики правонарушений относятся федеральные органы исполнительной власти, органы прокуратуры Российской Федерации, следственные органы Следственного комитета Российской Федерации, органы государственной власти субъектов Федерации и органы местного самоуправления. Наряду с ними активную роль играют граждане, общественные объединения и иные организации, оказывающие содействие в рамках предоставленных им прав и полномочий. Комплексный подход обеспечивает многоуровневое воздействие на факторы, способствующие совершению правонарушений, и способствует укреплению правопорядка.</w:t>
      </w:r>
    </w:p>
    <w:p w14:paraId="71438707" w14:textId="77777777" w:rsidR="00626BDB" w:rsidRDefault="00626BDB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6BDB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Субъекты профилактики правонарушений осуществляют свою деятельность в пределах компетенции, установленной настоящим Федеральным законом и другими федеральными законами.</w:t>
      </w:r>
    </w:p>
    <w:p w14:paraId="3E9C7668" w14:textId="660BF882" w:rsidR="004960F5" w:rsidRDefault="004960F5" w:rsidP="00626BDB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В.Ю.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Волков и П.А.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Макайда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считают, что «профилактика правонарушений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- это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деятельность, направленная на снижение уровня правонарушений путем проведения мероприятий, выявляющих субъективные и объективные факторы, причины, провоцирующие субъекта права на преступление закона, а также методы комплексного воздействия с целью недопущения реализации нежелательной модели поведения»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D4B5601" w14:textId="342749C3" w:rsid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эффективного противодействия правонарушениям представляется необходимым реализовать комплекс мер, направленных на повышение правовой культуры населения и укрепление доверия к правоохранительной системе. </w:t>
      </w:r>
    </w:p>
    <w:p w14:paraId="210CD494" w14:textId="2EAD5A6D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А.Г. Лекарь под профилактикой понимает процесс выявления, устранения причин и условий, способствующих совершению правонарушений. При этом предупреждение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- это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недопущение замышляемых и подготавливаемых противоправных деяний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E2F2D45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Во-первых, ключевое значение имеет систематическое информирование граждан о действующем законодательстве и его изменениях через доступные каналы коммуникации, включая СМИ, официальные интернет-ресурсы и социальные сети. Это способствует формированию осознанного соблюдения правовых норм.</w:t>
      </w:r>
    </w:p>
    <w:p w14:paraId="32E87FCB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Во-вторых, необходима регулярная публичная отчетность органов МВД о результатах деятельности в сфере предупреждения преступлений, успехах в раскрытии дел и применяемых профилактических мерах. Подобная открытость повышает уровень доверия населения к правоохранительным институтам.</w:t>
      </w:r>
    </w:p>
    <w:p w14:paraId="1C7B4C6A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В-третьих, особое внимание следует уделить работе с образовательными учреждениями. Уже на уровне начальной школы целесообразно внедрять программы правового просвещения, разъясняющие последствия противоправных действий и формирующие у учащихся понимание недопустимости даже малозначительных нарушений.</w:t>
      </w:r>
    </w:p>
    <w:p w14:paraId="412F44CA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Важным элементом является прозрачность судопроизводства по резонансным делам, включая преступления против несовершеннолетних и коррупционные правонарушения. Своевременное информирование общества о ходе расследований и вынесенных приговорах демонстрирует неотвратимость наказания и укрепляет веру в справедливость правовой системы.</w:t>
      </w:r>
    </w:p>
    <w:p w14:paraId="4910EF98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На VII Конгрессе ООН в Милане в 1985 году был принят Миланский план, заложивший основы международного сотрудничества в сфере предупреждения преступности. Согласно этому документу, меры профилактики разделяются на прямые и косвенные. Прямые меры направлены на устранение конкретных условий, способствующих совершению преступлений, и включают технические средства защиты (охрану объектов, видеонаблюдение, освещение территорий), патрулирование, а также воспитательную работу с различными группами населения, включая молодёжь, профессионалов и лиц, освободившихся из мест лишения свободы. Важную роль играет вовлечение общественных организаций в предоставление социально ориентированного досуга.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Правовое воспитание представляет собой целенаправленную и систематическую деятельность, осуществляемую государством как главным субъектом-гарантом через систему законодательных, исполнительных и судебных органов власти. К процессу правового воспитания также подключаются государственные учреждения и общественные объединения, осуществляющие воздействие на </w:t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правосознание граждан для достижения позитивных социальных результатов. Одним из ключевых индикаторов эффективности этой деятельности служит снижение уровня правонарушений в обществе.</w:t>
      </w:r>
    </w:p>
    <w:p w14:paraId="29C46CDE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Особое значение правовое воспитание приобретает в контексте профилактики преступности несовершеннолетних, поскольку формирование правовой культуры в молодёжной среде является условием предупреждения девиантного поведения. Процесс правового воспитания предполагает комплексный подход, включающий изучение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индивидуальных особенностей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личности, уровня правового нигилизма, а также причин отклонения от социально одобряемых моделей поведения.</w:t>
      </w:r>
    </w:p>
    <w:p w14:paraId="6F914189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Сущность правового воспитания заключается в планомерном воздействии на сознание и психологию личности через совокупность специальных форм, методов и средств с целью формирования устойчивых правовых знаний, убеждений и привычек правомерного поведения. Этот процесс включает не только передачу знаний о нормах права, но и воспитание отношения к праву как социальной ценности, развитие умения реализовывать права, соблюдать запреты и исполнять обязанности.</w:t>
      </w:r>
    </w:p>
    <w:p w14:paraId="4D6EE1C2" w14:textId="328C0A26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Конечной целью правового воспитания является формирование законопослушной личности, осознающей не только свои права, но и гражданские обязанности. Хотя знание закона не всегда гарантирует его соблюдение, информированность о правовых последствиях противоправных действий способствует снижению уровня преступности, особенно среди молодёжи. Таким образом, правовое воспитание выступает важным элементом системы профилактики правонарушений и укрепления правопорядка в обществе.</w:t>
      </w:r>
    </w:p>
    <w:p w14:paraId="31D7AA4A" w14:textId="416E2481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Косвенные меры нацелены на улучшение качества жизни населения через решение социально-экономических проблем. К ним относятся создание рабочих мест, развитие инфраструктуры для содержательного проведения свободного времени, реализация социальных программ </w:t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поддержки малообеспеченных граждан и ресоциализации лиц с криминальным прошлым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7"/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9ACB86B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Профилактика правонарушений рассматривается как ключевой инструмент снижения уровня преступности. Систематическая работа с группами риска — гражданами, ведущими антиобщественный образ жизни, подростками с девиантным поведением — способна кардинально улучшить криминогенную ситуацию.</w:t>
      </w:r>
    </w:p>
    <w:p w14:paraId="4AD35C37" w14:textId="5750109F" w:rsidR="00F00114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Для государства сокращение числа правонарушений не только укрепляет общественный порядок, но и позволяет оптимизировать бюджетные расходы на содержание правоохранительной, судебной и пенитенциарной систем. Эффективная профилактика требует планомерного взаимодействия правоохранительных органов, социальных институтов и гражданского общества. Особое значение имеет корректная социальная политика государства, поскольку её недостатки могут провоцировать рост преступности. В этой связи необходима разработка и реализация программ, направленных на снижение безработицы, создание рабочих мест, адресную поддержку уязвимых групп населения и другие меры, способствующие устойчивому развитию общества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8"/>
      </w:r>
      <w:r w:rsidR="00F0011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6FBBA73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с лицами, отбывающими наказание в учреждениях уголовно-исполнительной системы (УИС), является важным элементом общей системы профилактики правонарушений. Как следует из Концепции развития УИС до 2030 года, совершенствование индивидуальной профилактической работы с осужденными рассматривается в качестве одного из ключевых направлений обеспечения правопорядка и законности. Особое значение придается выявлению лиц, склонных к </w:t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совершению правонарушений, и их постановке на профилактический учет на основе достоверных данных о намерениях совершить противоправные действия или оказать негативное влияние на других лиц.</w:t>
      </w:r>
    </w:p>
    <w:p w14:paraId="022C8ED2" w14:textId="77777777" w:rsidR="004960F5" w:rsidRPr="004960F5" w:rsidRDefault="004960F5" w:rsidP="004960F5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Индивидуальная профилактика в УИС предполагает проведение систематической работы с осужденными, включая беседы, разъяснение последствий противоправного поведения и психолого-педагогическое воздействие. Статистические данные свидетельствуют о том, что значительная часть осужденных (почти каждый четвертый-пятый) состоит на профилактическом учете, что отражает необходимость адресного подхода к работе с данной категорией лиц.</w:t>
      </w:r>
    </w:p>
    <w:p w14:paraId="1AADAEBA" w14:textId="63FF5DB1" w:rsidR="00F00114" w:rsidRPr="00F00114" w:rsidRDefault="004960F5" w:rsidP="00727BD6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Несмотря на некоторое снижение количества преступлений в учреждениях УИС, уровень правонарушений остается высоким, что указывает на потребность в разработке дополнительных мер, включая совершенствование правового регулирования и использование международного опыта. Эффективная работа с заключенными не только способствует предотвращению правонарушений внутри исправительных учреждений, но и играет важную роль в ресоциализации осужденных, снижая риск рецидива после их освобождения</w:t>
      </w:r>
      <w:r>
        <w:rPr>
          <w:rStyle w:val="ac"/>
          <w:rFonts w:ascii="Times New Roman" w:eastAsia="Times New Roman" w:hAnsi="Times New Roman" w:cs="Times New Roman"/>
          <w:sz w:val="28"/>
          <w:szCs w:val="28"/>
          <w:lang w:val="ru-RU"/>
        </w:rPr>
        <w:footnoteReference w:id="9"/>
      </w:r>
      <w:r w:rsidRPr="004960F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5AF2F94" w14:textId="77777777" w:rsidR="00F00114" w:rsidRPr="00F00114" w:rsidRDefault="00F00114" w:rsidP="00F00114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E412A6" w14:textId="1022F5E3" w:rsidR="005A4100" w:rsidRPr="00B85A95" w:rsidRDefault="005A4100" w:rsidP="005A4100">
      <w:pPr>
        <w:keepNext/>
        <w:spacing w:after="24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Заключение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395DB76" w14:textId="77777777" w:rsidR="00727BD6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Правонарушение представляет собой сложный, многогранный феномен, обладающий строго определенным юридическим составом, включающим объект, субъект, объективную и субъективную стороны. Его ключевыми признаками являются противоправность, общественная вредность (опасность), виновность и наказуемость. Анализ научной литературы демонстрирует, что причины совершения правонарушений </w:t>
      </w: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носят комплексный, многоуровневый характер и детерминированы совокупностью экономических (материальная несостоятельность), социальных (условия социализации, культурные факторы), психологических (дефекты правосознания, искаженные ценности) и современных информационных (</w:t>
      </w:r>
      <w:proofErr w:type="spell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киберриски</w:t>
      </w:r>
      <w:proofErr w:type="spell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, цифровизация) факторов. Особую общественную опасность представляют преступления, совершаемые в сфере семейно-бытовых отношений, что подтверждается их выделением в отдельную категорию для ведомственного учета.</w:t>
      </w:r>
    </w:p>
    <w:p w14:paraId="071119A8" w14:textId="77777777" w:rsidR="00727BD6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Эффективное противодействие правонарушениям невозможно без построения целостной системы профилактики, понимаемой как деятельность по выявлению и устранению причин и условий противоправного поведения, а также воспитательному воздействию на лиц, склонных к его совершению. Правовой основой этой системы в России являются Федеральные законы № 182-ФЗ и № 120-ФЗ, которые определяют широкий круг субъектов профилактики — от государственных органов до институтов гражданского общества. Стратегия профилактики, в соответствии с международным опытом (Миланский план), должна сочетать прямые меры (правовое воспитание, охрана правопорядка, индивидуальная работа с группами риска) и косвенные меры, направленные на решение глубинных социально-экономических проблем (создание рабочих мест, поддержка уязвимых групп, улучшение качества жизни).</w:t>
      </w:r>
    </w:p>
    <w:p w14:paraId="36120910" w14:textId="77777777" w:rsidR="00727BD6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Правовое воспитание выступает центральным элементом профилактической деятельности, будучи направленным на формирование у граждан устойчивых правовых знаний, убеждений и привычек правомерного поведения. Его конечная цель — воспитание законопослушной личности, осознающей не только свои права, но и обязанности. Особое значение эта работа приобретает в отношении несовершеннолетних и лиц, отбывающих наказание в учреждениях УИС. Как показывает практика, индивидуальная профилактическая работа с </w:t>
      </w: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осужденными, включая их постановку на учет, проведение бесед и психолого-педагогическое воздействие, является </w:t>
      </w:r>
      <w:proofErr w:type="spellStart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crucial</w:t>
      </w:r>
      <w:proofErr w:type="spellEnd"/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только для обеспечения правопорядка в исправительных учреждениях, но и для успешной ресоциализации и предотвращения рецидивов после освобождения.</w:t>
      </w:r>
    </w:p>
    <w:p w14:paraId="5B3EA8F1" w14:textId="2972C0B8" w:rsidR="005A4100" w:rsidRPr="00727BD6" w:rsidRDefault="00727BD6" w:rsidP="00727BD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27BD6">
        <w:rPr>
          <w:rFonts w:ascii="Times New Roman" w:eastAsia="Times New Roman" w:hAnsi="Times New Roman" w:cs="Times New Roman"/>
          <w:sz w:val="28"/>
          <w:szCs w:val="28"/>
          <w:lang w:val="ru-RU"/>
        </w:rPr>
        <w:t>Борьба с правонарушениями не может сводиться исключительно к карательным мерам. Она требует комплексного, системного подхода, интегрирующего усилия государства и общества, направленные как на непосредственное предупреждение противоправных деяний, так и на нейтрализацию порождающих их глубинных причин. Дальнейшее совершенствование правового регулирования, внедрение современных профилактических технологий с учетом международного опыта и укрепление института правового воспитания являются залогом укрепления законности и правопорядка в Российской Федерации</w:t>
      </w:r>
      <w:r w:rsidR="005A410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2F3B401" w14:textId="766D92EC" w:rsidR="005A4100" w:rsidRPr="004960F5" w:rsidRDefault="00000000" w:rsidP="004960F5">
      <w:pPr>
        <w:keepNext/>
        <w:spacing w:after="240" w:line="360" w:lineRule="auto"/>
        <w:ind w:left="14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литературы.</w:t>
      </w:r>
    </w:p>
    <w:p w14:paraId="4C04CBA5" w14:textId="77777777" w:rsidR="004960F5" w:rsidRPr="004960F5" w:rsidRDefault="005A4100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1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60F5" w:rsidRPr="004960F5">
        <w:rPr>
          <w:rFonts w:ascii="Times New Roman" w:eastAsia="Times New Roman" w:hAnsi="Times New Roman" w:cs="Times New Roman"/>
          <w:sz w:val="28"/>
          <w:szCs w:val="28"/>
        </w:rPr>
        <w:t xml:space="preserve">  Савкина </w:t>
      </w:r>
      <w:proofErr w:type="gramStart"/>
      <w:r w:rsidR="004960F5" w:rsidRPr="004960F5">
        <w:rPr>
          <w:rFonts w:ascii="Times New Roman" w:eastAsia="Times New Roman" w:hAnsi="Times New Roman" w:cs="Times New Roman"/>
          <w:sz w:val="28"/>
          <w:szCs w:val="28"/>
        </w:rPr>
        <w:t>Н.Г.</w:t>
      </w:r>
      <w:proofErr w:type="gramEnd"/>
      <w:r w:rsidR="004960F5" w:rsidRPr="004960F5">
        <w:rPr>
          <w:rFonts w:ascii="Times New Roman" w:eastAsia="Times New Roman" w:hAnsi="Times New Roman" w:cs="Times New Roman"/>
          <w:sz w:val="28"/>
          <w:szCs w:val="28"/>
        </w:rPr>
        <w:t xml:space="preserve"> Аксенова </w:t>
      </w:r>
      <w:proofErr w:type="spellStart"/>
      <w:r w:rsidR="004960F5" w:rsidRPr="004960F5">
        <w:rPr>
          <w:rFonts w:ascii="Times New Roman" w:eastAsia="Times New Roman" w:hAnsi="Times New Roman" w:cs="Times New Roman"/>
          <w:sz w:val="28"/>
          <w:szCs w:val="28"/>
        </w:rPr>
        <w:t>В.ВПрофилактика</w:t>
      </w:r>
      <w:proofErr w:type="spellEnd"/>
      <w:r w:rsidR="004960F5" w:rsidRPr="004960F5">
        <w:rPr>
          <w:rFonts w:ascii="Times New Roman" w:eastAsia="Times New Roman" w:hAnsi="Times New Roman" w:cs="Times New Roman"/>
          <w:sz w:val="28"/>
          <w:szCs w:val="28"/>
        </w:rPr>
        <w:t xml:space="preserve"> правонарушений и девиантного поведения // Актуальные проблемы гуманитарных и естественных наук. 2016 № 2 С.45-47.</w:t>
      </w:r>
    </w:p>
    <w:p w14:paraId="6F0547EA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Белых Е.А Основные подходы к понятию правонарушения // Актуальные проблемы права, экономики и управления. 2016 №12. С.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85-87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A4C715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Муратбаева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Г.Н.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О характере и причинах правонарушений, совершаемых на почве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семейно- бытовых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отношений // Наука, новые технологии и инновации. 2017 № 11 С. 91</w:t>
      </w:r>
    </w:p>
    <w:p w14:paraId="247639D6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Об основах системы профилактики правонарушений в Российской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>: Федеральный закон от 23.06.2016 № 182-ФЗ // СЗ РФ. 2016 № 26</w:t>
      </w:r>
    </w:p>
    <w:p w14:paraId="66958BF9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Волков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В.Ю.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и предупреждение административных правонарушений и преступлений /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В.Ю.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Волков, П.А.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Макайда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// Ученые записки Крымского федерального университета имени В. И. Вернадского. Юридические науки. 2020. № 3. С.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297-303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27C95E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Лекарь А.Г. Профилактика преступлений / А.Г. Лекарь. М.: Юрид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лит., 1972. 104 с.</w:t>
      </w:r>
    </w:p>
    <w:p w14:paraId="1B64E2EF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Моторова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А.В.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, Малинина </w:t>
      </w:r>
      <w:proofErr w:type="gramStart"/>
      <w:r w:rsidRPr="004960F5">
        <w:rPr>
          <w:rFonts w:ascii="Times New Roman" w:eastAsia="Times New Roman" w:hAnsi="Times New Roman" w:cs="Times New Roman"/>
          <w:sz w:val="28"/>
          <w:szCs w:val="28"/>
        </w:rPr>
        <w:t>Н.Б</w:t>
      </w:r>
      <w:proofErr w:type="gram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Профилактика правонарушений несовершеннолетних: Российский и региональный опыт // Социально-правовая защита детства как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приоритетноенапрвление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современной государственной политики. Чебоксары. 2018 С. 402</w:t>
      </w:r>
    </w:p>
    <w:p w14:paraId="08629EC1" w14:textId="77777777" w:rsidR="004960F5" w:rsidRPr="004960F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Кушхов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Р. Х., </w:t>
      </w:r>
      <w:proofErr w:type="spellStart"/>
      <w:r w:rsidRPr="004960F5">
        <w:rPr>
          <w:rFonts w:ascii="Times New Roman" w:eastAsia="Times New Roman" w:hAnsi="Times New Roman" w:cs="Times New Roman"/>
          <w:sz w:val="28"/>
          <w:szCs w:val="28"/>
        </w:rPr>
        <w:t>Сурцев</w:t>
      </w:r>
      <w:proofErr w:type="spellEnd"/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А. В. ПРИЧИНЫ ПРАВОНАРУШЕНИЙ В РОССИЙСКОЙ ФЕДЕРАЦИИ И ПУТИ ИХ УСТРАНЕНИЯ // Образование и право. 2022. №6</w:t>
      </w:r>
    </w:p>
    <w:p w14:paraId="5AD53DD4" w14:textId="4A7100DE" w:rsidR="009E1305" w:rsidRDefault="004960F5" w:rsidP="004960F5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60F5">
        <w:rPr>
          <w:rFonts w:ascii="Times New Roman" w:eastAsia="Times New Roman" w:hAnsi="Times New Roman" w:cs="Times New Roman"/>
          <w:sz w:val="28"/>
          <w:szCs w:val="28"/>
        </w:rPr>
        <w:t xml:space="preserve">  Исакова Т. И. О ПРОФИЛАКТИКЕ ПРАВОНАРУШЕНИЙ В ИСПРАВИТЕЛЬНЫХ УЧРЕЖДЕНИЯХ // Вестник науки. 2025. №2 (83).</w:t>
      </w:r>
    </w:p>
    <w:sectPr w:rsidR="009E1305">
      <w:headerReference w:type="default" r:id="rId9"/>
      <w:headerReference w:type="first" r:id="rId10"/>
      <w:pgSz w:w="11909" w:h="16834"/>
      <w:pgMar w:top="1440" w:right="1440" w:bottom="1440" w:left="1440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CF51F" w14:textId="77777777" w:rsidR="00A3289F" w:rsidRDefault="00A3289F">
      <w:pPr>
        <w:spacing w:line="240" w:lineRule="auto"/>
      </w:pPr>
      <w:r>
        <w:separator/>
      </w:r>
    </w:p>
  </w:endnote>
  <w:endnote w:type="continuationSeparator" w:id="0">
    <w:p w14:paraId="029767DE" w14:textId="77777777" w:rsidR="00A3289F" w:rsidRDefault="00A32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FDBD7" w14:textId="77777777" w:rsidR="00A3289F" w:rsidRDefault="00A3289F">
      <w:pPr>
        <w:spacing w:line="240" w:lineRule="auto"/>
      </w:pPr>
      <w:r>
        <w:separator/>
      </w:r>
    </w:p>
  </w:footnote>
  <w:footnote w:type="continuationSeparator" w:id="0">
    <w:p w14:paraId="26F0DB5A" w14:textId="77777777" w:rsidR="00A3289F" w:rsidRDefault="00A3289F">
      <w:pPr>
        <w:spacing w:line="240" w:lineRule="auto"/>
      </w:pPr>
      <w:r>
        <w:continuationSeparator/>
      </w:r>
    </w:p>
  </w:footnote>
  <w:footnote w:id="1">
    <w:p w14:paraId="79077526" w14:textId="1B402D26" w:rsidR="00F00114" w:rsidRPr="00F00114" w:rsidRDefault="00F00114">
      <w:pPr>
        <w:pStyle w:val="aa"/>
        <w:rPr>
          <w:lang w:val="ru-RU"/>
        </w:rPr>
      </w:pPr>
      <w:bookmarkStart w:id="0" w:name="_Hlk207581059"/>
      <w:bookmarkStart w:id="1" w:name="_Hlk207581060"/>
      <w:r>
        <w:rPr>
          <w:rStyle w:val="ac"/>
        </w:rPr>
        <w:footnoteRef/>
      </w:r>
      <w:r>
        <w:t xml:space="preserve"> </w:t>
      </w:r>
      <w:r w:rsidRPr="00F00114">
        <w:t xml:space="preserve">Савкина </w:t>
      </w:r>
      <w:proofErr w:type="gramStart"/>
      <w:r w:rsidRPr="00F00114">
        <w:t>Н.Г.</w:t>
      </w:r>
      <w:proofErr w:type="gramEnd"/>
      <w:r w:rsidRPr="00F00114">
        <w:t xml:space="preserve"> Аксенова </w:t>
      </w:r>
      <w:proofErr w:type="spellStart"/>
      <w:r w:rsidRPr="00F00114">
        <w:t>В.ВПрофилактика</w:t>
      </w:r>
      <w:proofErr w:type="spellEnd"/>
      <w:r w:rsidRPr="00F00114">
        <w:t xml:space="preserve"> правонарушений и девиантного поведения // Актуальные проблемы гуманитарных и естественных наук. 2016 № 2 С.45-47.</w:t>
      </w:r>
    </w:p>
  </w:footnote>
  <w:footnote w:id="2">
    <w:p w14:paraId="4300D6C4" w14:textId="0EA172CF" w:rsidR="00F00114" w:rsidRPr="00F00114" w:rsidRDefault="00F00114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</w:t>
      </w:r>
      <w:r w:rsidRPr="00F00114">
        <w:t xml:space="preserve">Белых Е.А Основные подходы к понятию правонарушения // Актуальные проблемы права, экономики и управления. 2016 №12. С. </w:t>
      </w:r>
      <w:proofErr w:type="gramStart"/>
      <w:r w:rsidRPr="00F00114">
        <w:t>85-87</w:t>
      </w:r>
      <w:proofErr w:type="gramEnd"/>
      <w:r w:rsidRPr="00F00114">
        <w:t>.</w:t>
      </w:r>
    </w:p>
  </w:footnote>
  <w:footnote w:id="3">
    <w:p w14:paraId="3E208C94" w14:textId="7F1C2F7E" w:rsidR="00626BDB" w:rsidRPr="00626BDB" w:rsidRDefault="00626BDB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</w:t>
      </w:r>
      <w:proofErr w:type="spellStart"/>
      <w:r w:rsidRPr="00626BDB">
        <w:t>Муратбаева</w:t>
      </w:r>
      <w:proofErr w:type="spellEnd"/>
      <w:r w:rsidRPr="00626BDB">
        <w:t xml:space="preserve"> </w:t>
      </w:r>
      <w:proofErr w:type="gramStart"/>
      <w:r w:rsidRPr="00626BDB">
        <w:t>Г.Н.</w:t>
      </w:r>
      <w:proofErr w:type="gramEnd"/>
      <w:r w:rsidRPr="00626BDB">
        <w:t xml:space="preserve"> О характере и причинах правонарушений, совершаемых на почве </w:t>
      </w:r>
      <w:proofErr w:type="gramStart"/>
      <w:r w:rsidRPr="00626BDB">
        <w:t>семейно- бытовых</w:t>
      </w:r>
      <w:proofErr w:type="gramEnd"/>
      <w:r w:rsidRPr="00626BDB">
        <w:t xml:space="preserve"> отношений // Наука, новые технологии и инновации. 2017 № 11 С. 91</w:t>
      </w:r>
    </w:p>
  </w:footnote>
  <w:footnote w:id="4">
    <w:p w14:paraId="63436952" w14:textId="58BE0C41" w:rsidR="00626BDB" w:rsidRPr="00626BDB" w:rsidRDefault="00626BDB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</w:t>
      </w:r>
      <w:r w:rsidRPr="00626BDB">
        <w:t xml:space="preserve">Об основах системы профилактики правонарушений в Российской </w:t>
      </w:r>
      <w:proofErr w:type="gramStart"/>
      <w:r w:rsidRPr="00626BDB">
        <w:t>Феде-рации</w:t>
      </w:r>
      <w:proofErr w:type="gramEnd"/>
      <w:r w:rsidRPr="00626BDB">
        <w:t>: Федеральный закон от 23.06.2016 № 182-ФЗ // СЗ РФ. 2016 № 26</w:t>
      </w:r>
    </w:p>
  </w:footnote>
  <w:footnote w:id="5">
    <w:p w14:paraId="74497B60" w14:textId="4E895398" w:rsidR="004960F5" w:rsidRPr="004960F5" w:rsidRDefault="004960F5">
      <w:pPr>
        <w:pStyle w:val="aa"/>
      </w:pPr>
      <w:r>
        <w:rPr>
          <w:rStyle w:val="ac"/>
        </w:rPr>
        <w:footnoteRef/>
      </w:r>
      <w:r>
        <w:t xml:space="preserve"> </w:t>
      </w:r>
      <w:r w:rsidRPr="004960F5">
        <w:t xml:space="preserve">Волков </w:t>
      </w:r>
      <w:proofErr w:type="gramStart"/>
      <w:r w:rsidRPr="004960F5">
        <w:t>В.Ю.</w:t>
      </w:r>
      <w:proofErr w:type="gramEnd"/>
      <w:r w:rsidRPr="004960F5">
        <w:t xml:space="preserve"> Профилактика и предупреждение административных правонарушений и преступлений / </w:t>
      </w:r>
      <w:proofErr w:type="gramStart"/>
      <w:r w:rsidRPr="004960F5">
        <w:t>В.Ю.</w:t>
      </w:r>
      <w:proofErr w:type="gramEnd"/>
      <w:r w:rsidRPr="004960F5">
        <w:t xml:space="preserve"> Волков, П.А. </w:t>
      </w:r>
      <w:proofErr w:type="spellStart"/>
      <w:r w:rsidRPr="004960F5">
        <w:t>Макайда</w:t>
      </w:r>
      <w:proofErr w:type="spellEnd"/>
      <w:r w:rsidRPr="004960F5">
        <w:t xml:space="preserve"> // Ученые записки Крымского федерального университета имени В. И. Вернадского. Юридические науки. 2020. № 3. С. </w:t>
      </w:r>
      <w:proofErr w:type="gramStart"/>
      <w:r w:rsidRPr="004960F5">
        <w:t>297-303</w:t>
      </w:r>
      <w:proofErr w:type="gramEnd"/>
      <w:r w:rsidRPr="004960F5">
        <w:t>.</w:t>
      </w:r>
    </w:p>
  </w:footnote>
  <w:footnote w:id="6">
    <w:p w14:paraId="4B72CE1B" w14:textId="4B5CD5B5" w:rsidR="004960F5" w:rsidRPr="004960F5" w:rsidRDefault="004960F5">
      <w:pPr>
        <w:pStyle w:val="aa"/>
      </w:pPr>
      <w:r>
        <w:rPr>
          <w:rStyle w:val="ac"/>
        </w:rPr>
        <w:footnoteRef/>
      </w:r>
      <w:r>
        <w:t xml:space="preserve"> </w:t>
      </w:r>
      <w:r w:rsidRPr="004960F5">
        <w:t>Лекарь А.Г. Профилактика преступлений / А.Г. Лекарь. М.: Юрид</w:t>
      </w:r>
      <w:proofErr w:type="gramStart"/>
      <w:r w:rsidRPr="004960F5">
        <w:t>.</w:t>
      </w:r>
      <w:proofErr w:type="gramEnd"/>
      <w:r w:rsidRPr="004960F5">
        <w:t xml:space="preserve"> лит., 1972. 104 с.</w:t>
      </w:r>
    </w:p>
  </w:footnote>
  <w:footnote w:id="7">
    <w:p w14:paraId="397B3464" w14:textId="6F0D7AAB" w:rsidR="004960F5" w:rsidRPr="004960F5" w:rsidRDefault="004960F5">
      <w:pPr>
        <w:pStyle w:val="aa"/>
      </w:pPr>
      <w:r>
        <w:rPr>
          <w:rStyle w:val="ac"/>
        </w:rPr>
        <w:footnoteRef/>
      </w:r>
      <w:r>
        <w:t xml:space="preserve"> </w:t>
      </w:r>
      <w:proofErr w:type="spellStart"/>
      <w:r w:rsidRPr="004960F5">
        <w:t>Моторова</w:t>
      </w:r>
      <w:proofErr w:type="spellEnd"/>
      <w:r w:rsidRPr="004960F5">
        <w:t xml:space="preserve"> </w:t>
      </w:r>
      <w:proofErr w:type="gramStart"/>
      <w:r w:rsidRPr="004960F5">
        <w:t>А.В.</w:t>
      </w:r>
      <w:proofErr w:type="gramEnd"/>
      <w:r w:rsidRPr="004960F5">
        <w:t xml:space="preserve">, Малинина </w:t>
      </w:r>
      <w:proofErr w:type="gramStart"/>
      <w:r w:rsidRPr="004960F5">
        <w:t>Н.Б</w:t>
      </w:r>
      <w:proofErr w:type="gramEnd"/>
      <w:r w:rsidRPr="004960F5">
        <w:t xml:space="preserve"> Профилактика правонарушений несовершеннолетних: Российский и региональный опыт // Социально-правовая защита детства как </w:t>
      </w:r>
      <w:proofErr w:type="spellStart"/>
      <w:r w:rsidRPr="004960F5">
        <w:t>приоритетноенапрвление</w:t>
      </w:r>
      <w:proofErr w:type="spellEnd"/>
      <w:r w:rsidRPr="004960F5">
        <w:t xml:space="preserve"> современной государственной политики. Чебоксары. 2018 С. 402</w:t>
      </w:r>
    </w:p>
  </w:footnote>
  <w:footnote w:id="8">
    <w:p w14:paraId="359A96C7" w14:textId="7704C25E" w:rsidR="004960F5" w:rsidRPr="004960F5" w:rsidRDefault="004960F5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</w:t>
      </w:r>
      <w:proofErr w:type="spellStart"/>
      <w:r w:rsidRPr="004960F5">
        <w:t>Кушхов</w:t>
      </w:r>
      <w:proofErr w:type="spellEnd"/>
      <w:r w:rsidRPr="004960F5">
        <w:t xml:space="preserve"> Р. Х., </w:t>
      </w:r>
      <w:proofErr w:type="spellStart"/>
      <w:r w:rsidRPr="004960F5">
        <w:t>Сурцев</w:t>
      </w:r>
      <w:proofErr w:type="spellEnd"/>
      <w:r w:rsidRPr="004960F5">
        <w:t xml:space="preserve"> А. В. ПРИЧИНЫ ПРАВОНАРУШЕНИЙ В РОССИЙСКОЙ ФЕДЕРАЦИИ И ПУТИ ИХ УСТРАНЕНИЯ // Образование и право. 2022. №6</w:t>
      </w:r>
    </w:p>
  </w:footnote>
  <w:footnote w:id="9">
    <w:p w14:paraId="52836C0D" w14:textId="1279B15A" w:rsidR="004960F5" w:rsidRPr="004960F5" w:rsidRDefault="004960F5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</w:t>
      </w:r>
      <w:r w:rsidRPr="004960F5">
        <w:t>Исакова Т. И. О ПРОФИЛАКТИКЕ ПРАВОНАРУШЕНИЙ В ИСПРАВИТЕЛЬНЫХ УЧРЕЖДЕНИЯХ // Вестник науки. 2025. №2 (83).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B" w14:textId="78DAE515" w:rsidR="00695AD8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AB21CC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C" w14:textId="481215CB" w:rsidR="00695AD8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AB21C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C5D9B"/>
    <w:multiLevelType w:val="hybridMultilevel"/>
    <w:tmpl w:val="A0CC45DC"/>
    <w:lvl w:ilvl="0" w:tplc="F26A784C">
      <w:start w:val="1"/>
      <w:numFmt w:val="decimal"/>
      <w:lvlText w:val="%1."/>
      <w:lvlJc w:val="left"/>
      <w:pPr>
        <w:ind w:left="1261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4B787B"/>
    <w:multiLevelType w:val="multilevel"/>
    <w:tmpl w:val="9B2C6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AE79C9"/>
    <w:multiLevelType w:val="hybridMultilevel"/>
    <w:tmpl w:val="CBE6BD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101655C"/>
    <w:multiLevelType w:val="multilevel"/>
    <w:tmpl w:val="897CE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12092614">
    <w:abstractNumId w:val="1"/>
  </w:num>
  <w:num w:numId="2" w16cid:durableId="324170731">
    <w:abstractNumId w:val="3"/>
  </w:num>
  <w:num w:numId="3" w16cid:durableId="1484737342">
    <w:abstractNumId w:val="2"/>
  </w:num>
  <w:num w:numId="4" w16cid:durableId="82274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AD8"/>
    <w:rsid w:val="000F3BD7"/>
    <w:rsid w:val="0018242E"/>
    <w:rsid w:val="001E4EED"/>
    <w:rsid w:val="00264640"/>
    <w:rsid w:val="004960F5"/>
    <w:rsid w:val="005A4100"/>
    <w:rsid w:val="00626BDB"/>
    <w:rsid w:val="00695AD8"/>
    <w:rsid w:val="006C6D9E"/>
    <w:rsid w:val="00727BD6"/>
    <w:rsid w:val="009306DE"/>
    <w:rsid w:val="0093228D"/>
    <w:rsid w:val="009E1305"/>
    <w:rsid w:val="00A3289F"/>
    <w:rsid w:val="00A6160E"/>
    <w:rsid w:val="00AB21CC"/>
    <w:rsid w:val="00AC5EF0"/>
    <w:rsid w:val="00B85A95"/>
    <w:rsid w:val="00C90185"/>
    <w:rsid w:val="00F00114"/>
    <w:rsid w:val="00FD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2B7D9"/>
  <w15:docId w15:val="{7B154578-6D40-4E69-829F-913D8834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AB21C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1CC"/>
  </w:style>
  <w:style w:type="paragraph" w:styleId="a7">
    <w:name w:val="footer"/>
    <w:basedOn w:val="a"/>
    <w:link w:val="a8"/>
    <w:uiPriority w:val="99"/>
    <w:unhideWhenUsed/>
    <w:rsid w:val="00AB21C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21CC"/>
  </w:style>
  <w:style w:type="paragraph" w:styleId="a9">
    <w:name w:val="List Paragraph"/>
    <w:basedOn w:val="a"/>
    <w:uiPriority w:val="34"/>
    <w:qFormat/>
    <w:rsid w:val="00AB21CC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0F3BD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F3BD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F3B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Y0VHsrDuwtQJDCVFu2CugKZdkw==">CgMxLjAyDmgueGh0Z2E1dDdtOTJrMg5oLjg0OHlwY2dsbWZhNzIOaC41Znd0NG1mOHFsMGsyDmguMjd4azRmYzB1cGZ5Mg5oLjI3eGs0ZmMwdXBmeTIOaC4yN3hrNGZjMHVwZnkyDmguMjd4azRmYzB1cGZ5OAByITFJNlJYV1lCS0szS0pxVkNpVjhBMGMtb1NFbVd4eEt0MQ==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82B696-D980-45B1-BD05-29AB54DD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3744</Words>
  <Characters>21342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Мелекесский Иоанн</cp:lastModifiedBy>
  <cp:revision>2</cp:revision>
  <dcterms:created xsi:type="dcterms:W3CDTF">2025-08-31T21:10:00Z</dcterms:created>
  <dcterms:modified xsi:type="dcterms:W3CDTF">2025-08-31T21:10:00Z</dcterms:modified>
</cp:coreProperties>
</file>