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92" w:rsidRPr="00724C92" w:rsidRDefault="00724C92" w:rsidP="00724C92">
      <w:pPr>
        <w:spacing w:after="0" w:line="276" w:lineRule="auto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Активизация мыслительных процессов у старших дошкольников с нарушениями речи</w:t>
      </w:r>
      <w:r w:rsidR="003110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одно из средств развития компонентов речевой системы</w:t>
      </w:r>
    </w:p>
    <w:p w:rsidR="00724C92" w:rsidRPr="00724C92" w:rsidRDefault="00724C92" w:rsidP="00724C92">
      <w:pPr>
        <w:spacing w:after="0" w:line="276" w:lineRule="auto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4C9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</w:p>
    <w:p w:rsidR="00724C92" w:rsidRDefault="00724C92" w:rsidP="00724C92">
      <w:pPr>
        <w:spacing w:after="0" w:line="276" w:lineRule="auto"/>
        <w:ind w:left="-540" w:firstLine="540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724C9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Т.В. Полуденная, учитель – логопед Краевого государственного казенного учреждения для детей – сирот и детей, оставшихся без попечения родителей «Сосновоборский детский дом»</w:t>
      </w:r>
      <w:r w:rsidR="00152A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724C92" w:rsidRPr="00724C92" w:rsidRDefault="00724C92" w:rsidP="00724C92">
      <w:pPr>
        <w:spacing w:after="0" w:line="276" w:lineRule="auto"/>
        <w:ind w:left="-540" w:firstLine="540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412E5" w:rsidRDefault="000412E5" w:rsidP="00152A0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дошкольников с речевой патологией с трудом овладевают мыслительными операциями, </w:t>
      </w:r>
      <w:r w:rsidRPr="002947B8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7B8">
        <w:rPr>
          <w:rFonts w:ascii="Times New Roman" w:hAnsi="Times New Roman" w:cs="Times New Roman"/>
          <w:sz w:val="28"/>
          <w:szCs w:val="28"/>
        </w:rPr>
        <w:t>является одним из основных тормозов на пути развития всех компонентов речевой системы. Долго думающий, трудно запоминающий ребенок не может сосредоточиться на задании, выслушать его полностью, вдуматься в его смысл. Дошкольника с нарушениями речи отличает неспособность прослеживать причинно-следственные связи, делать соответствующие выводы. У него не развивается способность классифицировать информацию, умение пользоваться знаниями. Поэтому, активизация мыслительных процессов</w:t>
      </w:r>
      <w:r w:rsidR="0043013F">
        <w:rPr>
          <w:rFonts w:ascii="Times New Roman" w:hAnsi="Times New Roman" w:cs="Times New Roman"/>
          <w:sz w:val="28"/>
          <w:szCs w:val="28"/>
        </w:rPr>
        <w:t xml:space="preserve"> воспитанников</w:t>
      </w:r>
      <w:r w:rsidR="002947B8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43013F">
        <w:rPr>
          <w:rFonts w:ascii="Times New Roman" w:hAnsi="Times New Roman" w:cs="Times New Roman"/>
          <w:sz w:val="28"/>
          <w:szCs w:val="28"/>
        </w:rPr>
        <w:t>важнейшим</w:t>
      </w:r>
      <w:r w:rsidR="002947B8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43013F">
        <w:rPr>
          <w:rFonts w:ascii="Times New Roman" w:hAnsi="Times New Roman" w:cs="Times New Roman"/>
          <w:sz w:val="28"/>
          <w:szCs w:val="28"/>
        </w:rPr>
        <w:t>ем</w:t>
      </w:r>
      <w:r w:rsidR="002947B8">
        <w:rPr>
          <w:rFonts w:ascii="Times New Roman" w:hAnsi="Times New Roman" w:cs="Times New Roman"/>
          <w:sz w:val="28"/>
          <w:szCs w:val="28"/>
        </w:rPr>
        <w:t xml:space="preserve"> повышения эффективности </w:t>
      </w:r>
      <w:r w:rsidR="0043013F">
        <w:rPr>
          <w:rFonts w:ascii="Times New Roman" w:hAnsi="Times New Roman" w:cs="Times New Roman"/>
          <w:sz w:val="28"/>
          <w:szCs w:val="28"/>
        </w:rPr>
        <w:t xml:space="preserve">всей </w:t>
      </w:r>
      <w:r w:rsidR="002947B8">
        <w:rPr>
          <w:rFonts w:ascii="Times New Roman" w:hAnsi="Times New Roman" w:cs="Times New Roman"/>
          <w:sz w:val="28"/>
          <w:szCs w:val="28"/>
        </w:rPr>
        <w:t xml:space="preserve">коррекционно-логопедической работы. </w:t>
      </w:r>
      <w:r w:rsidR="00152A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13F" w:rsidRDefault="0043013F" w:rsidP="00152A0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учителем-логопедом</w:t>
      </w:r>
      <w:r w:rsidR="00724C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C92" w:rsidRPr="00724C9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 адекватные пути обучения, которые позволяли бы достичь максимально возможных успехов в развитии ребенка с ОВЗ.</w:t>
      </w:r>
      <w:r w:rsidR="0072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Организую обучение таким образом, чтобы усвоение знаний шло не только на основе запоминания, но и на сознательном применении знаний в процессе решения познавательных задач, чтобы дошкольники учились рассуждать, используя имеющуюся у них информацию. Содержание занятий тесно связываю с проходимыми на данный период лексическими темами. Обязательно включаю задания, направленные на развитие речемыслительных способностей детей, что позволяет мне не только корректировать недостатки речевого развития, но и активизировать познавательную активность воспитанников.</w:t>
      </w:r>
      <w:r w:rsidR="00152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C9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 следующие возможности включения в процесс речевого развития различных приемов умственных действий на программном материале посредством выполнения игровых заданий.</w:t>
      </w:r>
    </w:p>
    <w:p w:rsidR="001576AB" w:rsidRDefault="00EF4C60" w:rsidP="00724C92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мыслительных процессов в ходе развития лексико-грамматического строя языка и связной речи.</w:t>
      </w:r>
    </w:p>
    <w:p w:rsidR="00EF4C60" w:rsidRDefault="00EF4C60" w:rsidP="00724C92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лексико-тематический подход к систематизации дидактического материала, для каждой из изучаемых тем построила игровую систему, направленную на коррекцию речевых недостатков и </w:t>
      </w:r>
      <w:r w:rsidRPr="00152A00">
        <w:rPr>
          <w:rFonts w:ascii="Times New Roman" w:hAnsi="Times New Roman" w:cs="Times New Roman"/>
          <w:sz w:val="28"/>
          <w:szCs w:val="28"/>
        </w:rPr>
        <w:t>развитие мышления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C60" w:rsidRDefault="00EF4C60" w:rsidP="00724C92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Остановлюсь на </w:t>
      </w:r>
      <w:r w:rsidR="00152A00">
        <w:rPr>
          <w:rFonts w:ascii="Times New Roman" w:hAnsi="Times New Roman" w:cs="Times New Roman"/>
          <w:sz w:val="28"/>
          <w:szCs w:val="28"/>
        </w:rPr>
        <w:t>некоторых</w:t>
      </w:r>
      <w:r>
        <w:rPr>
          <w:rFonts w:ascii="Times New Roman" w:hAnsi="Times New Roman" w:cs="Times New Roman"/>
          <w:sz w:val="28"/>
          <w:szCs w:val="28"/>
        </w:rPr>
        <w:t xml:space="preserve"> лексических темах.</w:t>
      </w:r>
    </w:p>
    <w:p w:rsidR="00152A00" w:rsidRDefault="00EF4C60" w:rsidP="00152A00">
      <w:pPr>
        <w:spacing w:after="0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52A00">
        <w:rPr>
          <w:rFonts w:ascii="Times New Roman" w:hAnsi="Times New Roman" w:cs="Times New Roman"/>
          <w:i/>
          <w:sz w:val="28"/>
          <w:szCs w:val="28"/>
        </w:rPr>
        <w:t>Примерные игровые задания, используемые во время прохождения</w:t>
      </w:r>
    </w:p>
    <w:p w:rsidR="00EF4C60" w:rsidRPr="00152A00" w:rsidRDefault="00EF4C60" w:rsidP="00152A00">
      <w:pPr>
        <w:spacing w:after="0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52A0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152A00">
        <w:rPr>
          <w:rFonts w:ascii="Times New Roman" w:hAnsi="Times New Roman" w:cs="Times New Roman"/>
          <w:i/>
          <w:sz w:val="28"/>
          <w:szCs w:val="28"/>
        </w:rPr>
        <w:t>лексическ</w:t>
      </w:r>
      <w:r w:rsidR="00152A00">
        <w:rPr>
          <w:rFonts w:ascii="Times New Roman" w:hAnsi="Times New Roman" w:cs="Times New Roman"/>
          <w:i/>
          <w:sz w:val="28"/>
          <w:szCs w:val="28"/>
        </w:rPr>
        <w:t>их</w:t>
      </w:r>
      <w:proofErr w:type="gramEnd"/>
      <w:r w:rsidR="00152A00">
        <w:rPr>
          <w:rFonts w:ascii="Times New Roman" w:hAnsi="Times New Roman" w:cs="Times New Roman"/>
          <w:i/>
          <w:sz w:val="28"/>
          <w:szCs w:val="28"/>
        </w:rPr>
        <w:t xml:space="preserve"> тем</w:t>
      </w:r>
      <w:r w:rsidRPr="00152A00">
        <w:rPr>
          <w:rFonts w:ascii="Times New Roman" w:hAnsi="Times New Roman" w:cs="Times New Roman"/>
          <w:i/>
          <w:sz w:val="28"/>
          <w:szCs w:val="28"/>
        </w:rPr>
        <w:t xml:space="preserve"> «Времена года»</w:t>
      </w:r>
    </w:p>
    <w:p w:rsidR="005052FB" w:rsidRDefault="00EF4C60" w:rsidP="00152A0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Предъявляла тексты о временах года не целиком, а предложение за предложением. Воспитанник отвечал на вопрос: «Какое время года?» и обосновывал свой ответ. Данный вид деятельности позволил мне стимулировать </w:t>
      </w:r>
      <w:r>
        <w:rPr>
          <w:rFonts w:ascii="Times New Roman" w:hAnsi="Times New Roman" w:cs="Times New Roman"/>
          <w:sz w:val="28"/>
          <w:szCs w:val="28"/>
        </w:rPr>
        <w:lastRenderedPageBreak/>
        <w:t>ребенка как можно чаще переосмысливать по ходу чтения свои гипотезы о временном контексте описанных событий, учить связывать разные фрагменты текста в единое целое.</w:t>
      </w:r>
      <w:r w:rsidR="00152A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работа с текстами, в которых нет явных, прямых указаний на сезон года, или части текста порождают противоречащие друг другу гипотезы, способствовала формированию умения «видеть»</w:t>
      </w:r>
      <w:r w:rsidR="0012756F">
        <w:rPr>
          <w:rFonts w:ascii="Times New Roman" w:hAnsi="Times New Roman" w:cs="Times New Roman"/>
          <w:sz w:val="28"/>
          <w:szCs w:val="28"/>
        </w:rPr>
        <w:t xml:space="preserve"> ключевые предложения, рассуждать, разрешать дилемму.</w:t>
      </w:r>
      <w:r w:rsidR="00152A00">
        <w:rPr>
          <w:rFonts w:ascii="Times New Roman" w:hAnsi="Times New Roman" w:cs="Times New Roman"/>
          <w:sz w:val="28"/>
          <w:szCs w:val="28"/>
        </w:rPr>
        <w:t xml:space="preserve"> </w:t>
      </w:r>
      <w:r w:rsidR="0012756F">
        <w:rPr>
          <w:rFonts w:ascii="Times New Roman" w:hAnsi="Times New Roman" w:cs="Times New Roman"/>
          <w:sz w:val="28"/>
          <w:szCs w:val="28"/>
        </w:rPr>
        <w:t>Учила устанавливать причинно-следственные связи, развивала мыслительные операции анализа и синтеза через игры «Примеры в картинках», «Что из чего?», «Собери слова - родственники».</w:t>
      </w:r>
      <w:r w:rsidR="00152A00">
        <w:rPr>
          <w:rFonts w:ascii="Times New Roman" w:hAnsi="Times New Roman" w:cs="Times New Roman"/>
          <w:sz w:val="28"/>
          <w:szCs w:val="28"/>
        </w:rPr>
        <w:t xml:space="preserve"> </w:t>
      </w:r>
      <w:r w:rsidR="0012756F">
        <w:rPr>
          <w:rFonts w:ascii="Times New Roman" w:hAnsi="Times New Roman" w:cs="Times New Roman"/>
          <w:sz w:val="28"/>
          <w:szCs w:val="28"/>
        </w:rPr>
        <w:t>Занимательные упражнения «Картинки для времени года», «Помоги Мише и Маше собраться на прогулку» развивали у дошкольников навык классификации предметов по заданному признаку.</w:t>
      </w:r>
      <w:r w:rsidR="00152A00">
        <w:rPr>
          <w:rFonts w:ascii="Times New Roman" w:hAnsi="Times New Roman" w:cs="Times New Roman"/>
          <w:sz w:val="28"/>
          <w:szCs w:val="28"/>
        </w:rPr>
        <w:t xml:space="preserve"> </w:t>
      </w:r>
      <w:r w:rsidR="0012756F">
        <w:rPr>
          <w:rFonts w:ascii="Times New Roman" w:hAnsi="Times New Roman" w:cs="Times New Roman"/>
          <w:sz w:val="28"/>
          <w:szCs w:val="28"/>
        </w:rPr>
        <w:t xml:space="preserve">С помощью упражнений «Логические цепочки», в которых к уже упорядоченным по конкретному признаку объектам, необходимо добавить еще один, не нарушающий закономерности их расположения, развивала навыки </w:t>
      </w:r>
      <w:proofErr w:type="spellStart"/>
      <w:r w:rsidR="0012756F">
        <w:rPr>
          <w:rFonts w:ascii="Times New Roman" w:hAnsi="Times New Roman" w:cs="Times New Roman"/>
          <w:sz w:val="28"/>
          <w:szCs w:val="28"/>
        </w:rPr>
        <w:t>сериации</w:t>
      </w:r>
      <w:proofErr w:type="spellEnd"/>
      <w:r w:rsidR="0012756F">
        <w:rPr>
          <w:rFonts w:ascii="Times New Roman" w:hAnsi="Times New Roman" w:cs="Times New Roman"/>
          <w:sz w:val="28"/>
          <w:szCs w:val="28"/>
        </w:rPr>
        <w:t xml:space="preserve"> предметов.</w:t>
      </w:r>
      <w:r w:rsidR="00152A00">
        <w:rPr>
          <w:rFonts w:ascii="Times New Roman" w:hAnsi="Times New Roman" w:cs="Times New Roman"/>
          <w:sz w:val="28"/>
          <w:szCs w:val="28"/>
        </w:rPr>
        <w:t xml:space="preserve"> </w:t>
      </w:r>
      <w:r w:rsidR="0012756F">
        <w:rPr>
          <w:rFonts w:ascii="Times New Roman" w:hAnsi="Times New Roman" w:cs="Times New Roman"/>
          <w:sz w:val="28"/>
          <w:szCs w:val="28"/>
        </w:rPr>
        <w:t>Угадывая загадки о природных явлениях и составляя свои собственные</w:t>
      </w:r>
      <w:r w:rsidR="0095793C">
        <w:rPr>
          <w:rFonts w:ascii="Times New Roman" w:hAnsi="Times New Roman" w:cs="Times New Roman"/>
          <w:sz w:val="28"/>
          <w:szCs w:val="28"/>
        </w:rPr>
        <w:t>, у воспитанников формировался навык узнавания предметов по заданным признакам, они учились выделять существенные признаки предмета или явления.</w:t>
      </w:r>
    </w:p>
    <w:p w:rsidR="00152A00" w:rsidRDefault="005052FB" w:rsidP="00152A00">
      <w:pPr>
        <w:spacing w:after="0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52A00">
        <w:rPr>
          <w:rFonts w:ascii="Times New Roman" w:hAnsi="Times New Roman" w:cs="Times New Roman"/>
          <w:i/>
          <w:sz w:val="28"/>
          <w:szCs w:val="28"/>
        </w:rPr>
        <w:t xml:space="preserve">Примерные игровые задания, используемые во время прохождения </w:t>
      </w:r>
    </w:p>
    <w:p w:rsidR="005052FB" w:rsidRPr="00152A00" w:rsidRDefault="00152A00" w:rsidP="00152A00">
      <w:pPr>
        <w:spacing w:after="0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лексической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052FB" w:rsidRPr="00152A00">
        <w:rPr>
          <w:rFonts w:ascii="Times New Roman" w:hAnsi="Times New Roman" w:cs="Times New Roman"/>
          <w:i/>
          <w:sz w:val="28"/>
          <w:szCs w:val="28"/>
        </w:rPr>
        <w:t>темы «Животные»</w:t>
      </w:r>
    </w:p>
    <w:p w:rsidR="009F4428" w:rsidRDefault="005052FB" w:rsidP="00152A0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с загадками, с текстами с неполным и полным описанием признаков предмета, с карточками «Угадай животное», я учила дошкольников рассуждать, делать логические умозаключения, воспринимать предметы многогранно, выделять их характерные признаки.</w:t>
      </w:r>
      <w:r w:rsidR="00EF4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помощью дидактических игр и упражнений «Продолжи начатое», «Собери семейку», «Лишнее словечко», «Охотник и пастух» формировала у детей навыки обобщения, учила выбирать основание для классификации.</w:t>
      </w:r>
      <w:r w:rsidR="00152A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Предлагая перцептивные маркеры для описания животных, упражняя их в составлении различных рассказов </w:t>
      </w:r>
      <w:r w:rsidR="009F442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сравнений</w:t>
      </w:r>
      <w:r w:rsidR="009F4428">
        <w:rPr>
          <w:rFonts w:ascii="Times New Roman" w:hAnsi="Times New Roman" w:cs="Times New Roman"/>
          <w:sz w:val="28"/>
          <w:szCs w:val="28"/>
        </w:rPr>
        <w:t>, в образовании новых слов (игра «Словесные примеры»), развивала у воспитанников мыслительные операции анализа и синтеза, учила находить типичные, общие и различные признаки предметов.</w:t>
      </w:r>
      <w:r w:rsidR="00152A00">
        <w:rPr>
          <w:rFonts w:ascii="Times New Roman" w:hAnsi="Times New Roman" w:cs="Times New Roman"/>
          <w:sz w:val="28"/>
          <w:szCs w:val="28"/>
        </w:rPr>
        <w:t xml:space="preserve"> </w:t>
      </w:r>
      <w:r w:rsidR="009F4428">
        <w:rPr>
          <w:rFonts w:ascii="Times New Roman" w:hAnsi="Times New Roman" w:cs="Times New Roman"/>
          <w:sz w:val="28"/>
          <w:szCs w:val="28"/>
        </w:rPr>
        <w:t>Используя игры «Закончи предложение», «Похожее словечко» формировала навыки составления определений, нахождения отношений между понятиями.</w:t>
      </w:r>
    </w:p>
    <w:p w:rsidR="00152A00" w:rsidRPr="00A222A4" w:rsidRDefault="009F4428" w:rsidP="00724C92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222A4">
        <w:rPr>
          <w:rFonts w:ascii="Times New Roman" w:hAnsi="Times New Roman" w:cs="Times New Roman"/>
          <w:sz w:val="28"/>
          <w:szCs w:val="28"/>
        </w:rPr>
        <w:t xml:space="preserve">Активизация мыслительных процессов в ходе формирования </w:t>
      </w:r>
    </w:p>
    <w:p w:rsidR="009F4428" w:rsidRPr="00A222A4" w:rsidRDefault="009F4428" w:rsidP="00724C92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222A4">
        <w:rPr>
          <w:rFonts w:ascii="Times New Roman" w:hAnsi="Times New Roman" w:cs="Times New Roman"/>
          <w:sz w:val="28"/>
          <w:szCs w:val="28"/>
        </w:rPr>
        <w:t>навыков</w:t>
      </w:r>
      <w:proofErr w:type="gramEnd"/>
      <w:r w:rsidRPr="00A222A4">
        <w:rPr>
          <w:rFonts w:ascii="Times New Roman" w:hAnsi="Times New Roman" w:cs="Times New Roman"/>
          <w:sz w:val="28"/>
          <w:szCs w:val="28"/>
        </w:rPr>
        <w:t xml:space="preserve"> языкового анализа и синтеза.</w:t>
      </w:r>
    </w:p>
    <w:p w:rsidR="009F4428" w:rsidRDefault="009F4428" w:rsidP="00152A0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Формируя у дошкольников навыки фонематического анализа и синтеза, навыки анализа предложения, стимулировала умственное развитие детей. Разработала серию игровых заданий («Выбери маршрут», «Собери дорожку», «Шифровки»,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Слоговицы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кроссворды), выполняя которые, дошкольники использовали полученные знания для решения поисковых задач</w:t>
      </w:r>
      <w:r w:rsidR="000412E5">
        <w:rPr>
          <w:rFonts w:ascii="Times New Roman" w:hAnsi="Times New Roman" w:cs="Times New Roman"/>
          <w:sz w:val="28"/>
          <w:szCs w:val="28"/>
        </w:rPr>
        <w:t>, совершенствовали языковые навыки, развивали мыслительные операции анализа и синтеза, учились обобщать, классифицировать.</w:t>
      </w:r>
    </w:p>
    <w:p w:rsidR="000412E5" w:rsidRDefault="000412E5" w:rsidP="00724C92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Сравнивая на занятиях буквы, слова, предложения, дети упражнялись в нахождении общих и различных признаков. Дидактические игры типа «Разложи буквы по </w:t>
      </w:r>
      <w:r w:rsidR="00A701A8">
        <w:rPr>
          <w:rFonts w:ascii="Times New Roman" w:hAnsi="Times New Roman" w:cs="Times New Roman"/>
          <w:sz w:val="28"/>
          <w:szCs w:val="28"/>
        </w:rPr>
        <w:t>заданному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признаку и собери слово» способствовали формированию у воспитанников навыков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152A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 навыков языкового анализа и синтеза начинала с опоры на вспомогательные средства (фишки, графические схемы и др.). Постепенно исключала опору на материальное действие, переводила действия детей в этой области в речевой и умственный план.</w:t>
      </w:r>
    </w:p>
    <w:p w:rsidR="008D5394" w:rsidRDefault="00A222A4" w:rsidP="00724C92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6DFD">
        <w:rPr>
          <w:rFonts w:ascii="Times New Roman" w:hAnsi="Times New Roman" w:cs="Times New Roman"/>
          <w:sz w:val="28"/>
          <w:szCs w:val="28"/>
        </w:rPr>
        <w:t xml:space="preserve">Использование данного </w:t>
      </w:r>
      <w:r w:rsidR="00FB6DFD" w:rsidRPr="00FB6DF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арсенал</w:t>
      </w:r>
      <w:r w:rsidR="00FB6D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B6DFD" w:rsidRPr="00FB6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приемов логопедического </w:t>
      </w:r>
      <w:r w:rsidR="003659F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</w:t>
      </w:r>
      <w:r w:rsidR="00FB6DFD" w:rsidRPr="00FB6DFD">
        <w:rPr>
          <w:rFonts w:ascii="Times New Roman" w:hAnsi="Times New Roman" w:cs="Times New Roman"/>
          <w:sz w:val="28"/>
          <w:szCs w:val="28"/>
        </w:rPr>
        <w:t xml:space="preserve"> п</w:t>
      </w:r>
      <w:r w:rsidRPr="00FB6DFD">
        <w:rPr>
          <w:rFonts w:ascii="Times New Roman" w:hAnsi="Times New Roman" w:cs="Times New Roman"/>
          <w:sz w:val="28"/>
          <w:szCs w:val="28"/>
        </w:rPr>
        <w:t>озволяет</w:t>
      </w:r>
      <w:r>
        <w:rPr>
          <w:rFonts w:ascii="Times New Roman" w:hAnsi="Times New Roman" w:cs="Times New Roman"/>
          <w:sz w:val="28"/>
          <w:szCs w:val="28"/>
        </w:rPr>
        <w:t xml:space="preserve"> включать ребенка в активную познавательно-игровую деятельность, формирует способность самостоятельно аккумулировать полученные знания, развивать детскую любознательность и инициативность</w:t>
      </w:r>
      <w:r w:rsidR="008D5394">
        <w:rPr>
          <w:rFonts w:ascii="Times New Roman" w:hAnsi="Times New Roman" w:cs="Times New Roman"/>
          <w:sz w:val="28"/>
          <w:szCs w:val="28"/>
        </w:rPr>
        <w:t>.</w:t>
      </w:r>
    </w:p>
    <w:p w:rsidR="00724C92" w:rsidRDefault="00A222A4" w:rsidP="00724C92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C92" w:rsidRPr="00724C92" w:rsidRDefault="009F4428" w:rsidP="00724C92">
      <w:pPr>
        <w:shd w:val="clear" w:color="auto" w:fill="FFFFFF"/>
        <w:spacing w:after="0" w:line="276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C92" w:rsidRPr="00724C92">
        <w:rPr>
          <w:rFonts w:ascii="Times New Roman" w:eastAsia="Calibri" w:hAnsi="Times New Roman" w:cs="Times New Roman"/>
          <w:sz w:val="28"/>
          <w:szCs w:val="28"/>
        </w:rPr>
        <w:t xml:space="preserve">Список литературы </w:t>
      </w:r>
    </w:p>
    <w:p w:rsidR="00724C92" w:rsidRPr="00724C92" w:rsidRDefault="00724C92" w:rsidP="00724C92">
      <w:pPr>
        <w:shd w:val="clear" w:color="auto" w:fill="FFFFFF"/>
        <w:spacing w:after="0" w:line="276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C9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3659FE">
        <w:rPr>
          <w:rFonts w:ascii="Times New Roman" w:eastAsia="Calibri" w:hAnsi="Times New Roman" w:cs="Times New Roman"/>
          <w:sz w:val="28"/>
          <w:szCs w:val="28"/>
        </w:rPr>
        <w:t>Ишимова</w:t>
      </w:r>
      <w:proofErr w:type="spellEnd"/>
      <w:r w:rsidR="003659FE">
        <w:rPr>
          <w:rFonts w:ascii="Times New Roman" w:eastAsia="Calibri" w:hAnsi="Times New Roman" w:cs="Times New Roman"/>
          <w:sz w:val="28"/>
          <w:szCs w:val="28"/>
        </w:rPr>
        <w:t xml:space="preserve"> О.А., Худенко Е.Д., Шаховская С.Н. Развитие речемыслительных способностей детей.</w:t>
      </w:r>
      <w:r w:rsidR="003659FE" w:rsidRPr="003659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59FE" w:rsidRPr="00724C92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3659FE">
        <w:rPr>
          <w:rFonts w:ascii="Times New Roman" w:eastAsia="Calibri" w:hAnsi="Times New Roman" w:cs="Times New Roman"/>
          <w:sz w:val="28"/>
          <w:szCs w:val="28"/>
        </w:rPr>
        <w:t>М</w:t>
      </w:r>
      <w:r w:rsidR="003659FE" w:rsidRPr="00724C92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r w:rsidR="003659FE">
        <w:rPr>
          <w:rFonts w:ascii="Times New Roman" w:eastAsia="Calibri" w:hAnsi="Times New Roman" w:cs="Times New Roman"/>
          <w:sz w:val="28"/>
          <w:szCs w:val="28"/>
        </w:rPr>
        <w:t>просвещение</w:t>
      </w:r>
      <w:r w:rsidR="003659FE" w:rsidRPr="00724C92">
        <w:rPr>
          <w:rFonts w:ascii="Times New Roman" w:eastAsia="Calibri" w:hAnsi="Times New Roman" w:cs="Times New Roman"/>
          <w:sz w:val="28"/>
          <w:szCs w:val="28"/>
        </w:rPr>
        <w:t>, 20</w:t>
      </w:r>
      <w:r w:rsidR="003659FE">
        <w:rPr>
          <w:rFonts w:ascii="Times New Roman" w:eastAsia="Calibri" w:hAnsi="Times New Roman" w:cs="Times New Roman"/>
          <w:sz w:val="28"/>
          <w:szCs w:val="28"/>
        </w:rPr>
        <w:t>1</w:t>
      </w:r>
      <w:r w:rsidR="003659FE" w:rsidRPr="00724C92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724C92" w:rsidRPr="00724C92" w:rsidRDefault="00724C92" w:rsidP="00724C92">
      <w:pPr>
        <w:shd w:val="clear" w:color="auto" w:fill="FFFFFF"/>
        <w:spacing w:after="0" w:line="276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C92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3659FE">
        <w:rPr>
          <w:rFonts w:ascii="Times New Roman" w:eastAsia="Calibri" w:hAnsi="Times New Roman" w:cs="Times New Roman"/>
          <w:sz w:val="28"/>
          <w:szCs w:val="28"/>
        </w:rPr>
        <w:t>Праведникова</w:t>
      </w:r>
      <w:proofErr w:type="spellEnd"/>
      <w:r w:rsidR="003659FE">
        <w:rPr>
          <w:rFonts w:ascii="Times New Roman" w:eastAsia="Calibri" w:hAnsi="Times New Roman" w:cs="Times New Roman"/>
          <w:sz w:val="28"/>
          <w:szCs w:val="28"/>
        </w:rPr>
        <w:t xml:space="preserve"> И.И. Нейропсихология. Игры и упражнения.</w:t>
      </w:r>
      <w:r w:rsidR="003659FE" w:rsidRPr="003659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59FE" w:rsidRPr="00724C92">
        <w:rPr>
          <w:rFonts w:ascii="Times New Roman" w:eastAsia="Calibri" w:hAnsi="Times New Roman" w:cs="Times New Roman"/>
          <w:sz w:val="28"/>
          <w:szCs w:val="28"/>
        </w:rPr>
        <w:t>–</w:t>
      </w:r>
      <w:r w:rsidR="003659FE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="003659FE" w:rsidRPr="00724C92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r w:rsidR="003659FE">
        <w:rPr>
          <w:rFonts w:ascii="Times New Roman" w:eastAsia="Calibri" w:hAnsi="Times New Roman" w:cs="Times New Roman"/>
          <w:sz w:val="28"/>
          <w:szCs w:val="28"/>
        </w:rPr>
        <w:t>АЙРИС-пресс</w:t>
      </w:r>
      <w:r w:rsidR="003659FE" w:rsidRPr="00724C92">
        <w:rPr>
          <w:rFonts w:ascii="Times New Roman" w:eastAsia="Calibri" w:hAnsi="Times New Roman" w:cs="Times New Roman"/>
          <w:sz w:val="28"/>
          <w:szCs w:val="28"/>
        </w:rPr>
        <w:t>, 20</w:t>
      </w:r>
      <w:r w:rsidR="003659FE">
        <w:rPr>
          <w:rFonts w:ascii="Times New Roman" w:eastAsia="Calibri" w:hAnsi="Times New Roman" w:cs="Times New Roman"/>
          <w:sz w:val="28"/>
          <w:szCs w:val="28"/>
        </w:rPr>
        <w:t>19</w:t>
      </w:r>
      <w:r w:rsidR="003659FE" w:rsidRPr="00724C9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24C92" w:rsidRPr="00724C92" w:rsidRDefault="00724C92" w:rsidP="00724C92">
      <w:pPr>
        <w:shd w:val="clear" w:color="auto" w:fill="FFFFFF"/>
        <w:spacing w:after="0" w:line="276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C92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724C92">
        <w:rPr>
          <w:rFonts w:ascii="Times New Roman" w:eastAsia="Calibri" w:hAnsi="Times New Roman" w:cs="Times New Roman"/>
          <w:sz w:val="28"/>
          <w:szCs w:val="28"/>
        </w:rPr>
        <w:t>Пожиленко</w:t>
      </w:r>
      <w:proofErr w:type="spellEnd"/>
      <w:r w:rsidRPr="00724C92">
        <w:rPr>
          <w:rFonts w:ascii="Times New Roman" w:eastAsia="Calibri" w:hAnsi="Times New Roman" w:cs="Times New Roman"/>
          <w:sz w:val="28"/>
          <w:szCs w:val="28"/>
        </w:rPr>
        <w:t xml:space="preserve"> Е.А. Энциклопедия развития ребенка: Для логопедов, воспитателей, учителей начальных классов и родителей. – </w:t>
      </w:r>
      <w:proofErr w:type="gramStart"/>
      <w:r w:rsidRPr="00724C92">
        <w:rPr>
          <w:rFonts w:ascii="Times New Roman" w:eastAsia="Calibri" w:hAnsi="Times New Roman" w:cs="Times New Roman"/>
          <w:sz w:val="28"/>
          <w:szCs w:val="28"/>
        </w:rPr>
        <w:t>СПб.:</w:t>
      </w:r>
      <w:proofErr w:type="gramEnd"/>
      <w:r w:rsidRPr="00724C92">
        <w:rPr>
          <w:rFonts w:ascii="Times New Roman" w:eastAsia="Calibri" w:hAnsi="Times New Roman" w:cs="Times New Roman"/>
          <w:sz w:val="28"/>
          <w:szCs w:val="28"/>
        </w:rPr>
        <w:t xml:space="preserve"> КАРО, 2006.</w:t>
      </w:r>
    </w:p>
    <w:p w:rsidR="00724C92" w:rsidRPr="00724C92" w:rsidRDefault="00724C92" w:rsidP="00724C92">
      <w:pPr>
        <w:shd w:val="clear" w:color="auto" w:fill="FFFFFF"/>
        <w:spacing w:after="0" w:line="276" w:lineRule="auto"/>
        <w:ind w:left="-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24C92">
        <w:rPr>
          <w:rFonts w:ascii="Times New Roman" w:eastAsia="Calibri" w:hAnsi="Times New Roman" w:cs="Times New Roman"/>
          <w:sz w:val="28"/>
          <w:szCs w:val="28"/>
        </w:rPr>
        <w:t xml:space="preserve">4. Пятница Т.В., Солоухина – </w:t>
      </w:r>
      <w:proofErr w:type="spellStart"/>
      <w:r w:rsidRPr="00724C92">
        <w:rPr>
          <w:rFonts w:ascii="Times New Roman" w:eastAsia="Calibri" w:hAnsi="Times New Roman" w:cs="Times New Roman"/>
          <w:sz w:val="28"/>
          <w:szCs w:val="28"/>
        </w:rPr>
        <w:t>Башинская</w:t>
      </w:r>
      <w:proofErr w:type="spellEnd"/>
      <w:r w:rsidRPr="00724C92">
        <w:rPr>
          <w:rFonts w:ascii="Times New Roman" w:eastAsia="Calibri" w:hAnsi="Times New Roman" w:cs="Times New Roman"/>
          <w:sz w:val="28"/>
          <w:szCs w:val="28"/>
        </w:rPr>
        <w:t xml:space="preserve"> Т.В. </w:t>
      </w:r>
      <w:r w:rsidR="003659FE">
        <w:rPr>
          <w:rFonts w:ascii="Times New Roman" w:eastAsia="Calibri" w:hAnsi="Times New Roman" w:cs="Times New Roman"/>
          <w:sz w:val="28"/>
          <w:szCs w:val="28"/>
        </w:rPr>
        <w:t>С</w:t>
      </w:r>
      <w:r w:rsidRPr="00724C92">
        <w:rPr>
          <w:rFonts w:ascii="Times New Roman" w:eastAsia="Calibri" w:hAnsi="Times New Roman" w:cs="Times New Roman"/>
          <w:sz w:val="28"/>
          <w:szCs w:val="28"/>
        </w:rPr>
        <w:t>правочник дошкольного логопеда. – Ростов н\Д: Феникс, 2011.</w:t>
      </w:r>
    </w:p>
    <w:p w:rsidR="009F4428" w:rsidRPr="00EF4C60" w:rsidRDefault="009F4428" w:rsidP="00724C92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9F4428" w:rsidRPr="00EF4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15F"/>
    <w:rsid w:val="000412E5"/>
    <w:rsid w:val="0012756F"/>
    <w:rsid w:val="00152A00"/>
    <w:rsid w:val="001576AB"/>
    <w:rsid w:val="002947B8"/>
    <w:rsid w:val="002A1CE9"/>
    <w:rsid w:val="0031101A"/>
    <w:rsid w:val="003659FE"/>
    <w:rsid w:val="0043013F"/>
    <w:rsid w:val="005052FB"/>
    <w:rsid w:val="006654DE"/>
    <w:rsid w:val="00724C92"/>
    <w:rsid w:val="0080615F"/>
    <w:rsid w:val="008D5394"/>
    <w:rsid w:val="0095793C"/>
    <w:rsid w:val="009F4428"/>
    <w:rsid w:val="00A222A4"/>
    <w:rsid w:val="00A701A8"/>
    <w:rsid w:val="00AE06A1"/>
    <w:rsid w:val="00EF4C60"/>
    <w:rsid w:val="00FB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5AA1F-2715-4F10-8AE7-316FE701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</dc:creator>
  <cp:keywords/>
  <dc:description/>
  <cp:lastModifiedBy>ЛОГОПЕД</cp:lastModifiedBy>
  <cp:revision>8</cp:revision>
  <dcterms:created xsi:type="dcterms:W3CDTF">2025-09-02T02:20:00Z</dcterms:created>
  <dcterms:modified xsi:type="dcterms:W3CDTF">2025-09-03T00:20:00Z</dcterms:modified>
</cp:coreProperties>
</file>