
<file path=[Content_Types].xml><?xml version="1.0" encoding="utf-8"?>
<Types xmlns="http://schemas.openxmlformats.org/package/2006/content-types">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numbering.xml" ContentType="application/vnd.openxmlformats-officedocument.wordprocessingml.numbering+xml"/>
</Types>
</file>

<file path=_rels/.rels><?xml version="1.0" encoding="utf-8"?><Relationships xmlns="http://schemas.openxmlformats.org/package/2006/relationships"><Relationship Id="R0144F370" Type="http://schemas.openxmlformats.org/officeDocument/2006/relationships/officeDocument" Target="/word/document.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before="0" w:after="150" w:beforeAutospacing="0" w:afterAutospacing="0"/>
        <w:ind w:firstLine="0" w:left="0" w:right="0"/>
        <w:rPr>
          <w:rFonts w:ascii="Arial" w:hAnsi="Arial"/>
          <w:b w:val="1"/>
          <w:i w:val="0"/>
          <w:color w:val="000000"/>
          <w:sz w:val="28"/>
          <w:shd w:val="clear" w:fill="FFFFFF"/>
        </w:rPr>
      </w:pPr>
      <w:bookmarkStart w:id="0" w:name="_dx_frag_StartFragment"/>
      <w:bookmarkEnd w:id="0"/>
      <w:r>
        <w:rPr>
          <w:rFonts w:ascii="Arial" w:hAnsi="Arial"/>
          <w:b w:val="1"/>
          <w:i w:val="0"/>
          <w:color w:val="000000"/>
          <w:sz w:val="28"/>
          <w:shd w:val="clear" w:fill="FFFFFF"/>
        </w:rPr>
        <w:t>«Педагогическая</w:t>
      </w:r>
      <w:r>
        <w:rPr>
          <w:rFonts w:ascii="Arial" w:hAnsi="Arial"/>
          <w:b w:val="0"/>
          <w:i w:val="0"/>
          <w:color w:val="000000"/>
          <w:sz w:val="28"/>
          <w:shd w:val="clear" w:fill="FFFFFF"/>
        </w:rPr>
        <w:t> </w:t>
      </w:r>
      <w:r>
        <w:rPr>
          <w:rFonts w:ascii="Arial" w:hAnsi="Arial"/>
          <w:b w:val="1"/>
          <w:i w:val="0"/>
          <w:color w:val="000000"/>
          <w:sz w:val="28"/>
          <w:shd w:val="clear" w:fill="FFFFFF"/>
        </w:rPr>
        <w:t>диагностика</w:t>
      </w:r>
      <w:r>
        <w:rPr>
          <w:rFonts w:ascii="Arial" w:hAnsi="Arial"/>
          <w:b w:val="0"/>
          <w:i w:val="0"/>
          <w:color w:val="000000"/>
          <w:sz w:val="28"/>
          <w:shd w:val="clear" w:fill="FFFFFF"/>
        </w:rPr>
        <w:t> </w:t>
      </w:r>
      <w:r>
        <w:rPr>
          <w:rFonts w:ascii="Arial" w:hAnsi="Arial"/>
          <w:b w:val="1"/>
          <w:i w:val="0"/>
          <w:color w:val="000000"/>
          <w:sz w:val="28"/>
          <w:shd w:val="clear" w:fill="FFFFFF"/>
        </w:rPr>
        <w:t>как</w:t>
      </w:r>
      <w:r>
        <w:rPr>
          <w:rFonts w:ascii="Arial" w:hAnsi="Arial"/>
          <w:b w:val="0"/>
          <w:i w:val="0"/>
          <w:color w:val="000000"/>
          <w:sz w:val="28"/>
          <w:shd w:val="clear" w:fill="FFFFFF"/>
        </w:rPr>
        <w:t> </w:t>
      </w:r>
      <w:r>
        <w:rPr>
          <w:rFonts w:ascii="Arial" w:hAnsi="Arial"/>
          <w:b w:val="1"/>
          <w:i w:val="0"/>
          <w:color w:val="000000"/>
          <w:sz w:val="28"/>
          <w:shd w:val="clear" w:fill="FFFFFF"/>
        </w:rPr>
        <w:t>средство</w:t>
      </w:r>
      <w:r>
        <w:rPr>
          <w:rFonts w:ascii="Arial" w:hAnsi="Arial"/>
          <w:b w:val="0"/>
          <w:i w:val="0"/>
          <w:color w:val="000000"/>
          <w:sz w:val="28"/>
          <w:shd w:val="clear" w:fill="FFFFFF"/>
        </w:rPr>
        <w:t> </w:t>
      </w:r>
      <w:r>
        <w:rPr>
          <w:rFonts w:ascii="Arial" w:hAnsi="Arial"/>
          <w:b w:val="1"/>
          <w:i w:val="0"/>
          <w:color w:val="000000"/>
          <w:sz w:val="28"/>
          <w:shd w:val="clear" w:fill="FFFFFF"/>
        </w:rPr>
        <w:t>индивидуализации</w:t>
      </w:r>
      <w:r>
        <w:rPr>
          <w:rFonts w:ascii="Arial" w:hAnsi="Arial"/>
          <w:b w:val="0"/>
          <w:i w:val="0"/>
          <w:color w:val="000000"/>
          <w:sz w:val="28"/>
          <w:shd w:val="clear" w:fill="FFFFFF"/>
        </w:rPr>
        <w:t> </w:t>
      </w:r>
      <w:r>
        <w:rPr>
          <w:rFonts w:ascii="Arial" w:hAnsi="Arial"/>
          <w:b w:val="1"/>
          <w:i w:val="0"/>
          <w:color w:val="000000"/>
          <w:sz w:val="28"/>
          <w:shd w:val="clear" w:fill="FFFFFF"/>
        </w:rPr>
        <w:t>образовательного</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 </w:t>
      </w:r>
      <w:r>
        <w:rPr>
          <w:rFonts w:ascii="Arial" w:hAnsi="Arial"/>
          <w:b w:val="1"/>
          <w:i w:val="0"/>
          <w:color w:val="000000"/>
          <w:sz w:val="28"/>
          <w:shd w:val="clear" w:fill="FFFFFF"/>
        </w:rPr>
        <w:t>процесса</w:t>
      </w:r>
      <w:r>
        <w:rPr>
          <w:rFonts w:ascii="Arial" w:hAnsi="Arial"/>
          <w:b w:val="0"/>
          <w:i w:val="0"/>
          <w:color w:val="000000"/>
          <w:sz w:val="28"/>
          <w:shd w:val="clear" w:fill="FFFFFF"/>
        </w:rPr>
        <w:t> </w:t>
      </w:r>
      <w:r>
        <w:rPr>
          <w:rFonts w:ascii="Arial" w:hAnsi="Arial"/>
          <w:b w:val="1"/>
          <w:i w:val="0"/>
          <w:color w:val="000000"/>
          <w:sz w:val="28"/>
          <w:shd w:val="clear" w:fill="FFFFFF"/>
        </w:rPr>
        <w:t>в детском</w:t>
      </w:r>
      <w:r>
        <w:rPr>
          <w:rFonts w:ascii="Arial" w:hAnsi="Arial"/>
          <w:b w:val="0"/>
          <w:i w:val="0"/>
          <w:color w:val="000000"/>
          <w:sz w:val="28"/>
          <w:shd w:val="clear" w:fill="FFFFFF"/>
        </w:rPr>
        <w:t> </w:t>
      </w:r>
      <w:r>
        <w:rPr>
          <w:rFonts w:ascii="Arial" w:hAnsi="Arial"/>
          <w:b w:val="1"/>
          <w:i w:val="0"/>
          <w:color w:val="000000"/>
          <w:sz w:val="28"/>
          <w:shd w:val="clear" w:fill="FFFFFF"/>
        </w:rPr>
        <w:t>саду»</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В современном образовании все большую роль играет индивидуализация образовательного процесса, то есть адаптация его к индивидуальным потребностям и способностям каждого ребенка. От традиционных методик, ориентированных на усреднение знаний и умений, педагогическая практика переходит к новым подходам, в основе которых лежит педагогическая диагностика развития и особенностей каждого ребенка.</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Педагогическая диагностика играет важную роль в индивидуализации образовательного процесса в детском саду.Основная задача педагогической диагностики - определение уровня развития ребенка и его готовности к обучению. С помощью таких методов, как наблюдение, тестирование, беседы, педагоги могут выявить уровень развития речи, мышления, моторики и других аспектов личностного развития каждого ребенка.</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Информация, полученная при помощи педагогической диагностики, позволяет определить цели и задачи индивидуальной работы с каждым ребенком. Педагог может адаптировать содержание занятий под интересы и возможности детей, создавая комфортные условия для их успешного обучения.</w:t>
      </w:r>
    </w:p>
    <w:p>
      <w:pPr>
        <w:spacing w:after="150" w:beforeAutospacing="0" w:afterAutospacing="0"/>
        <w:rPr>
          <w:rFonts w:ascii="Arial" w:hAnsi="Arial"/>
          <w:b w:val="0"/>
          <w:i w:val="0"/>
          <w:color w:val="000000"/>
          <w:sz w:val="28"/>
          <w:shd w:val="clear" w:fill="FFFFFF"/>
        </w:rPr>
      </w:pPr>
      <w:r>
        <w:rPr>
          <w:rFonts w:ascii="Arial" w:hAnsi="Arial"/>
          <w:b w:val="0"/>
          <w:i w:val="0"/>
          <w:color w:val="000000"/>
          <w:sz w:val="28"/>
          <w:shd w:val="clear" w:fill="FFFFFF"/>
        </w:rPr>
        <w:t>Один из наиболее распространенных методов - это наблюдение за детьми во время игровой и учебной деятельности. Педагог наблюдает за поведением ребенка, его интересами, способностью к самостоятельной работе, социальными навыками и другими аспектами развития. Такое наблюдение позволяет получить ценную информацию о том, какие задачи нужно ставить перед ребенком для его развития.</w:t>
      </w:r>
      <w:r>
        <w:rPr>
          <w:rFonts w:ascii="Arial" w:hAnsi="Arial"/>
          <w:color w:val="000000"/>
          <w:sz w:val="28"/>
          <w:shd w:val="clear" w:fill="FFFFFF"/>
        </w:rPr>
        <w:t>Важным аспектом разработки индивидуальных занятий является учет возрастных особенностей детей,чтобы не создавать ему чрезмерную нагрузку и не отставать от сверстников. Выбор методов и инструментов педагогической диагностики в детском саду зависит от конкретных целей и задач, которые ставит перед собой педагог. Комплексное использование различных методов поможет создать условия для индивидуализации образовательного процесса и успешного развития ребенка.</w:t>
      </w:r>
    </w:p>
    <w:p>
      <w:pPr>
        <w:spacing w:after="150" w:beforeAutospacing="0" w:afterAutospacing="0"/>
        <w:rPr>
          <w:rFonts w:ascii="Arial" w:hAnsi="Arial"/>
          <w:b w:val="0"/>
          <w:i w:val="0"/>
          <w:color w:val="000000"/>
          <w:sz w:val="28"/>
          <w:shd w:val="clear" w:fill="FFFFFF"/>
        </w:rPr>
      </w:pPr>
      <w:r>
        <w:rPr>
          <w:rFonts w:ascii="Arial" w:hAnsi="Arial"/>
          <w:b w:val="0"/>
          <w:i w:val="0"/>
          <w:color w:val="000000"/>
          <w:sz w:val="28"/>
          <w:shd w:val="clear" w:fill="FFFFFF"/>
        </w:rPr>
        <w:t xml:space="preserve"> Педагогическая диагностика помогает определить стартовый уровень развития каждого ребенка. Путем проведения специальных тестов и наблюдений можно выяснить, какие навыки и знания уже есть у ребенка, а также его интересы и предпочтения. Это позволяет составить индивидуальную программу обучения для каждого ребенка, учитывая его текущий уровень развития.Педагогическая диагностика помогает выявить индивидуальные особенности каждого ребенка. Каждый ребенок уникален и имеет свои сильные и слабые стороны. С помощью диагностических методик педагог может выявить эти особенности и использовать их в </w:t>
      </w:r>
      <w:r>
        <w:rPr>
          <w:rFonts w:ascii="Arial" w:hAnsi="Arial"/>
          <w:color w:val="000000"/>
          <w:sz w:val="28"/>
          <w:shd w:val="clear" w:fill="FFFFFF"/>
        </w:rPr>
        <w:t>образовательном процессе.</w:t>
      </w:r>
      <w:r>
        <w:rPr>
          <w:rFonts w:ascii="Arial" w:hAnsi="Arial"/>
          <w:b w:val="0"/>
          <w:i w:val="0"/>
          <w:color w:val="000000"/>
          <w:sz w:val="28"/>
          <w:shd w:val="clear" w:fill="FFFFFF"/>
        </w:rPr>
        <w:t xml:space="preserve"> Некоторым детям нужна большая поддержка и помощь, в то время как другие уже готовы к более сложным заданиям. С помощью диагностических методик можно определить эти потребности ребенка, что способствует более эффективному обучению и развитию каждого ребенка.</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Важным аспектом разработки индивидуальных занятий является учет возрастных</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особенностей детей. Основная цель индивидуализации образовательного процесса в детском саду - помочь каждому ребенку достичь оптимальных результатов развития. Индивидуальная программа обучения ставит перед собой конкретные задачи, которые должны быть выполнены для достижения этой цели. Это могут быть задачи по развитию речи, моторики, когнитивных навыков или социализации.</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Работа по индивидуализации образовательного процесса требует тесного взаимодействия педагогов, родителей и узких специалистов. Индивидуализация образовательного процесса в детском саду является неотъемлемой частью успешного развития каждого ребенка. Разработка индивидуальных программ на основе результатов педагогической диагностики позволяет педагогам более точно определить задачи и методы работы с каждым ребенком, что способствует его полноценному и гармоничному развитию.</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Раннее выявление задержек или отклонений в развитии является одной из главных задач педагогической диагностики. С помощью этого инструмента можно оперативно обнаружить отставания или проблемы в развитии у детей и принять соответствующие меры для их коррекции. Например, если ребенок испытывает трудности в общении или в освоении навыков самообслуживания, педагог может предложить индивидуальные занятия или консультацию специалиста.</w:t>
      </w:r>
    </w:p>
    <w:p>
      <w:pPr>
        <w:spacing w:before="0" w:after="150" w:beforeAutospacing="0" w:afterAutospacing="0"/>
        <w:ind w:firstLine="0" w:left="0" w:right="0"/>
        <w:rPr>
          <w:rFonts w:ascii="Arial" w:hAnsi="Arial"/>
          <w:b w:val="0"/>
          <w:i w:val="0"/>
          <w:color w:val="000000"/>
          <w:sz w:val="28"/>
          <w:shd w:val="clear" w:fill="FFFFFF"/>
        </w:rPr>
      </w:pPr>
      <w:r>
        <w:rPr>
          <w:rFonts w:ascii="Arial" w:hAnsi="Arial"/>
          <w:b w:val="0"/>
          <w:i w:val="0"/>
          <w:color w:val="000000"/>
          <w:sz w:val="28"/>
          <w:shd w:val="clear" w:fill="FFFFFF"/>
        </w:rPr>
        <w:t>Таким образом, педагогическая диагностика является незаменимым инструментом в работе педагогов детского сада. Она помогает выявить особенности и потребности каждого ребенка, оперативно выявлять отклонения или задержки в развитии, а также адаптировать образовательный процесс к индивидуальным потребностям каждого ребенка. Благодаря педагогической диагностике раннее выявление и коррекция развития становится возможной, что способствует полноценному и гармоничному развитию каждого ребенка в детском саду.</w:t>
      </w:r>
    </w:p>
    <w:p>
      <w:r>
        <w:rPr>
          <w:rFonts w:ascii="Arial" w:hAnsi="Arial"/>
          <w:b w:val="0"/>
          <w:i w:val="0"/>
          <w:color w:val="252525"/>
          <w:sz w:val="22"/>
          <w:shd w:val="clear" w:fill="FFFFFF"/>
        </w:rPr>
        <w:drawing>
          <wp:inline xmlns:wp="http://schemas.openxmlformats.org/drawingml/2006/wordprocessingDrawing">
            <wp:extent cx="6096000" cy="862965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6096000" cy="8629650"/>
                    </a:xfrm>
                    <a:prstGeom prst="rect"/>
                    <a:noFill/>
                  </pic:spPr>
                </pic:pic>
              </a:graphicData>
            </a:graphic>
          </wp:inline>
        </w:drawing>
      </w:r>
    </w:p>
    <w:sectPr>
      <w:type w:val="nextPage"/>
      <w:pgMar w:left="1700" w:right="850" w:top="1133" w:bottom="1133"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lrSchemeMapping/>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vertAlign w:val="baseline"/>
      </w:rPr>
    </w:rPrDefault>
    <w:pPrDefault>
      <w:pPr>
        <w:keepNext w:val="0"/>
        <w:keepLines w:val="0"/>
        <w:widowControl w:val="1"/>
        <w:suppressLineNumbers w:val="0"/>
        <w:shd w:val="clear" w:fill="auto"/>
        <w:suppressAutoHyphens w:val="0"/>
        <w:spacing w:lineRule="auto" w:line="276" w:before="0" w:after="200" w:beforeAutospacing="0" w:afterAutospacing="0"/>
        <w:ind w:firstLine="0" w:left="0" w:right="0"/>
        <w:contextualSpacing w:val="0"/>
        <w:jc w:val="left"/>
      </w:pPr>
    </w:pPrDefault>
  </w:docDefaults>
  <w:style w:type="paragraph" w:styleId="P0" w:default="1">
    <w:name w:val="Normal"/>
    <w:pPr>
      <w:jc w:val="left"/>
    </w:pPr>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xml version="1.0" encoding="utf-8"?><Relationships xmlns="http://schemas.openxmlformats.org/package/2006/relationships"><Relationship Id="Relimage1" Type="http://schemas.openxmlformats.org/officeDocument/2006/relationships/image" Target="/media/image1.jpg"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s>
</file>