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C50" w:rsidRPr="00775B26" w:rsidRDefault="00155C50" w:rsidP="00155C50">
      <w:pPr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C50" w:rsidRPr="00775B26" w:rsidRDefault="00155C50" w:rsidP="00155C50">
      <w:pPr>
        <w:autoSpaceDE w:val="0"/>
        <w:autoSpaceDN w:val="0"/>
        <w:spacing w:after="0" w:line="240" w:lineRule="auto"/>
        <w:ind w:left="4956" w:firstLine="709"/>
        <w:rPr>
          <w:rFonts w:ascii="Times New Roman" w:eastAsia="Times New Roman" w:hAnsi="Times New Roman"/>
          <w:sz w:val="24"/>
          <w:szCs w:val="28"/>
          <w:lang w:eastAsia="ru-RU"/>
        </w:rPr>
      </w:pPr>
      <w:r w:rsidRPr="00775B26">
        <w:rPr>
          <w:rFonts w:ascii="Times New Roman" w:eastAsia="Times New Roman" w:hAnsi="Times New Roman"/>
          <w:sz w:val="24"/>
          <w:szCs w:val="28"/>
          <w:lang w:eastAsia="ru-RU"/>
        </w:rPr>
        <w:t>Приложение 1</w:t>
      </w:r>
    </w:p>
    <w:p w:rsidR="00155C50" w:rsidRPr="00775B26" w:rsidRDefault="00155C50" w:rsidP="00155C50">
      <w:pPr>
        <w:autoSpaceDE w:val="0"/>
        <w:autoSpaceDN w:val="0"/>
        <w:spacing w:after="0" w:line="240" w:lineRule="auto"/>
        <w:ind w:left="4956" w:firstLine="709"/>
        <w:rPr>
          <w:rFonts w:ascii="Times New Roman" w:eastAsia="Times New Roman" w:hAnsi="Times New Roman"/>
          <w:sz w:val="24"/>
          <w:szCs w:val="28"/>
          <w:lang w:eastAsia="ru-RU"/>
        </w:rPr>
      </w:pPr>
      <w:r w:rsidRPr="00775B26">
        <w:rPr>
          <w:rFonts w:ascii="Times New Roman" w:eastAsia="Times New Roman" w:hAnsi="Times New Roman"/>
          <w:sz w:val="24"/>
          <w:szCs w:val="28"/>
          <w:lang w:eastAsia="ru-RU"/>
        </w:rPr>
        <w:t xml:space="preserve">к Порядку проведения </w:t>
      </w:r>
    </w:p>
    <w:p w:rsidR="00155C50" w:rsidRPr="00775B26" w:rsidRDefault="00155C50" w:rsidP="00155C50">
      <w:pPr>
        <w:autoSpaceDE w:val="0"/>
        <w:autoSpaceDN w:val="0"/>
        <w:spacing w:after="0" w:line="240" w:lineRule="auto"/>
        <w:ind w:left="4956" w:firstLine="709"/>
        <w:rPr>
          <w:rFonts w:ascii="Times New Roman" w:eastAsia="Times New Roman" w:hAnsi="Times New Roman"/>
          <w:sz w:val="24"/>
          <w:szCs w:val="28"/>
          <w:lang w:eastAsia="ru-RU"/>
        </w:rPr>
      </w:pPr>
      <w:r w:rsidRPr="00775B26">
        <w:rPr>
          <w:rFonts w:ascii="Times New Roman" w:eastAsia="Times New Roman" w:hAnsi="Times New Roman"/>
          <w:sz w:val="24"/>
          <w:szCs w:val="28"/>
          <w:lang w:eastAsia="ru-RU"/>
        </w:rPr>
        <w:t xml:space="preserve">городского конкурса </w:t>
      </w:r>
    </w:p>
    <w:p w:rsidR="00155C50" w:rsidRPr="00775B26" w:rsidRDefault="00155C50" w:rsidP="00155C50">
      <w:pPr>
        <w:autoSpaceDE w:val="0"/>
        <w:autoSpaceDN w:val="0"/>
        <w:spacing w:after="0" w:line="240" w:lineRule="auto"/>
        <w:ind w:left="4956" w:firstLine="709"/>
        <w:rPr>
          <w:rFonts w:ascii="Times New Roman" w:eastAsia="Times New Roman" w:hAnsi="Times New Roman"/>
          <w:sz w:val="24"/>
          <w:szCs w:val="28"/>
          <w:lang w:eastAsia="ru-RU"/>
        </w:rPr>
      </w:pPr>
      <w:r w:rsidRPr="00775B26">
        <w:rPr>
          <w:rFonts w:ascii="Times New Roman" w:eastAsia="Times New Roman" w:hAnsi="Times New Roman"/>
          <w:sz w:val="24"/>
          <w:szCs w:val="28"/>
          <w:lang w:eastAsia="ru-RU"/>
        </w:rPr>
        <w:t xml:space="preserve">успешных педагогических практик </w:t>
      </w:r>
    </w:p>
    <w:p w:rsidR="00155C50" w:rsidRPr="00775B26" w:rsidRDefault="00155C50" w:rsidP="00155C50">
      <w:pPr>
        <w:autoSpaceDE w:val="0"/>
        <w:autoSpaceDN w:val="0"/>
        <w:spacing w:after="0" w:line="240" w:lineRule="auto"/>
        <w:ind w:left="4956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5B26">
        <w:rPr>
          <w:rFonts w:ascii="Times New Roman" w:eastAsia="Times New Roman" w:hAnsi="Times New Roman"/>
          <w:sz w:val="24"/>
          <w:szCs w:val="28"/>
          <w:lang w:eastAsia="ru-RU"/>
        </w:rPr>
        <w:t xml:space="preserve">«От замысла до воплощения» </w:t>
      </w:r>
    </w:p>
    <w:p w:rsidR="00155C50" w:rsidRPr="00775B26" w:rsidRDefault="00155C50" w:rsidP="00155C50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C50" w:rsidRPr="00775B26" w:rsidRDefault="00155C50" w:rsidP="00155C50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5B26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Информационная карта педагогической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"/>
        <w:gridCol w:w="3554"/>
        <w:gridCol w:w="4892"/>
      </w:tblGrid>
      <w:tr w:rsidR="00155C50" w:rsidRPr="00775B26" w:rsidTr="00C6090D">
        <w:tc>
          <w:tcPr>
            <w:tcW w:w="9995" w:type="dxa"/>
            <w:gridSpan w:val="3"/>
          </w:tcPr>
          <w:p w:rsidR="00155C50" w:rsidRPr="00775B26" w:rsidRDefault="00155C50" w:rsidP="00C6090D">
            <w:pPr>
              <w:numPr>
                <w:ilvl w:val="0"/>
                <w:numId w:val="2"/>
              </w:numPr>
              <w:autoSpaceDE w:val="0"/>
              <w:autoSpaceDN w:val="0"/>
              <w:spacing w:before="100" w:beforeAutospacing="1" w:after="100" w:afterAutospacing="1" w:line="240" w:lineRule="auto"/>
              <w:ind w:left="0" w:firstLine="709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75B2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Общие сведения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участника (полностью)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Храмцова Дарья Алексеевна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Педагог-организатор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наименование образовательной организации (по Уставу)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 «Новые грани»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 (округ) г. Новосибирска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Калининский район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Номинация конкурса 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Талант и успех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практики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Творческий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практики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Театральная лаборатория сказки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Квалификационная категория участника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Возраст участника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года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Педагогический стаж работы 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год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многодетной семьи (да/нет)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педагогической династии (Да/нет)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Моб. телефон 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8 913 797 78 65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E-mail участника</w:t>
            </w:r>
          </w:p>
        </w:tc>
        <w:tc>
          <w:tcPr>
            <w:tcW w:w="5397" w:type="dxa"/>
          </w:tcPr>
          <w:p w:rsidR="00155C50" w:rsidRPr="000414AA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Khramcova14@mail.ru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Членство в профсоюзной организации 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155C50" w:rsidRPr="00775B26" w:rsidTr="00C6090D">
        <w:tc>
          <w:tcPr>
            <w:tcW w:w="9995" w:type="dxa"/>
            <w:gridSpan w:val="3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Сущностные характеристики и описание опыта реализации</w:t>
            </w:r>
            <w:r w:rsidRPr="00BD36DE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 xml:space="preserve"> </w:t>
            </w:r>
            <w:r w:rsidRPr="00BD36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практики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Целевая аудитория реализации практики: (воспитанники/обучающиеся, возраст/класс или категория родителей)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Воспитанники театральной студии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практики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4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Театральная Лаборатория Сказок сосредоточена на исследовании, создании и постановке сказок, объединяя элементы традиционного театра и современных театральных практик.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Содержательное описание опыта реализации педагогической практики</w:t>
            </w:r>
          </w:p>
        </w:tc>
        <w:tc>
          <w:tcPr>
            <w:tcW w:w="5397" w:type="dxa"/>
          </w:tcPr>
          <w:p w:rsidR="00155C50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4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Данная педагогическая практика предназначена для воспитанников, которые еще не полностью раскрыли свой творческий потенциал. Она предоставляет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детям увлекательную и уникал</w:t>
            </w:r>
            <w:r w:rsidRPr="00C904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ьную возможность участвовать в написании и постановке собственной сказки. Такой процесс не только развивает творческое мышление, но и </w:t>
            </w:r>
            <w:r w:rsidRPr="00C904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способствует уверенности в себе, улучшает навыки самовыражения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командной работы.</w:t>
            </w:r>
          </w:p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4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Через взаимодействие с другими участниками, ребята учатся учитывать мнения партнеров, развивают умение слушать и воспринимать идеи, что создает поддерживающую атмосферу для саморазвития. Постановка сказки становится не просто театральным проектом, а настоящим путешествием в мир фантазии, где каждый ребенок может проявить свои индивидуальные способности и внести вклад в общее дело. В результате, эта практика позволяет детям не только погрузиться в атмосферу искусства, но и открыть в себе новые грани креативности.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Аннотация (краткое (4-5 предложений) описание того, что будет изложено в конкурсных материалах)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работе представлен личный опыт организации и проведения лаборатории на воспитанниках театральной студии. </w:t>
            </w:r>
            <w:r w:rsidRPr="00ED0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Раскрывается сущность самого лабораторного похода, слагающих его элементов. Описывая каждый из этапов создания и реализации проекта, его цели и задачи, автор выделяет качества, которые приобретаются каждым из участников проекта. Немаловажное значение придается и тем откликам, которые были получены после реализации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мероприятия. </w:t>
            </w:r>
            <w:r w:rsidRPr="00ED0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рез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ультате проделанной работы мы приходим к выводу, что лаборатория</w:t>
            </w:r>
            <w:r w:rsidRPr="00ED0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театральной самодеятельности открывают возможности не только духовного воспитания молодежи, но и являются важным элементом развития регионального театрального искусства и культуры в целом.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практики (чем руководствовался автор при выборе тематики, новизна и уникальность конкурсных материалов)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4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современном мире театральное искусство продолжает развиваться, внедряя в себя новые формы и идеи. Одной из самых интересных проектов в сфере искусства является создание театральных лабораторий, которые служат платформой для экспериментов и воссоздания классических произведений, а также предлагает уникальный подход к изучению и интерпретации.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639" w:type="dxa"/>
            <w:tcBorders>
              <w:bottom w:val="single" w:sz="4" w:space="0" w:color="auto"/>
            </w:tcBorders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и задачи реализации практики</w:t>
            </w:r>
          </w:p>
        </w:tc>
        <w:tc>
          <w:tcPr>
            <w:tcW w:w="5397" w:type="dxa"/>
          </w:tcPr>
          <w:p w:rsidR="00155C50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4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целью театральной лаборатории является развитие творческого потенциала и воображения воспитанников.</w:t>
            </w:r>
          </w:p>
          <w:p w:rsidR="00155C50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Задачи: </w:t>
            </w:r>
          </w:p>
          <w:p w:rsidR="00155C50" w:rsidRPr="00C9049C" w:rsidRDefault="00155C50" w:rsidP="00C6090D">
            <w:pPr>
              <w:numPr>
                <w:ilvl w:val="0"/>
                <w:numId w:val="3"/>
              </w:num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4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Познакомить детей с основами театрального искусства</w:t>
            </w:r>
          </w:p>
          <w:p w:rsidR="00155C50" w:rsidRPr="00C9049C" w:rsidRDefault="00155C50" w:rsidP="00C6090D">
            <w:pPr>
              <w:numPr>
                <w:ilvl w:val="0"/>
                <w:numId w:val="3"/>
              </w:num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4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Развить умение работать в команде и слушать других</w:t>
            </w:r>
          </w:p>
          <w:p w:rsidR="00155C50" w:rsidRPr="00C9049C" w:rsidRDefault="00155C50" w:rsidP="00C6090D">
            <w:pPr>
              <w:numPr>
                <w:ilvl w:val="0"/>
                <w:numId w:val="3"/>
              </w:num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4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Стимулировать творческое мышление и воображение</w:t>
            </w:r>
          </w:p>
          <w:p w:rsidR="00155C50" w:rsidRPr="00C9049C" w:rsidRDefault="00155C50" w:rsidP="00C6090D">
            <w:pPr>
              <w:numPr>
                <w:ilvl w:val="0"/>
                <w:numId w:val="3"/>
              </w:num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4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Создать условия для самовыражения и самореализации каждого ребёнка</w:t>
            </w:r>
          </w:p>
          <w:p w:rsidR="00155C50" w:rsidRPr="00C9049C" w:rsidRDefault="00155C50" w:rsidP="00C6090D">
            <w:pPr>
              <w:numPr>
                <w:ilvl w:val="0"/>
                <w:numId w:val="3"/>
              </w:num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4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Воспитать интерес к чтению и литературе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2.7.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Основная часть (описание практики и ход проведения)</w:t>
            </w:r>
          </w:p>
        </w:tc>
        <w:tc>
          <w:tcPr>
            <w:tcW w:w="5397" w:type="dxa"/>
          </w:tcPr>
          <w:p w:rsidR="00155C50" w:rsidRPr="00BE7091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Вводное занятие: Знакомство и создание команды</w:t>
            </w:r>
          </w:p>
          <w:p w:rsidR="00155C50" w:rsidRPr="00BE7091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Исследование мира сказок</w:t>
            </w:r>
          </w:p>
          <w:p w:rsidR="00155C50" w:rsidRPr="00BE7091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Написание сценария</w:t>
            </w:r>
          </w:p>
          <w:p w:rsidR="00155C50" w:rsidRPr="00BE7091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Постановка спектакля</w:t>
            </w:r>
          </w:p>
          <w:p w:rsidR="00155C50" w:rsidRPr="00BE7091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Создание декораций и костюмов</w:t>
            </w:r>
          </w:p>
          <w:p w:rsidR="00155C50" w:rsidRPr="00BE7091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Генеральная репетиция</w:t>
            </w:r>
          </w:p>
          <w:p w:rsidR="00155C50" w:rsidRPr="00BE7091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Финальное представление</w:t>
            </w:r>
          </w:p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Рефлексия и обратная связь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 (выводы, рекомендации)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Театральная лаборатория сказок — это уникальное пространство, где встречаются традиции и инновации. Здесь воспитанники могут развивать свои творческие способности, исследовать волшебный мир сказок и создавать что-то новое и уникальное.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Список использованной литературы</w:t>
            </w:r>
          </w:p>
        </w:tc>
        <w:tc>
          <w:tcPr>
            <w:tcW w:w="5397" w:type="dxa"/>
          </w:tcPr>
          <w:p w:rsidR="00155C50" w:rsidRPr="00BE7091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</w:t>
            </w: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Бакланов Г. Театр для детей: от игры к спектаклю. — Москва: </w:t>
            </w:r>
            <w:proofErr w:type="gramStart"/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Культу-ра</w:t>
            </w:r>
            <w:proofErr w:type="gramEnd"/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2011. — 240 с.</w:t>
            </w:r>
          </w:p>
          <w:p w:rsidR="00155C50" w:rsidRPr="00BE7091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</w:t>
            </w: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Вишневская Е. Театральная педагогика для детей. — Санкт-Петербург: Образование, 2013. — 192 с.</w:t>
            </w:r>
          </w:p>
          <w:p w:rsidR="00155C50" w:rsidRPr="00BE7091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</w:t>
            </w: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Заславский Г.А. Театр и университет в России: общие истоки </w:t>
            </w:r>
            <w:proofErr w:type="gramStart"/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сцениче-ской</w:t>
            </w:r>
            <w:proofErr w:type="gramEnd"/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лаборатории // Театр. Живопись. Кино. Музыка. - 2018, № 3. - С. 208-220.</w:t>
            </w:r>
          </w:p>
          <w:p w:rsidR="00155C50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</w:t>
            </w: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Сказки на сцене: адаптированные версии известных сказок </w:t>
            </w:r>
            <w:r w:rsidRPr="00BE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для театра. — Санкт-Петербург: Классика, 2019. — 128 с.</w:t>
            </w:r>
          </w:p>
          <w:p w:rsidR="00155C50" w:rsidRPr="004C0CB6" w:rsidRDefault="00155C50" w:rsidP="00C6090D">
            <w:pPr>
              <w:numPr>
                <w:ilvl w:val="0"/>
                <w:numId w:val="4"/>
              </w:num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C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Кузнецова Н. Основы театрального искусства для детей. — Москва: Просвещение, 2010. — 256 с.</w:t>
            </w:r>
          </w:p>
          <w:p w:rsidR="00155C50" w:rsidRPr="004C0CB6" w:rsidRDefault="00155C50" w:rsidP="00C6090D">
            <w:pPr>
              <w:numPr>
                <w:ilvl w:val="0"/>
                <w:numId w:val="4"/>
              </w:num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C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Лидерман Ю.Г. и др. Лаборатория как институциональная и художественная структура в театральном искусстве ХХ-ХХ1 в. (советский и российский контексты). - М.: Изд-во ОФ РАНХиГС, 2019. - 34 с.</w:t>
            </w:r>
          </w:p>
          <w:p w:rsidR="00155C50" w:rsidRPr="004C0CB6" w:rsidRDefault="00155C50" w:rsidP="00C6090D">
            <w:pPr>
              <w:numPr>
                <w:ilvl w:val="0"/>
                <w:numId w:val="4"/>
              </w:num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C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Руднев П.А. Режиссерская лаборатория </w:t>
            </w:r>
            <w:proofErr w:type="gramStart"/>
            <w:r w:rsidRPr="004C0C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C0C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^ ТЕАТР в театре им. Ленсовета // Петербургский театральный журнал. - 2009, № 3 (57). - С. 9.</w:t>
            </w:r>
          </w:p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5C50" w:rsidRPr="00775B26" w:rsidTr="00C6090D">
        <w:tc>
          <w:tcPr>
            <w:tcW w:w="9995" w:type="dxa"/>
            <w:gridSpan w:val="3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3. Условия реализации практики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времени, необходимое для реализации практики 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месяца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применения, возможные сложности в применении</w:t>
            </w:r>
          </w:p>
        </w:tc>
        <w:tc>
          <w:tcPr>
            <w:tcW w:w="5397" w:type="dxa"/>
          </w:tcPr>
          <w:p w:rsidR="00155C50" w:rsidRPr="008149E5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Недостаток опыта педагогов: Если руководитель лаборатории не обладает достаточным опытом в театральной деятельности, это может привести к недостаточному качеству занятий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низкой мотивации участников.</w:t>
            </w:r>
          </w:p>
          <w:p w:rsidR="00155C50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четкой структуры: Если занятия не будут структурированы и организованы, это может привести к потере фокуса и неэффективности работы.</w:t>
            </w:r>
          </w:p>
          <w:p w:rsidR="00155C50" w:rsidRPr="008149E5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Трудности с генерацией идей: Участникам может быть сложно придумать оригинальные идеи для сказок или персонажей, что может вызва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 замешательство.</w:t>
            </w:r>
          </w:p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Неудовлетворение итоговыми результатами: Ожидания детей и педагогов могут не совпадать с реальными результатами творчества, что может привести к разочарованию.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Ресурсы, необходимые для реализации практики</w:t>
            </w:r>
          </w:p>
        </w:tc>
        <w:tc>
          <w:tcPr>
            <w:tcW w:w="5397" w:type="dxa"/>
          </w:tcPr>
          <w:p w:rsidR="00155C50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удобного помещения: Для проведения репетиций, мастер-классов и финального представления потребуется просторный и светлый зал. Желательно, чтобы это помещение имело хорошую </w:t>
            </w:r>
            <w:r w:rsidRPr="00814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акустику и возможность темного освещения для создания атмосферы.</w:t>
            </w:r>
          </w:p>
          <w:p w:rsidR="00155C50" w:rsidRPr="008149E5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Канцелярские материалы: Бумага, фломастеры, краски, клей, ножницы и другие основы для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создания костюмов и декораций.</w:t>
            </w:r>
          </w:p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оборудование: Микрофоны, музыкальные инструменты (если планируется использование музыки), проектор (для визуального оформления), а также доступ к интернету для поиска информации и вдохновения.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других организаций в реализации практики (при наличии)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55C50" w:rsidRPr="00775B26" w:rsidTr="00C6090D">
        <w:tc>
          <w:tcPr>
            <w:tcW w:w="9995" w:type="dxa"/>
            <w:gridSpan w:val="3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4. Результат практики, социальные эффекты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результатов и индикаторов их оценки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A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Ребята прекрасно поработали, создав уникальные сказки, каждая из которых наполнена яркими образами и захватывающими сюжетами. Их творчество уже активно переходит в новую стадию — подготовку к постановке, где каждая работа станет настоящим театральным событием.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Рекомендации педагогам по применению данной практики</w:t>
            </w:r>
          </w:p>
        </w:tc>
        <w:tc>
          <w:tcPr>
            <w:tcW w:w="5397" w:type="dxa"/>
          </w:tcPr>
          <w:p w:rsidR="00155C50" w:rsidRPr="00053A29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A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вдохновляющей атмосферы</w:t>
            </w:r>
          </w:p>
          <w:p w:rsidR="00155C50" w:rsidRPr="00053A29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A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Создайте теплую и поддерживающую атмосферу, в которой каждый участник почувствует себя комфортно и свободно. Это способствует раскрепощению и творческому самовыражению.</w:t>
            </w:r>
          </w:p>
          <w:p w:rsidR="00155C50" w:rsidRPr="00053A29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Выбор подходящих сказок</w:t>
            </w:r>
          </w:p>
          <w:p w:rsidR="00155C50" w:rsidRPr="00053A29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A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Выбирайте сказки с яркими персонажами и интересными сюжетами, которые могут вдохновить детей. Обсуждайте их актуальность и моральный урок, который они могут предложить.</w:t>
            </w:r>
          </w:p>
          <w:p w:rsidR="00155C50" w:rsidRPr="00053A29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Совместное творчество</w:t>
            </w:r>
          </w:p>
          <w:p w:rsidR="00155C50" w:rsidRPr="00053A29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A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Поощряйте участников к совместному созданию новых историй. Это может включать идеи по персонажам, месту действия, конфликту и разрешению. Коллективное творчество развивает навыки сотрудничества.</w:t>
            </w:r>
          </w:p>
          <w:p w:rsidR="00155C50" w:rsidRPr="00053A29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 Разнообразие форматов</w:t>
            </w:r>
          </w:p>
          <w:p w:rsidR="00155C50" w:rsidRPr="00053A29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A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Используйте разные форматы: чтение сказок, инсценировки, создание кукольного театра, использование импровизации и элементов театральной игры. Это разнообразие сделает занятия более увлекательными.</w:t>
            </w:r>
          </w:p>
          <w:p w:rsidR="00155C50" w:rsidRPr="00053A29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Актуализация тематики</w:t>
            </w:r>
          </w:p>
          <w:p w:rsidR="00155C50" w:rsidRPr="00053A29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A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Связывайте темы сказок с современными реалиями и жизненными ситуациями. Это поможет детям увидеть связь между художественным миром и реальной жизнью, а также развивать их критическое мышление.</w:t>
            </w:r>
          </w:p>
          <w:p w:rsidR="00155C50" w:rsidRPr="00053A29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Развитие актерских навыков</w:t>
            </w:r>
          </w:p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A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Включайте в занятия упражнения на развитие актерского мастерства: работа с голосом, пластикой, мимикой. Это способствует развитию само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выражения и уверенности в себе.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Публикации о практике (при наличии)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проведения внешней оценки результатов практики (при наличии)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after="0" w:line="240" w:lineRule="auto"/>
              <w:ind w:firstLine="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Готовы ли вы поддержать внедрение представленной практики в профессиональном сообществе (проведение консультаций, мастер-классов, семинаров и т.д.). </w:t>
            </w:r>
          </w:p>
          <w:p w:rsidR="00155C50" w:rsidRPr="00BD36DE" w:rsidRDefault="00155C50" w:rsidP="00C6090D">
            <w:pPr>
              <w:autoSpaceDE w:val="0"/>
              <w:autoSpaceDN w:val="0"/>
              <w:spacing w:after="0" w:line="240" w:lineRule="auto"/>
              <w:ind w:firstLine="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«да», то в какой форме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Да, консультации</w:t>
            </w:r>
          </w:p>
        </w:tc>
      </w:tr>
      <w:tr w:rsidR="00155C50" w:rsidRPr="00775B26" w:rsidTr="00C6090D">
        <w:tc>
          <w:tcPr>
            <w:tcW w:w="9995" w:type="dxa"/>
            <w:gridSpan w:val="3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 Дополнительные сведения</w:t>
            </w:r>
          </w:p>
        </w:tc>
      </w:tr>
      <w:tr w:rsidR="00155C50" w:rsidRPr="00775B26" w:rsidTr="00C6090D">
        <w:tc>
          <w:tcPr>
            <w:tcW w:w="95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639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приложений и т.д. (при наличии)</w:t>
            </w:r>
          </w:p>
        </w:tc>
        <w:tc>
          <w:tcPr>
            <w:tcW w:w="5397" w:type="dxa"/>
          </w:tcPr>
          <w:p w:rsidR="00155C50" w:rsidRPr="00BD36DE" w:rsidRDefault="00155C50" w:rsidP="00C6090D">
            <w:pPr>
              <w:autoSpaceDE w:val="0"/>
              <w:autoSpaceDN w:val="0"/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16510" w:rsidRDefault="00F16510">
      <w:bookmarkStart w:id="0" w:name="_GoBack"/>
      <w:bookmarkEnd w:id="0"/>
    </w:p>
    <w:sectPr w:rsidR="00F16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7FE6"/>
    <w:multiLevelType w:val="hybridMultilevel"/>
    <w:tmpl w:val="C59C6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45D81"/>
    <w:multiLevelType w:val="hybridMultilevel"/>
    <w:tmpl w:val="844CD9F8"/>
    <w:lvl w:ilvl="0" w:tplc="895CFF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2025777"/>
    <w:multiLevelType w:val="hybridMultilevel"/>
    <w:tmpl w:val="D9AE6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B34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BF0"/>
    <w:rsid w:val="00155C50"/>
    <w:rsid w:val="00983BF0"/>
    <w:rsid w:val="00F1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86F9C-7E66-4DD7-BDAC-0FEA235E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C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1342</Words>
  <Characters>7650</Characters>
  <Application>Microsoft Office Word</Application>
  <DocSecurity>0</DocSecurity>
  <Lines>63</Lines>
  <Paragraphs>17</Paragraphs>
  <ScaleCrop>false</ScaleCrop>
  <Company/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School219</dc:creator>
  <cp:keywords/>
  <dc:description/>
  <cp:lastModifiedBy>School219</cp:lastModifiedBy>
  <cp:revision>2</cp:revision>
  <dcterms:created xsi:type="dcterms:W3CDTF">2025-01-21T08:22:00Z</dcterms:created>
  <dcterms:modified xsi:type="dcterms:W3CDTF">2025-01-21T08:22:00Z</dcterms:modified>
</cp:coreProperties>
</file>