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9D0" w:rsidRDefault="003D0182">
      <w:pPr>
        <w:ind w:firstLine="720"/>
        <w:jc w:val="right"/>
        <w:rPr>
          <w:b/>
          <w:szCs w:val="24"/>
        </w:rPr>
      </w:pPr>
      <w:r>
        <w:rPr>
          <w:b/>
          <w:szCs w:val="24"/>
        </w:rPr>
        <w:t>Старикова Г.А</w:t>
      </w:r>
    </w:p>
    <w:p w:rsidR="00E069D0" w:rsidRDefault="003D0182">
      <w:pPr>
        <w:ind w:firstLine="720"/>
        <w:jc w:val="both"/>
        <w:rPr>
          <w:i/>
          <w:szCs w:val="24"/>
        </w:rPr>
      </w:pPr>
      <w:r>
        <w:rPr>
          <w:i/>
          <w:szCs w:val="24"/>
        </w:rPr>
        <w:t xml:space="preserve">                                                                                                                        г.Ставрополь,</w:t>
      </w:r>
    </w:p>
    <w:p w:rsidR="00E069D0" w:rsidRDefault="003D0182">
      <w:pPr>
        <w:ind w:firstLine="720"/>
        <w:jc w:val="both"/>
        <w:rPr>
          <w:i/>
          <w:szCs w:val="24"/>
        </w:rPr>
      </w:pPr>
      <w:r>
        <w:rPr>
          <w:i/>
          <w:szCs w:val="24"/>
        </w:rPr>
        <w:t xml:space="preserve">                                                      </w:t>
      </w:r>
      <w:r w:rsidR="00231CF7">
        <w:rPr>
          <w:i/>
          <w:szCs w:val="24"/>
        </w:rPr>
        <w:t xml:space="preserve">               </w:t>
      </w:r>
      <w:r>
        <w:rPr>
          <w:i/>
          <w:szCs w:val="24"/>
        </w:rPr>
        <w:t>Ставропольски</w:t>
      </w:r>
      <w:r w:rsidR="00231CF7">
        <w:rPr>
          <w:i/>
          <w:szCs w:val="24"/>
        </w:rPr>
        <w:t xml:space="preserve">й </w:t>
      </w:r>
      <w:r>
        <w:rPr>
          <w:i/>
          <w:szCs w:val="24"/>
        </w:rPr>
        <w:t>многопрофильный колледж</w:t>
      </w:r>
    </w:p>
    <w:p w:rsidR="00E069D0" w:rsidRDefault="00E069D0">
      <w:pPr>
        <w:ind w:firstLine="720"/>
        <w:jc w:val="both"/>
        <w:rPr>
          <w:i/>
          <w:szCs w:val="24"/>
        </w:rPr>
      </w:pPr>
    </w:p>
    <w:p w:rsidR="00E069D0" w:rsidRDefault="003D0182">
      <w:pPr>
        <w:pStyle w:val="af9"/>
        <w:spacing w:line="36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Психодиагностика профессиональной направленности учащихся многопрофильного колледжа.</w:t>
      </w:r>
    </w:p>
    <w:p w:rsidR="00E069D0" w:rsidRDefault="003D0182">
      <w:pPr>
        <w:spacing w:line="36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Определение сущности профессионального самоопределения является до сих пор нерешенной задачей и поэтому обращение к данной проблеме занимает важ</w:t>
      </w:r>
      <w:r>
        <w:rPr>
          <w:sz w:val="23"/>
          <w:szCs w:val="23"/>
        </w:rPr>
        <w:t>ное место в творческом поиске не только педагогов и психологов, но и в других направлениях различных наук. Важнейшим критерием развития профессиональной ориентации в учреждениях начального и среднего профессионального образования явилось появление перед зн</w:t>
      </w:r>
      <w:r>
        <w:rPr>
          <w:sz w:val="23"/>
          <w:szCs w:val="23"/>
        </w:rPr>
        <w:t xml:space="preserve">ачительным числом людей реальной проблемы свободы выбора. </w:t>
      </w:r>
    </w:p>
    <w:p w:rsidR="00E069D0" w:rsidRDefault="003D0182">
      <w:pPr>
        <w:pStyle w:val="25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ab/>
        <w:t>Выбор профессии можно рассматривать как взаимодействие двух сторон: абитуриента, с его индивидуальными особенностями, и специальности, с теми требованиями, которые она предъявляет человеку. При п</w:t>
      </w:r>
      <w:r>
        <w:rPr>
          <w:sz w:val="23"/>
          <w:szCs w:val="23"/>
        </w:rPr>
        <w:t xml:space="preserve">равильном выборе индивидуальные особенности подростка-абитуриента (оптанта) совпадают с требованиями профессии. Помочь правильно решить проблему профессионального выбора, призвана психодиагностика профессиональной направленности личности. Одной из важных </w:t>
      </w:r>
      <w:r w:rsidR="00231CF7">
        <w:rPr>
          <w:sz w:val="23"/>
          <w:szCs w:val="23"/>
        </w:rPr>
        <w:t>практических задач</w:t>
      </w:r>
      <w:r>
        <w:rPr>
          <w:sz w:val="23"/>
          <w:szCs w:val="23"/>
        </w:rPr>
        <w:t xml:space="preserve"> психодиагностики личности является создание объективной основы для построения адекватного </w:t>
      </w:r>
      <w:r w:rsidR="00231CF7">
        <w:rPr>
          <w:sz w:val="23"/>
          <w:szCs w:val="23"/>
        </w:rPr>
        <w:t>образа человека</w:t>
      </w:r>
      <w:r>
        <w:rPr>
          <w:sz w:val="23"/>
          <w:szCs w:val="23"/>
        </w:rPr>
        <w:t xml:space="preserve">. </w:t>
      </w:r>
      <w:r>
        <w:rPr>
          <w:sz w:val="24"/>
          <w:szCs w:val="24"/>
        </w:rPr>
        <w:t>Психодиагностика как деятельность есть процесс распознавания актуального состояния психологических особенностей отдельного челове</w:t>
      </w:r>
      <w:r>
        <w:rPr>
          <w:sz w:val="24"/>
          <w:szCs w:val="24"/>
        </w:rPr>
        <w:t xml:space="preserve">ка или группы людей как причин параметров деятельности, с точки зрения соответствия норме. </w:t>
      </w:r>
      <w:r>
        <w:rPr>
          <w:sz w:val="23"/>
          <w:szCs w:val="23"/>
        </w:rPr>
        <w:t xml:space="preserve"> Важнейшим аспектом личностного развития и полноценной жизнедеятельности человека выступает его самоопределение в современном изменяющемся мире, которое </w:t>
      </w:r>
      <w:r>
        <w:rPr>
          <w:rFonts w:eastAsia="MS Mincho;ＭＳ 明朝"/>
          <w:sz w:val="23"/>
          <w:szCs w:val="23"/>
        </w:rPr>
        <w:t>предполагает</w:t>
      </w:r>
      <w:r>
        <w:rPr>
          <w:rFonts w:eastAsia="MS Mincho;ＭＳ 明朝"/>
          <w:sz w:val="23"/>
          <w:szCs w:val="23"/>
        </w:rPr>
        <w:t xml:space="preserve"> определение человеком себя в различных аспектах жизни. </w:t>
      </w:r>
    </w:p>
    <w:p w:rsidR="00E069D0" w:rsidRDefault="003D0182">
      <w:pPr>
        <w:spacing w:line="360" w:lineRule="auto"/>
        <w:ind w:firstLine="708"/>
        <w:jc w:val="both"/>
      </w:pPr>
      <w:r>
        <w:rPr>
          <w:sz w:val="23"/>
          <w:szCs w:val="23"/>
        </w:rPr>
        <w:t>Теория ведущих тенденций в качестве основы психодиагностического исследования позволяет сопоставить результаты разных тестов путем анализа близких показателей проективных и полупроективных методов ис</w:t>
      </w:r>
      <w:r>
        <w:rPr>
          <w:sz w:val="23"/>
          <w:szCs w:val="23"/>
        </w:rPr>
        <w:t>следования и данных субъективной самооценки, а также дает возможность сблизить подходы разных исследователей и специалистов-практиков при изучении индивидуально-личностных свойств оптанта.</w:t>
      </w:r>
    </w:p>
    <w:p w:rsidR="00E069D0" w:rsidRDefault="003D0182">
      <w:pPr>
        <w:spacing w:line="360" w:lineRule="auto"/>
        <w:ind w:firstLine="708"/>
        <w:jc w:val="both"/>
      </w:pPr>
      <w:r>
        <w:rPr>
          <w:sz w:val="23"/>
          <w:szCs w:val="23"/>
        </w:rPr>
        <w:t>Использование психодиагностической батареи методик, на практике под</w:t>
      </w:r>
      <w:r>
        <w:rPr>
          <w:sz w:val="23"/>
          <w:szCs w:val="23"/>
        </w:rPr>
        <w:t>твердило их эффективность и показало, что контингент лиц, называемых нормой, не является нулевой точкой отсчета, унылой и безликой усредненностью, а представлен широким коридором индивидуально личностного многообразия. Ведущие индивидуально-личностные тенд</w:t>
      </w:r>
      <w:r>
        <w:rPr>
          <w:sz w:val="23"/>
          <w:szCs w:val="23"/>
        </w:rPr>
        <w:t>енции, в значительной степени влияют на иерархию ценностей индивида и выбор сферы профессиональной активности.</w:t>
      </w:r>
    </w:p>
    <w:p w:rsidR="00E069D0" w:rsidRDefault="003D0182">
      <w:p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Данные психодиагностического исследования убедительно показывают, как полярные, разнонаправленные тенденции уравновешивают друг друга в норме. </w:t>
      </w:r>
    </w:p>
    <w:p w:rsidR="00E069D0" w:rsidRDefault="003D0182">
      <w:pPr>
        <w:pStyle w:val="afc"/>
        <w:spacing w:line="360" w:lineRule="auto"/>
        <w:jc w:val="both"/>
      </w:pPr>
      <w:r>
        <w:rPr>
          <w:sz w:val="23"/>
          <w:szCs w:val="23"/>
        </w:rPr>
        <w:t>В</w:t>
      </w:r>
      <w:r w:rsidR="00231CF7">
        <w:rPr>
          <w:sz w:val="23"/>
          <w:szCs w:val="23"/>
        </w:rPr>
        <w:t xml:space="preserve"> Ставропольском </w:t>
      </w:r>
      <w:r>
        <w:rPr>
          <w:sz w:val="23"/>
          <w:szCs w:val="23"/>
        </w:rPr>
        <w:t>многопрофильном колледже г. Ставрополя, проведены исследования, из которых следует, что между профессиональными интересами, диагностированными по дифференциально-диагностическому опроснику (ДДО), и характерологическ</w:t>
      </w:r>
      <w:r>
        <w:rPr>
          <w:sz w:val="23"/>
          <w:szCs w:val="23"/>
        </w:rPr>
        <w:t xml:space="preserve">ими особенностями личности существует определенная связь. Так установлено, что учащиеся, проявляющие интерес к сфере «человек-человек», обнаруживают большую потребность в общении (фактор. А по опроснику Кеттела), лучше работают в группе, чем индивидуально </w:t>
      </w:r>
      <w:r>
        <w:rPr>
          <w:sz w:val="23"/>
          <w:szCs w:val="23"/>
        </w:rPr>
        <w:t xml:space="preserve"> (фактор </w:t>
      </w:r>
      <w:r>
        <w:rPr>
          <w:sz w:val="23"/>
          <w:szCs w:val="23"/>
          <w:lang w:val="en-US"/>
        </w:rPr>
        <w:t>Q</w:t>
      </w:r>
      <w:r>
        <w:rPr>
          <w:sz w:val="23"/>
          <w:szCs w:val="23"/>
        </w:rPr>
        <w:t xml:space="preserve">-2). Учащиеся, проявляющие интерес к сфере «человек-техника», имеют более высокую устойчивость и ригидное поведение, более реалистичны и независимы (фактор </w:t>
      </w:r>
      <w:r>
        <w:rPr>
          <w:sz w:val="23"/>
          <w:szCs w:val="23"/>
          <w:lang w:val="en-US"/>
        </w:rPr>
        <w:t>i</w:t>
      </w:r>
      <w:r>
        <w:rPr>
          <w:sz w:val="23"/>
          <w:szCs w:val="23"/>
        </w:rPr>
        <w:t xml:space="preserve">), Более  радикальны и склонны к экспериментам (Фактор </w:t>
      </w:r>
      <w:r>
        <w:rPr>
          <w:sz w:val="23"/>
          <w:szCs w:val="23"/>
          <w:lang w:val="en-US"/>
        </w:rPr>
        <w:t>Q</w:t>
      </w:r>
      <w:r>
        <w:rPr>
          <w:sz w:val="23"/>
          <w:szCs w:val="23"/>
        </w:rPr>
        <w:t>1). Для выбирающих сферу «человек</w:t>
      </w:r>
      <w:r>
        <w:rPr>
          <w:sz w:val="23"/>
          <w:szCs w:val="23"/>
        </w:rPr>
        <w:t>- художественный образ» характерным является большая лабильность эмоций и потребность в общении, высокая импульсивность, особенная эмоциональная чувствительность. Интересующихся сферой «человек- знаковая система» отличают высокая ригидность поведения и сто</w:t>
      </w:r>
      <w:r>
        <w:rPr>
          <w:sz w:val="23"/>
          <w:szCs w:val="23"/>
        </w:rPr>
        <w:t>йкость аффекта, реалистичность и неза</w:t>
      </w:r>
      <w:r w:rsidR="00231CF7">
        <w:rPr>
          <w:sz w:val="23"/>
          <w:szCs w:val="23"/>
        </w:rPr>
        <w:t>висимость. У выбирающих сферу «</w:t>
      </w:r>
      <w:r>
        <w:rPr>
          <w:sz w:val="23"/>
          <w:szCs w:val="23"/>
        </w:rPr>
        <w:t>человек – природа», ярко выраженной оказалась сензитивность, высокая эмоциональная чувствительность в сочетании с большой уравновешенностью.</w:t>
      </w:r>
    </w:p>
    <w:p w:rsidR="00E069D0" w:rsidRDefault="003D0182">
      <w:p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Эти и подобные им данные позволяют нам утв</w:t>
      </w:r>
      <w:r>
        <w:rPr>
          <w:sz w:val="23"/>
          <w:szCs w:val="23"/>
        </w:rPr>
        <w:t>ерждать, что за результатами диагностики по ДДО стоят не только осознаваемые профессиональные интересы, но и другие личностные образования: склонности, способности, соответствие характерологических особенностей личности требованиям профессии. Профессиональ</w:t>
      </w:r>
      <w:r>
        <w:rPr>
          <w:sz w:val="23"/>
          <w:szCs w:val="23"/>
        </w:rPr>
        <w:t xml:space="preserve">ные интересы кристаллизуются и формируются в определенной степени по механизму позитивного подкрепления: успешность личности в определенных видах деятельности способствует развитию и закреплению интереса к этим видам деятельности. </w:t>
      </w:r>
    </w:p>
    <w:p w:rsidR="00E069D0" w:rsidRDefault="003D0182" w:rsidP="00231CF7">
      <w:pPr>
        <w:spacing w:line="360" w:lineRule="auto"/>
        <w:ind w:firstLine="708"/>
        <w:jc w:val="both"/>
      </w:pPr>
      <w:r>
        <w:rPr>
          <w:sz w:val="23"/>
          <w:szCs w:val="23"/>
        </w:rPr>
        <w:t xml:space="preserve">Именно в связи с такими </w:t>
      </w:r>
      <w:r>
        <w:rPr>
          <w:sz w:val="23"/>
          <w:szCs w:val="23"/>
        </w:rPr>
        <w:t>нашими представлениями мы не соглашаемся с существующим мнением о том, что в процессе профконсультации для прогноза успешности будущей профессиональной деятельности следует в большей мере опираться на изучение характерологических особенностей личности, чем</w:t>
      </w:r>
      <w:r>
        <w:rPr>
          <w:sz w:val="23"/>
          <w:szCs w:val="23"/>
        </w:rPr>
        <w:t xml:space="preserve"> на резуль</w:t>
      </w:r>
      <w:r w:rsidR="00231CF7">
        <w:rPr>
          <w:sz w:val="23"/>
          <w:szCs w:val="23"/>
        </w:rPr>
        <w:t xml:space="preserve">таты профессиональных интересов. </w:t>
      </w:r>
      <w:r w:rsidR="00231CF7">
        <w:t xml:space="preserve">У </w:t>
      </w:r>
      <w:r w:rsidR="00231CF7">
        <w:rPr>
          <w:sz w:val="23"/>
          <w:szCs w:val="23"/>
        </w:rPr>
        <w:t xml:space="preserve">85% учащихся группы </w:t>
      </w:r>
      <w:r>
        <w:rPr>
          <w:sz w:val="23"/>
          <w:szCs w:val="23"/>
        </w:rPr>
        <w:t>доминирующие профессиональные интересы лежат вне сферы избранной и осваиваиваемой ими профессии. Совершенно очевидно, что это вполне опреде</w:t>
      </w:r>
      <w:r>
        <w:rPr>
          <w:sz w:val="23"/>
          <w:szCs w:val="23"/>
        </w:rPr>
        <w:t>ленным образом скажется как на уровне профессионального обучения, так и, впоследствии на эффективности профессиональной деятельности.</w:t>
      </w:r>
    </w:p>
    <w:p w:rsidR="00E069D0" w:rsidRDefault="003D0182">
      <w:pPr>
        <w:spacing w:line="36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В процессе бесед и интервью выяснилось, что во многих случаях выбор был осуществлен при очень слабом представлении о проф</w:t>
      </w:r>
      <w:r>
        <w:rPr>
          <w:sz w:val="23"/>
          <w:szCs w:val="23"/>
        </w:rPr>
        <w:t xml:space="preserve">ессии. Нами был сделан вывод о необходимости более </w:t>
      </w:r>
      <w:r>
        <w:rPr>
          <w:sz w:val="23"/>
          <w:szCs w:val="23"/>
        </w:rPr>
        <w:lastRenderedPageBreak/>
        <w:t>ранней психодиагностики профессиональной направленности, желательно на этапе поступления в колледж</w:t>
      </w:r>
    </w:p>
    <w:p w:rsidR="00E069D0" w:rsidRDefault="00231CF7">
      <w:pPr>
        <w:spacing w:line="360" w:lineRule="auto"/>
        <w:ind w:right="141" w:firstLine="708"/>
        <w:jc w:val="both"/>
      </w:pPr>
      <w:r>
        <w:rPr>
          <w:sz w:val="23"/>
          <w:szCs w:val="23"/>
        </w:rPr>
        <w:t xml:space="preserve">  В С</w:t>
      </w:r>
      <w:r w:rsidR="003D0182">
        <w:rPr>
          <w:sz w:val="23"/>
          <w:szCs w:val="23"/>
        </w:rPr>
        <w:t>МК г.</w:t>
      </w:r>
      <w:r>
        <w:rPr>
          <w:sz w:val="23"/>
          <w:szCs w:val="23"/>
        </w:rPr>
        <w:t xml:space="preserve"> Ставрополя было проведено т исследование, задачей которого</w:t>
      </w:r>
      <w:r w:rsidR="003D0182">
        <w:rPr>
          <w:sz w:val="23"/>
          <w:szCs w:val="23"/>
        </w:rPr>
        <w:t xml:space="preserve">  был</w:t>
      </w:r>
      <w:r w:rsidR="003D0182">
        <w:rPr>
          <w:sz w:val="23"/>
          <w:szCs w:val="23"/>
        </w:rPr>
        <w:t>о выявление степени влияния проводимой психологической работы по профессиональной ориентации, на направленность интересов подростка.</w:t>
      </w:r>
    </w:p>
    <w:p w:rsidR="00E069D0" w:rsidRDefault="00231CF7">
      <w:pPr>
        <w:spacing w:line="360" w:lineRule="auto"/>
        <w:ind w:right="141" w:firstLine="720"/>
        <w:jc w:val="both"/>
      </w:pPr>
      <w:r>
        <w:rPr>
          <w:sz w:val="23"/>
          <w:szCs w:val="23"/>
        </w:rPr>
        <w:t xml:space="preserve">В исследовании участвовало </w:t>
      </w:r>
      <w:r w:rsidR="003D0182">
        <w:rPr>
          <w:sz w:val="23"/>
          <w:szCs w:val="23"/>
        </w:rPr>
        <w:t>298 учащихся средних школ, поступающих в  региональный многопрофильный колледж г. Ставрополя (в</w:t>
      </w:r>
      <w:r w:rsidR="003D0182">
        <w:rPr>
          <w:sz w:val="23"/>
          <w:szCs w:val="23"/>
        </w:rPr>
        <w:t xml:space="preserve">озраст  - 15-17,5 лет). </w:t>
      </w:r>
    </w:p>
    <w:p w:rsidR="00E069D0" w:rsidRDefault="003D0182">
      <w:pPr>
        <w:spacing w:line="360" w:lineRule="auto"/>
        <w:ind w:right="141" w:firstLine="720"/>
        <w:jc w:val="both"/>
        <w:rPr>
          <w:sz w:val="23"/>
          <w:szCs w:val="23"/>
        </w:rPr>
      </w:pPr>
      <w:r>
        <w:rPr>
          <w:sz w:val="23"/>
          <w:szCs w:val="23"/>
        </w:rPr>
        <w:t>За основу были взяты ме</w:t>
      </w:r>
      <w:r w:rsidR="00231CF7">
        <w:rPr>
          <w:sz w:val="23"/>
          <w:szCs w:val="23"/>
        </w:rPr>
        <w:t xml:space="preserve">тодические принципы, изложенные </w:t>
      </w:r>
      <w:r>
        <w:rPr>
          <w:sz w:val="23"/>
          <w:szCs w:val="23"/>
        </w:rPr>
        <w:t>опроснике профессиональной готовности Е.А. Климова.  Акцент был сделан на самооценке абитуриентом своих возможностей в реализации задаваемых им самим умений (учебных, трудовых, социальных, творческих и т.д.), эмоционального состояния, возникающего при вып</w:t>
      </w:r>
      <w:r>
        <w:rPr>
          <w:sz w:val="23"/>
          <w:szCs w:val="23"/>
        </w:rPr>
        <w:t>олнении описанных в опроснике,  видов деятельности, желания или нежелания иметь оцениваемые виды деятельности в выбранной профессии</w:t>
      </w:r>
      <w:r>
        <w:rPr>
          <w:sz w:val="23"/>
          <w:szCs w:val="23"/>
        </w:rPr>
        <w:t xml:space="preserve"> Полученные ответы на вопросы показали, что интересы значительной части подростков крайне неустойчивы. Интерес к профессиям большей частью порождается знакомыми и товарищами. В меньшей степени сказывается влияние школы и семьи. Степень решимости заняться </w:t>
      </w:r>
      <w:r>
        <w:rPr>
          <w:sz w:val="23"/>
          <w:szCs w:val="23"/>
        </w:rPr>
        <w:t>выбранной, а не какой-то другой профессией подростки оценивают у себя различно — от абсолютного «да, только этой профессией буду заниматься», до «не знаю, как получится».</w:t>
      </w:r>
    </w:p>
    <w:p w:rsidR="00E069D0" w:rsidRDefault="003D0182">
      <w:pPr>
        <w:spacing w:line="360" w:lineRule="auto"/>
        <w:ind w:right="141" w:firstLine="720"/>
        <w:jc w:val="both"/>
        <w:rPr>
          <w:sz w:val="23"/>
          <w:szCs w:val="23"/>
        </w:rPr>
      </w:pPr>
      <w:r>
        <w:rPr>
          <w:sz w:val="23"/>
          <w:szCs w:val="23"/>
        </w:rPr>
        <w:t>Предпочитают подростки профессии, в которых предоставляется  возможность принимать са</w:t>
      </w:r>
      <w:r>
        <w:rPr>
          <w:sz w:val="23"/>
          <w:szCs w:val="23"/>
        </w:rPr>
        <w:t>мостоятельные решения, контактировать с людьми и получать полезный продукт деятельности. На второе место они ставят возможность сделать что-то своими руками, творческий характер труда. Третье место отводится условиям труда и подвижности работы, возможности</w:t>
      </w:r>
      <w:r>
        <w:rPr>
          <w:sz w:val="23"/>
          <w:szCs w:val="23"/>
        </w:rPr>
        <w:t xml:space="preserve"> получать новые впечатления.</w:t>
      </w:r>
    </w:p>
    <w:p w:rsidR="00E069D0" w:rsidRDefault="003D0182">
      <w:pPr>
        <w:spacing w:line="360" w:lineRule="auto"/>
        <w:ind w:right="141" w:firstLine="720"/>
        <w:jc w:val="both"/>
        <w:rPr>
          <w:sz w:val="23"/>
          <w:szCs w:val="23"/>
        </w:rPr>
      </w:pPr>
      <w:r>
        <w:rPr>
          <w:sz w:val="23"/>
          <w:szCs w:val="23"/>
        </w:rPr>
        <w:t>Абитуриенты, которые выбрали свою будущую профессию, но в силу каких-либо противопоказаний (состояние здоровья, явно завышенный уровень притязаний, неадекватная самооценка и т. д.) овладение ею существенно ограничено для них, л</w:t>
      </w:r>
      <w:r>
        <w:rPr>
          <w:sz w:val="23"/>
          <w:szCs w:val="23"/>
        </w:rPr>
        <w:t xml:space="preserve">ибо совершенно противопоказано, нуждаются в профессиональной переориентации. В задачу деятельности психолога входит определение системы мер педагогических и психологических воздействий на данного абитуриента с целью его переориентации. </w:t>
      </w:r>
    </w:p>
    <w:p w:rsidR="00E069D0" w:rsidRDefault="003D0182">
      <w:pPr>
        <w:pStyle w:val="25"/>
        <w:spacing w:line="360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Литература: </w:t>
      </w:r>
    </w:p>
    <w:p w:rsidR="00E069D0" w:rsidRDefault="003D0182">
      <w:pPr>
        <w:pStyle w:val="25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1.Ананьев Б.Г. Чело</w:t>
      </w:r>
      <w:r w:rsidR="00231CF7">
        <w:rPr>
          <w:sz w:val="23"/>
          <w:szCs w:val="23"/>
        </w:rPr>
        <w:t>век как предмет познания. Л.,202</w:t>
      </w:r>
      <w:bookmarkStart w:id="0" w:name="_GoBack"/>
      <w:bookmarkEnd w:id="0"/>
      <w:r>
        <w:rPr>
          <w:sz w:val="23"/>
          <w:szCs w:val="23"/>
        </w:rPr>
        <w:t>1.</w:t>
      </w:r>
    </w:p>
    <w:p w:rsidR="00E069D0" w:rsidRDefault="003D0182">
      <w:pPr>
        <w:pStyle w:val="25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2.Батаршев А.В. Базовые психологические свойства и профессиональное самоопределение личности. СПб.,2005.</w:t>
      </w:r>
    </w:p>
    <w:p w:rsidR="00E069D0" w:rsidRDefault="003D0182">
      <w:pPr>
        <w:pStyle w:val="25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3.Е.Ю.Пряжникова, Н.С. Пряжников Н.С. Профориентация. М.,2015.  </w:t>
      </w:r>
    </w:p>
    <w:p w:rsidR="00E069D0" w:rsidRDefault="003D0182">
      <w:pPr>
        <w:pStyle w:val="25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4.Сто</w:t>
      </w:r>
      <w:r>
        <w:rPr>
          <w:sz w:val="23"/>
          <w:szCs w:val="23"/>
        </w:rPr>
        <w:t>ляренко А.М. Общая и профессиональная психология. М.,2013.</w:t>
      </w:r>
    </w:p>
    <w:sectPr w:rsidR="00E069D0">
      <w:pgSz w:w="11906" w:h="16838"/>
      <w:pgMar w:top="1418" w:right="964" w:bottom="1418" w:left="1418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182" w:rsidRDefault="003D0182">
      <w:r>
        <w:separator/>
      </w:r>
    </w:p>
  </w:endnote>
  <w:endnote w:type="continuationSeparator" w:id="0">
    <w:p w:rsidR="003D0182" w:rsidRDefault="003D0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;ＭＳ 明朝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182" w:rsidRDefault="003D0182">
      <w:r>
        <w:separator/>
      </w:r>
    </w:p>
  </w:footnote>
  <w:footnote w:type="continuationSeparator" w:id="0">
    <w:p w:rsidR="003D0182" w:rsidRDefault="003D0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E7D1B"/>
    <w:multiLevelType w:val="hybridMultilevel"/>
    <w:tmpl w:val="79C04A80"/>
    <w:lvl w:ilvl="0" w:tplc="7E54BDCE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6D4E1B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CBC975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6C44EC5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F9688C5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FC8DD8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5A3E584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8EE78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C0A888C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D0"/>
    <w:rsid w:val="00231CF7"/>
    <w:rsid w:val="003D0182"/>
    <w:rsid w:val="00E0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94376"/>
  <w15:docId w15:val="{210D8D9E-F090-4BA9-8BF2-B4513CBF6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Cs w:val="20"/>
      <w:lang w:val="ru-RU" w:bidi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right"/>
      <w:outlineLvl w:val="0"/>
    </w:pPr>
    <w:rPr>
      <w:i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20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25">
    <w:name w:val="Body Text 2"/>
    <w:basedOn w:val="a"/>
    <w:qFormat/>
    <w:rPr>
      <w:sz w:val="28"/>
    </w:rPr>
  </w:style>
  <w:style w:type="paragraph" w:styleId="afc">
    <w:name w:val="Body Text Indent"/>
    <w:basedOn w:val="a"/>
    <w:pPr>
      <w:ind w:firstLine="709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1160</Words>
  <Characters>6616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Психодиагностика профессиональной направленности учащихся многопрофильного колледжа</dc:title>
  <dc:subject/>
  <dc:creator>STARIK</dc:creator>
  <cp:keywords/>
  <dc:description/>
  <cp:lastModifiedBy>Asus</cp:lastModifiedBy>
  <cp:revision>10</cp:revision>
  <dcterms:created xsi:type="dcterms:W3CDTF">2007-07-04T12:27:00Z</dcterms:created>
  <dcterms:modified xsi:type="dcterms:W3CDTF">2025-09-05T04:59:00Z</dcterms:modified>
  <dc:language>en-US</dc:language>
</cp:coreProperties>
</file>