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62B" w:rsidRDefault="0026462B" w:rsidP="0026462B">
      <w:pPr>
        <w:pStyle w:val="a3"/>
        <w:jc w:val="center"/>
      </w:pPr>
      <w:r>
        <w:rPr>
          <w:rStyle w:val="a4"/>
        </w:rPr>
        <w:t>Мотивация учителей в работе в школе: ключевые факторы и пути повышения</w:t>
      </w:r>
    </w:p>
    <w:p w:rsidR="0026462B" w:rsidRDefault="0026462B" w:rsidP="0026462B">
      <w:pPr>
        <w:pStyle w:val="a3"/>
        <w:jc w:val="both"/>
      </w:pPr>
      <w:r>
        <w:t>Работа учителя требует не только глубоких знаний и профессиональных навыков, но и высокой мотивации. От уровня мотивации педагогов во многом зависит качество образования и успешность учеников. В этой статье мы рассмотрим ключевые факторы, влияющие на мотивацию учителей, а также пути её повышения.</w:t>
      </w:r>
    </w:p>
    <w:p w:rsidR="0026462B" w:rsidRDefault="0026462B" w:rsidP="0026462B">
      <w:pPr>
        <w:pStyle w:val="a3"/>
        <w:jc w:val="both"/>
      </w:pPr>
      <w:r>
        <w:rPr>
          <w:rStyle w:val="a4"/>
        </w:rPr>
        <w:t>Факторы, влияющие на мотивацию учителей</w:t>
      </w:r>
    </w:p>
    <w:p w:rsidR="0026462B" w:rsidRDefault="0026462B" w:rsidP="0026462B">
      <w:pPr>
        <w:pStyle w:val="a3"/>
        <w:numPr>
          <w:ilvl w:val="0"/>
          <w:numId w:val="1"/>
        </w:numPr>
        <w:jc w:val="both"/>
      </w:pPr>
      <w:r>
        <w:rPr>
          <w:rStyle w:val="a4"/>
        </w:rPr>
        <w:t>Материальное вознаграждение.</w:t>
      </w:r>
      <w:r>
        <w:t xml:space="preserve"> Заработная плата и дополнительные выплаты являются важными факторами, влияющими на м</w:t>
      </w:r>
      <w:bookmarkStart w:id="0" w:name="_GoBack"/>
      <w:bookmarkEnd w:id="0"/>
      <w:r>
        <w:t>отивацию. Однако не всегда высокая зарплата приводит к повышению эффективности работы. Тем не менее, справедливая и своевременная оплата труда создаёт благоприятные условия для работы и снижает уровень стресса.</w:t>
      </w:r>
    </w:p>
    <w:p w:rsidR="0026462B" w:rsidRDefault="0026462B" w:rsidP="0026462B">
      <w:pPr>
        <w:pStyle w:val="a3"/>
        <w:numPr>
          <w:ilvl w:val="0"/>
          <w:numId w:val="1"/>
        </w:numPr>
        <w:jc w:val="both"/>
      </w:pPr>
      <w:r>
        <w:rPr>
          <w:rStyle w:val="a4"/>
        </w:rPr>
        <w:t>Признание и уважение.</w:t>
      </w:r>
      <w:r>
        <w:t xml:space="preserve"> Учителя, которые чувствуют, что их работа ценится и уважается, более мотивированы. Признание может проявляться в виде похвалы от руководства, наград, публикаций в профессиональных изданиях и т. д.</w:t>
      </w:r>
    </w:p>
    <w:p w:rsidR="0026462B" w:rsidRDefault="0026462B" w:rsidP="0026462B">
      <w:pPr>
        <w:pStyle w:val="a3"/>
        <w:numPr>
          <w:ilvl w:val="0"/>
          <w:numId w:val="1"/>
        </w:numPr>
        <w:jc w:val="both"/>
      </w:pPr>
      <w:r>
        <w:rPr>
          <w:rStyle w:val="a4"/>
        </w:rPr>
        <w:t>Возможность профессионального роста.</w:t>
      </w:r>
      <w:r>
        <w:t xml:space="preserve"> Учителя стремятся к профессиональному развитию и повышению квалификации. Возможность участвовать в семинарах, тренингах, курсах повышения квалификации и других формах профессионального роста является важным фактором мотивации.</w:t>
      </w:r>
    </w:p>
    <w:p w:rsidR="0026462B" w:rsidRDefault="0026462B" w:rsidP="0026462B">
      <w:pPr>
        <w:pStyle w:val="a3"/>
        <w:numPr>
          <w:ilvl w:val="0"/>
          <w:numId w:val="1"/>
        </w:numPr>
        <w:jc w:val="both"/>
      </w:pPr>
      <w:r>
        <w:rPr>
          <w:rStyle w:val="a4"/>
        </w:rPr>
        <w:t>Рабочая атмосфера и коллектив.</w:t>
      </w:r>
      <w:r>
        <w:t xml:space="preserve"> Благоприятная рабочая атмосфера, поддержка со стороны коллег и администрации способствуют повышению мотивации. Важно, чтобы в коллективе царила атмосфера сотрудничества и взаимопомощи.</w:t>
      </w:r>
    </w:p>
    <w:p w:rsidR="0026462B" w:rsidRDefault="0026462B" w:rsidP="0026462B">
      <w:pPr>
        <w:pStyle w:val="a3"/>
        <w:numPr>
          <w:ilvl w:val="0"/>
          <w:numId w:val="1"/>
        </w:numPr>
        <w:jc w:val="both"/>
      </w:pPr>
      <w:r>
        <w:rPr>
          <w:rStyle w:val="a4"/>
        </w:rPr>
        <w:t>Административная поддержка.</w:t>
      </w:r>
      <w:r>
        <w:t xml:space="preserve"> Чувство поддержки со стороны администрации школы также влияет на мотивацию учителей. Это может проявляться в виде помощи в организации учебного процесса, предоставления ресурсов для работы, участия в принятии решений, касающихся школьной жизни.</w:t>
      </w:r>
    </w:p>
    <w:p w:rsidR="0026462B" w:rsidRDefault="0026462B" w:rsidP="0026462B">
      <w:pPr>
        <w:pStyle w:val="a3"/>
        <w:numPr>
          <w:ilvl w:val="0"/>
          <w:numId w:val="1"/>
        </w:numPr>
        <w:jc w:val="both"/>
      </w:pPr>
      <w:r>
        <w:rPr>
          <w:rStyle w:val="a4"/>
        </w:rPr>
        <w:t>Соответствие работы личным ценностям и интересам.</w:t>
      </w:r>
      <w:r>
        <w:t xml:space="preserve"> Учителя, чья работа соответствует их личным ценностям и интересам, более мотивированы. Важно, чтобы педагоги чувствовали, что их работа имеет смысл и приносит пользу.</w:t>
      </w:r>
    </w:p>
    <w:p w:rsidR="0026462B" w:rsidRDefault="0026462B" w:rsidP="0026462B">
      <w:pPr>
        <w:pStyle w:val="a3"/>
        <w:numPr>
          <w:ilvl w:val="0"/>
          <w:numId w:val="1"/>
        </w:numPr>
        <w:jc w:val="both"/>
      </w:pPr>
      <w:r>
        <w:rPr>
          <w:rStyle w:val="a4"/>
        </w:rPr>
        <w:t>Обратная связь от учеников и родителей.</w:t>
      </w:r>
      <w:r>
        <w:t xml:space="preserve"> Положительная обратная связь от учеников и их родителей может стать мощным стимулом для учителя. Это может быть благодарность за хорошую работу, отзывы о достижениях учеников и т. п.</w:t>
      </w:r>
    </w:p>
    <w:p w:rsidR="0026462B" w:rsidRDefault="0026462B" w:rsidP="0026462B">
      <w:pPr>
        <w:pStyle w:val="a3"/>
        <w:jc w:val="both"/>
      </w:pPr>
      <w:r>
        <w:rPr>
          <w:rStyle w:val="a4"/>
        </w:rPr>
        <w:t>Пути повышения мотивации учителей</w:t>
      </w:r>
    </w:p>
    <w:p w:rsidR="0026462B" w:rsidRDefault="0026462B" w:rsidP="0026462B">
      <w:pPr>
        <w:pStyle w:val="a3"/>
        <w:numPr>
          <w:ilvl w:val="0"/>
          <w:numId w:val="2"/>
        </w:numPr>
        <w:jc w:val="both"/>
      </w:pPr>
      <w:r>
        <w:rPr>
          <w:rStyle w:val="a4"/>
        </w:rPr>
        <w:t>Система материального стимулирования.</w:t>
      </w:r>
      <w:r>
        <w:t xml:space="preserve"> Разработка и внедрение системы материального стимулирования, учитывающей не только объём работы, но и её качество, результаты учеников, участие в профессиональных мероприятиях и т. д., может повысить мотивацию учителей.</w:t>
      </w:r>
    </w:p>
    <w:p w:rsidR="0026462B" w:rsidRDefault="0026462B" w:rsidP="0026462B">
      <w:pPr>
        <w:pStyle w:val="a3"/>
        <w:numPr>
          <w:ilvl w:val="0"/>
          <w:numId w:val="2"/>
        </w:numPr>
        <w:jc w:val="both"/>
      </w:pPr>
      <w:r>
        <w:rPr>
          <w:rStyle w:val="a4"/>
        </w:rPr>
        <w:t>Признание достижений.</w:t>
      </w:r>
      <w:r>
        <w:t xml:space="preserve"> Организация конкурсов, премий, наград для учителей, достигших определённых результатов, может стать эффективным способом признания их труда.</w:t>
      </w:r>
    </w:p>
    <w:p w:rsidR="0026462B" w:rsidRDefault="0026462B" w:rsidP="0026462B">
      <w:pPr>
        <w:pStyle w:val="a3"/>
        <w:numPr>
          <w:ilvl w:val="0"/>
          <w:numId w:val="2"/>
        </w:numPr>
        <w:jc w:val="both"/>
      </w:pPr>
      <w:r>
        <w:rPr>
          <w:rStyle w:val="a4"/>
        </w:rPr>
        <w:t>Возможности для профессионального роста.</w:t>
      </w:r>
      <w:r>
        <w:t xml:space="preserve"> Создание условий для профессионального развития учителей, организация семинаров, тренингов, курсов повышения квалификации, участие в конференциях и других мероприятиях помогут учителям чувствовать себя востребованными и мотивированными.</w:t>
      </w:r>
    </w:p>
    <w:p w:rsidR="0026462B" w:rsidRDefault="0026462B" w:rsidP="0026462B">
      <w:pPr>
        <w:pStyle w:val="a3"/>
        <w:numPr>
          <w:ilvl w:val="0"/>
          <w:numId w:val="2"/>
        </w:numPr>
        <w:jc w:val="both"/>
      </w:pPr>
      <w:r>
        <w:rPr>
          <w:rStyle w:val="a4"/>
        </w:rPr>
        <w:t>Создание благоприятной рабочей атмосферы.</w:t>
      </w:r>
      <w:r>
        <w:t xml:space="preserve"> Проведение мероприятий, направленных на сплочение коллектива, организация совместных проектов, создание условий для обмена опытом и знаниями между учителями могут способствовать созданию благоприятной рабочей атмосферы.</w:t>
      </w:r>
    </w:p>
    <w:p w:rsidR="0026462B" w:rsidRDefault="0026462B" w:rsidP="0026462B">
      <w:pPr>
        <w:pStyle w:val="a3"/>
        <w:numPr>
          <w:ilvl w:val="0"/>
          <w:numId w:val="2"/>
        </w:numPr>
        <w:jc w:val="both"/>
      </w:pPr>
      <w:r>
        <w:rPr>
          <w:rStyle w:val="a4"/>
        </w:rPr>
        <w:lastRenderedPageBreak/>
        <w:t>Поддержка со стороны администрации.</w:t>
      </w:r>
      <w:r>
        <w:t xml:space="preserve"> Администрация школы может оказать значительную поддержку учителям, например, путём организации методических мероприятий, предоставления ресурсов для работы, участия в принятии решений.</w:t>
      </w:r>
    </w:p>
    <w:p w:rsidR="0026462B" w:rsidRDefault="0026462B" w:rsidP="0026462B">
      <w:pPr>
        <w:pStyle w:val="a3"/>
        <w:numPr>
          <w:ilvl w:val="0"/>
          <w:numId w:val="2"/>
        </w:numPr>
        <w:jc w:val="both"/>
      </w:pPr>
      <w:r>
        <w:rPr>
          <w:rStyle w:val="a4"/>
        </w:rPr>
        <w:t>Вовлечение в процесс управления.</w:t>
      </w:r>
      <w:r>
        <w:t xml:space="preserve"> Привлечение учителей к участию в принятии решений, касающихся школьной жизни, может повысить их мотивацию и чувство ответственности за результаты работы.</w:t>
      </w:r>
    </w:p>
    <w:p w:rsidR="0026462B" w:rsidRDefault="0026462B" w:rsidP="0026462B">
      <w:pPr>
        <w:pStyle w:val="a3"/>
        <w:numPr>
          <w:ilvl w:val="0"/>
          <w:numId w:val="2"/>
        </w:numPr>
        <w:jc w:val="both"/>
      </w:pPr>
      <w:r>
        <w:rPr>
          <w:rStyle w:val="a4"/>
        </w:rPr>
        <w:t>Регулярная обратная связь.</w:t>
      </w:r>
      <w:r>
        <w:t xml:space="preserve"> Организация системы регулярной обратной связи от учеников и родителей, проведение опросов, интервью, встреч с родителями может помочь учителям понять, насколько их работа эффективна, и внести необходимые коррективы.</w:t>
      </w:r>
    </w:p>
    <w:p w:rsidR="0026462B" w:rsidRDefault="0026462B" w:rsidP="0026462B">
      <w:pPr>
        <w:pStyle w:val="a3"/>
        <w:jc w:val="both"/>
      </w:pPr>
      <w:r>
        <w:t>Мотивация учителей является важным фактором, влияющим на качество образования. Создание условий для профессионального роста, признание достижений, поддержка со стороны администрации и коллектива, а также соответствие работы личным ценностям и интересам могут способствовать повышению мотивации учителей и улучшению качества образования.</w:t>
      </w:r>
    </w:p>
    <w:p w:rsidR="00B60133" w:rsidRDefault="00B60133" w:rsidP="0026462B">
      <w:pPr>
        <w:jc w:val="both"/>
      </w:pPr>
    </w:p>
    <w:sectPr w:rsidR="00B60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0374C"/>
    <w:multiLevelType w:val="multilevel"/>
    <w:tmpl w:val="3BC45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564A4F"/>
    <w:multiLevelType w:val="multilevel"/>
    <w:tmpl w:val="14B60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C17"/>
    <w:rsid w:val="0026462B"/>
    <w:rsid w:val="00A95C17"/>
    <w:rsid w:val="00B6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3458B-EF99-4A78-ACED-7386CDE1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4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46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0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321</cp:lastModifiedBy>
  <cp:revision>2</cp:revision>
  <dcterms:created xsi:type="dcterms:W3CDTF">2025-09-05T08:31:00Z</dcterms:created>
  <dcterms:modified xsi:type="dcterms:W3CDTF">2025-09-05T08:31:00Z</dcterms:modified>
</cp:coreProperties>
</file>