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4F619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Конспект урока биологии  </w:t>
      </w:r>
    </w:p>
    <w:p w14:paraId="430F33E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ОО</w:t>
      </w:r>
      <w:r>
        <w:rPr>
          <w:rFonts w:ascii="Times New Roman" w:hAnsi="Times New Roman" w:cs="Times New Roman"/>
          <w:sz w:val="24"/>
          <w:szCs w:val="24"/>
        </w:rPr>
        <w:t>: МБОУ «СОШ №5»</w:t>
      </w:r>
    </w:p>
    <w:p w14:paraId="27ACD1D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ФИО учителя</w:t>
      </w:r>
      <w:r>
        <w:rPr>
          <w:rFonts w:ascii="Times New Roman" w:hAnsi="Times New Roman" w:cs="Times New Roman"/>
          <w:sz w:val="24"/>
          <w:szCs w:val="24"/>
        </w:rPr>
        <w:t>: Бибикова Галина Михайловна</w:t>
      </w:r>
    </w:p>
    <w:p w14:paraId="3F14ECF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Предмет</w:t>
      </w:r>
      <w:r>
        <w:rPr>
          <w:rFonts w:ascii="Times New Roman" w:hAnsi="Times New Roman" w:cs="Times New Roman"/>
          <w:sz w:val="24"/>
          <w:szCs w:val="24"/>
        </w:rPr>
        <w:t>: биология</w:t>
      </w:r>
    </w:p>
    <w:p w14:paraId="7AB324DA">
      <w:pPr>
        <w:jc w:val="both"/>
        <w:rPr>
          <w:rFonts w:hint="default"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</w:rPr>
        <w:t>Класс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hint="default" w:ascii="Times New Roman" w:hAnsi="Times New Roman" w:cs="Times New Roman"/>
          <w:sz w:val="24"/>
          <w:szCs w:val="24"/>
          <w:lang w:val="ru-RU"/>
        </w:rPr>
        <w:t>8</w:t>
      </w:r>
    </w:p>
    <w:p w14:paraId="1EA55CA1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Тема: </w:t>
      </w:r>
      <w:r>
        <w:rPr>
          <w:rFonts w:ascii="Times New Roman" w:hAnsi="Times New Roman" w:cs="Times New Roman"/>
          <w:sz w:val="24"/>
          <w:szCs w:val="24"/>
        </w:rPr>
        <w:t>Царство Животные. Позвоночные.</w:t>
      </w:r>
    </w:p>
    <w:p w14:paraId="01F652C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урока:</w:t>
      </w:r>
      <w:r>
        <w:rPr>
          <w:rFonts w:ascii="Times New Roman" w:hAnsi="Times New Roman" w:cs="Times New Roman"/>
          <w:sz w:val="24"/>
          <w:szCs w:val="24"/>
        </w:rPr>
        <w:t xml:space="preserve"> Класс Пресмыкающиеся (Рептилии).</w:t>
      </w:r>
    </w:p>
    <w:p w14:paraId="34C7BE7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Тип урока</w:t>
      </w:r>
      <w:r>
        <w:rPr>
          <w:rFonts w:ascii="Times New Roman" w:hAnsi="Times New Roman" w:cs="Times New Roman"/>
          <w:sz w:val="24"/>
          <w:szCs w:val="24"/>
        </w:rPr>
        <w:t>: урок «открытия» и первичного закрепления новых знаний.</w:t>
      </w:r>
    </w:p>
    <w:p w14:paraId="481F95F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Цель урока</w:t>
      </w:r>
      <w:r>
        <w:rPr>
          <w:rFonts w:ascii="Times New Roman" w:hAnsi="Times New Roman" w:cs="Times New Roman"/>
          <w:sz w:val="24"/>
          <w:szCs w:val="24"/>
        </w:rPr>
        <w:t>: Организация работы обучающихся по формированию представлений о пресмыкающихся как о первых настоящих позвоночных животных.</w:t>
      </w:r>
    </w:p>
    <w:p w14:paraId="128DA2C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Планируемые результаты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36520AF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Предметные</w:t>
      </w:r>
      <w:r>
        <w:rPr>
          <w:rFonts w:ascii="Times New Roman" w:hAnsi="Times New Roman" w:cs="Times New Roman"/>
          <w:sz w:val="24"/>
          <w:szCs w:val="24"/>
        </w:rPr>
        <w:t>. Ученики научатся называть и описывать общие признаки класса Пресмыкающиеся, определять и классифицировать пресмыкающихся по рисункам, фотографиям, сравнивать пресмыкающихся и земноводных, делать выводы о причинах их сходства и различия, устанавливать черты более высокой организации пресмыкающихся по сравнению с земноводными, приводить примеры представителей разных отрядов пресмыкающихся.</w:t>
      </w:r>
    </w:p>
    <w:p w14:paraId="5C924D6F">
      <w:pPr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Метапредметные</w:t>
      </w:r>
      <w:r>
        <w:rPr>
          <w:rFonts w:ascii="Times New Roman" w:hAnsi="Times New Roman" w:cs="Times New Roman"/>
          <w:sz w:val="24"/>
          <w:szCs w:val="24"/>
        </w:rPr>
        <w:t xml:space="preserve">. Ученики научатся: перерабатывать, передавать и принимать требуемую информацию; преобразовывать информацию из одного вида в другой; осуществлять сравнение по предложенным критериям, строить логические рассуждения, включающее установление причинно-следственных связей (условие – приспособление); выбирать из предложенных средства достижения цели; организовывать учебное взаимодействие с учителем и одноклассниками. </w:t>
      </w:r>
      <w:r>
        <w:rPr>
          <w:rFonts w:ascii="Times New Roman" w:hAnsi="Times New Roman" w:cs="Times New Roman"/>
          <w:i/>
          <w:sz w:val="24"/>
          <w:szCs w:val="24"/>
        </w:rPr>
        <w:t>Ученики получат возможность научиться: осуществлять сравнение, самостоятельно выбирая основания и критерии для указанных логических операций; самостоятельно обнаруживать и формулировать учебную проблему, определять цель учебной деятельности; выдвигать версии решения проблемы, осознавать конечный результат; в диалоге с учителем совершенствовать самостоятельно выработанные критерии оценки; отстаивать свою точку зрения, с достаточной полнотой и точностью выражать свои мысли в соответствии с задачами и условиями коммуникации.</w:t>
      </w:r>
    </w:p>
    <w:p w14:paraId="4887A675">
      <w:pPr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Личностные</w:t>
      </w:r>
      <w:r>
        <w:rPr>
          <w:rFonts w:ascii="Times New Roman" w:hAnsi="Times New Roman" w:cs="Times New Roman"/>
          <w:sz w:val="24"/>
          <w:szCs w:val="24"/>
        </w:rPr>
        <w:t xml:space="preserve">. Ученики научатся понимать многообразие живого мира и  осознавать его познаваемость на основе достижений науки. </w:t>
      </w:r>
      <w:r>
        <w:rPr>
          <w:rFonts w:ascii="Times New Roman" w:hAnsi="Times New Roman" w:cs="Times New Roman"/>
          <w:i/>
          <w:sz w:val="24"/>
          <w:szCs w:val="24"/>
        </w:rPr>
        <w:t>У учеников могут быть сформированы понимание   важности ответственного отношения к обучению, готовности к самообразованию; признание прав каждого на собственное   мнение.</w:t>
      </w:r>
    </w:p>
    <w:p w14:paraId="531B2E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Основные понятия</w:t>
      </w:r>
      <w:r>
        <w:rPr>
          <w:rFonts w:ascii="Times New Roman" w:hAnsi="Times New Roman" w:cs="Times New Roman"/>
          <w:sz w:val="24"/>
          <w:szCs w:val="24"/>
        </w:rPr>
        <w:t xml:space="preserve">: Характерные признаки класса Пресмыкающиеся. Особенности размножения и развития. Происхождение пресмыкающихся, разнообразие, классификация. Роль пресмыкающихся в экосистемах и жизни человека. Охраняемые виды. </w:t>
      </w:r>
    </w:p>
    <w:p w14:paraId="6700F5C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Технология</w:t>
      </w:r>
      <w:r>
        <w:rPr>
          <w:rFonts w:ascii="Times New Roman" w:hAnsi="Times New Roman" w:cs="Times New Roman"/>
          <w:sz w:val="24"/>
          <w:szCs w:val="24"/>
        </w:rPr>
        <w:t xml:space="preserve">: технология активных методов обучения (АМО), методика «Думай глазами». </w:t>
      </w:r>
    </w:p>
    <w:p w14:paraId="4A8E3A4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Ресурсы: </w:t>
      </w:r>
      <w:r>
        <w:rPr>
          <w:rFonts w:ascii="Times New Roman" w:hAnsi="Times New Roman" w:cs="Times New Roman"/>
          <w:sz w:val="24"/>
          <w:szCs w:val="24"/>
        </w:rPr>
        <w:t xml:space="preserve">Персональный компьютер, мультимедийный проектор, наглядные пособия: презентация, раздаточный материал для работы (рабочие листы, задание «Найди ошибку»), создание кроссенса с использованием он-лайн-инструмента </w:t>
      </w:r>
      <w:r>
        <w:rPr>
          <w:rFonts w:ascii="Times New Roman" w:hAnsi="Times New Roman" w:cs="Times New Roman"/>
          <w:sz w:val="24"/>
          <w:szCs w:val="24"/>
          <w:lang w:val="en-US"/>
        </w:rPr>
        <w:t>Canva</w:t>
      </w:r>
      <w:r>
        <w:rPr>
          <w:rFonts w:ascii="Times New Roman" w:hAnsi="Times New Roman" w:cs="Times New Roman"/>
          <w:sz w:val="24"/>
          <w:szCs w:val="24"/>
        </w:rPr>
        <w:t xml:space="preserve"> с целью активизации знаний обучающихся об изученных позвоночных животных и открытия новых знаний по ознакомлению с многообразием пресмыкающихся. Лист самооценки,  учебник: Биология. Разнообразие живых организмов. 7 класс. /Сухорукова Л. Н., Кучменко В. С., Колесникова И. Я.. - М.: Просвещение.</w:t>
      </w:r>
    </w:p>
    <w:p w14:paraId="7146898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видеофильм «Многообразие пресмыкающихся» (ресурс «Инфоурок»), «Найди ошибку», </w:t>
      </w:r>
    </w:p>
    <w:p w14:paraId="613C724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Интернет-ресурсы объектов животных.</w:t>
      </w:r>
    </w:p>
    <w:p w14:paraId="01731719">
      <w:pPr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Ход урока:</w:t>
      </w:r>
    </w:p>
    <w:p w14:paraId="5F13A4A3">
      <w:pPr>
        <w:pStyle w:val="6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Организационный момент</w:t>
      </w:r>
    </w:p>
    <w:p w14:paraId="17FE7652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Добрый день, уважаемые коллеги и дорогие ребята!</w:t>
      </w:r>
    </w:p>
    <w:p w14:paraId="7CDF81D4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рада вас всех видеть на уроке биологии и, надеюсь, что урок принесёт вам новые открытия.</w:t>
      </w:r>
    </w:p>
    <w:p w14:paraId="687FDB04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продолжаем изучать царство Животные.</w:t>
      </w:r>
    </w:p>
    <w:p w14:paraId="1363A2A5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Урок начнём с повторения.</w:t>
      </w:r>
    </w:p>
    <w:p w14:paraId="1BBC1DAD">
      <w:pPr>
        <w:pStyle w:val="6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Повторение (активизация знаний обучающихся об изученных позвоночных животных)</w:t>
      </w:r>
    </w:p>
    <w:p w14:paraId="0C012411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Биологическая пятиминутка</w:t>
      </w:r>
    </w:p>
    <w:p w14:paraId="2314EACC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572000" cy="2571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6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576173" cy="2574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56B8D">
      <w:pPr>
        <w:pStyle w:val="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Предложены кроссенсы, созданные в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Canva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0D0D4A81">
      <w:pPr>
        <w:pStyle w:val="6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1 кроссенс: Найди четвёртое лишнее, обоснуйте свой ответ</w:t>
      </w:r>
      <w:r>
        <w:rPr>
          <w:rFonts w:ascii="Times New Roman" w:hAnsi="Times New Roman" w:cs="Times New Roman"/>
          <w:sz w:val="28"/>
          <w:szCs w:val="24"/>
        </w:rPr>
        <w:t>.</w:t>
      </w:r>
    </w:p>
    <w:p w14:paraId="47A5401E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562475" cy="2566035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>
                    <a:blip r:embed="rId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574352" cy="2572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3A752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(Ребята анализируют животных без названий по строкам:</w:t>
      </w:r>
    </w:p>
    <w:p w14:paraId="58640E90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первой строке лишнее-Латимерия, относится к костным, все остальные – к </w:t>
      </w:r>
    </w:p>
    <w:p w14:paraId="7AF13B95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Хрящевым.</w:t>
      </w:r>
    </w:p>
    <w:p w14:paraId="19324939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 второй строке: лишнее- австралийский рогозуб (подкласс лопастепёрые, двоякодышащие), остальные- лучепёрые</w:t>
      </w:r>
    </w:p>
    <w:p w14:paraId="3BF7767D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третьей строке: все земноводные, кроме варана. Относится к пресмыкающимся.</w:t>
      </w:r>
    </w:p>
    <w:p w14:paraId="63757C8A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слайд. </w:t>
      </w:r>
      <w:r>
        <w:rPr>
          <w:rFonts w:ascii="Times New Roman" w:hAnsi="Times New Roman" w:cs="Times New Roman"/>
          <w:b/>
          <w:sz w:val="24"/>
          <w:szCs w:val="24"/>
        </w:rPr>
        <w:t>Что объединяет все эти виды?</w:t>
      </w:r>
      <w:r>
        <w:rPr>
          <w:rFonts w:ascii="Times New Roman" w:hAnsi="Times New Roman" w:cs="Times New Roman"/>
          <w:sz w:val="24"/>
          <w:szCs w:val="24"/>
        </w:rPr>
        <w:t xml:space="preserve"> (Относятся к типу Хордовые)</w:t>
      </w:r>
    </w:p>
    <w:p w14:paraId="61A31040">
      <w:pPr>
        <w:pStyle w:val="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Молодцы!</w:t>
      </w:r>
    </w:p>
    <w:p w14:paraId="10297412">
      <w:pPr>
        <w:ind w:left="360"/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3Актуализация и обнаружение имеющихся у учеников знаний по теме, пробуждение интереса и мотивация.</w:t>
      </w:r>
    </w:p>
    <w:p w14:paraId="048E7AC5">
      <w:pPr>
        <w:pStyle w:val="6"/>
        <w:jc w:val="both"/>
        <w:rPr>
          <w:rFonts w:ascii="Times New Roman" w:hAnsi="Times New Roman" w:cs="Times New Roman"/>
          <w:b/>
          <w:sz w:val="28"/>
          <w:szCs w:val="24"/>
        </w:rPr>
      </w:pPr>
    </w:p>
    <w:p w14:paraId="75B2AFC8">
      <w:pPr>
        <w:pStyle w:val="6"/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2 кроссенс:</w:t>
      </w:r>
    </w:p>
    <w:p w14:paraId="757D715F">
      <w:pPr>
        <w:pStyle w:val="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779645" cy="2688590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9645" cy="2688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905349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</w:p>
    <w:p w14:paraId="1C4EA1C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Ребята, на этом слайде показаны 8 животных: хамелеон, зелёная ящерица, желтопузик (безногая ящерица), гаттерия, змея мамбу, нильский крокодил, суповая черепаха. </w:t>
      </w:r>
    </w:p>
    <w:p w14:paraId="7E0E787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Как вы думаете, что объединяет этих животных?</w:t>
      </w:r>
      <w:r>
        <w:rPr>
          <w:rFonts w:ascii="Times New Roman" w:hAnsi="Times New Roman" w:cs="Times New Roman"/>
          <w:sz w:val="24"/>
          <w:szCs w:val="24"/>
        </w:rPr>
        <w:t xml:space="preserve"> (Относятся к классу Пресмыкающиеся)</w:t>
      </w:r>
    </w:p>
    <w:p w14:paraId="1DAB2E40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 какому внешнему признаку они относятся к данному классу?</w:t>
      </w:r>
    </w:p>
    <w:p w14:paraId="43065DB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(Все ползающие.) Поэтому второе название данного класса Рептилии (</w:t>
      </w:r>
      <w:r>
        <w:rPr>
          <w:rFonts w:ascii="Times New Roman" w:hAnsi="Times New Roman" w:cs="Times New Roman"/>
          <w:sz w:val="24"/>
          <w:szCs w:val="24"/>
          <w:lang w:val="en-US"/>
        </w:rPr>
        <w:t>repere</w:t>
      </w:r>
      <w:r>
        <w:rPr>
          <w:rFonts w:ascii="Times New Roman" w:hAnsi="Times New Roman" w:cs="Times New Roman"/>
          <w:sz w:val="24"/>
          <w:szCs w:val="24"/>
        </w:rPr>
        <w:t xml:space="preserve"> -ползать).</w:t>
      </w:r>
    </w:p>
    <w:p w14:paraId="4A48160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Конечности короткие по бокам туловища, либо их отсутствие . </w:t>
      </w:r>
    </w:p>
    <w:p w14:paraId="7976346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Предположите тему нашего урока.</w:t>
      </w:r>
    </w:p>
    <w:p w14:paraId="08A1E92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Класс пресмыкающиеся. (Запись темы в тетради)</w:t>
      </w:r>
    </w:p>
    <w:p w14:paraId="6D79574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216400" cy="23717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221363" cy="2374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41D93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</w:p>
    <w:p w14:paraId="2169F3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Ребята, а что бы вы хотели узнать на сегодняшнем уроке?</w:t>
      </w:r>
    </w:p>
    <w:p w14:paraId="4C2C5EA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C274CB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5DE01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283710" cy="240982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89190" cy="2412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85963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Варианты ответов закидываются в корзину идей (слайд 6), после чего ставятся цель и задачи урока, выстраивается план деятельности урока. (7,8 слайды)</w:t>
      </w:r>
    </w:p>
    <w:p w14:paraId="0AD8163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249420" cy="23907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63624" cy="23984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3518E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232910" cy="23812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37542" cy="23838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9109A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Открытие новых знаний </w:t>
      </w:r>
    </w:p>
    <w:p w14:paraId="5D2867C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Начнём изучение с многообразия класса пресмыкающихся.</w:t>
      </w:r>
    </w:p>
    <w:p w14:paraId="12726B0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469765" cy="2514600"/>
            <wp:effectExtent l="0" t="0" r="698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7809" cy="25189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B25639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Задание: на слайде имеется немая схема «Классификация пресмыкающихся»</w:t>
      </w:r>
    </w:p>
    <w:p w14:paraId="336587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Я предлагаю посмотреть видеоролик «Многообразие пресмыкающихся» и заполнить данную схему с примерами.</w:t>
      </w:r>
      <w:r>
        <w:rPr>
          <w:rFonts w:ascii="Times New Roman" w:hAnsi="Times New Roman" w:cs="Times New Roman"/>
          <w:sz w:val="24"/>
          <w:szCs w:val="24"/>
        </w:rPr>
        <w:t xml:space="preserve">  (Инфоурок. Приложение1)</w:t>
      </w:r>
    </w:p>
    <w:p w14:paraId="678648F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Проверка схемы. </w:t>
      </w:r>
    </w:p>
    <w:p w14:paraId="57A509D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 многообразии и внешнем строении мы узнали, а сейчас давайте изучим внутреннее строение.</w:t>
      </w:r>
      <w:r>
        <w:rPr>
          <w:rFonts w:ascii="Times New Roman" w:hAnsi="Times New Roman" w:cs="Times New Roman"/>
          <w:sz w:val="24"/>
          <w:szCs w:val="24"/>
        </w:rPr>
        <w:t xml:space="preserve"> (Работа в парах с учебником п. 43)</w:t>
      </w:r>
    </w:p>
    <w:p w14:paraId="556A538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554220" cy="2562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60366" cy="25654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EA048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Заполнение таблицы «Сравнительная характеристика земноводных с пресмыкающимися» в тетрадях.</w:t>
      </w:r>
    </w:p>
    <w:p w14:paraId="54FB35A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Предварительное домашнее задание к уроку: ребята заполнили данную таблицу по земноводным.</w:t>
      </w:r>
    </w:p>
    <w:p w14:paraId="706BB8C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605020" cy="2590800"/>
            <wp:effectExtent l="0" t="0" r="508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09141" cy="25928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4B3DC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Заслушиваются ответы ребят, уточняются, сравниваются с эталоном ответов.</w:t>
      </w:r>
    </w:p>
    <w:p w14:paraId="2660705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Делаются выводы «Характерные признаки класса Пресмыкающиеся» </w:t>
      </w:r>
    </w:p>
    <w:p w14:paraId="01B0B01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705350" cy="2646680"/>
            <wp:effectExtent l="0" t="0" r="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6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9540" cy="26493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E7CB8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5. Физкультминутка</w:t>
      </w:r>
    </w:p>
    <w:p w14:paraId="5E50B57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3861435" cy="2514600"/>
            <wp:effectExtent l="0" t="0" r="5715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"/>
                    <pic:cNvPicPr>
                      <a:picLocks noChangeAspect="1"/>
                    </pic:cNvPicPr>
                  </pic:nvPicPr>
                  <pic:blipFill>
                    <a:blip r:embed="rId1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862493" cy="251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A79B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4B8416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 Первичное закрепление  материала.</w:t>
      </w:r>
    </w:p>
    <w:p w14:paraId="4D01BDE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6.1.Задание «Найди ошибку»</w:t>
      </w:r>
      <w:r>
        <w:rPr>
          <w:rFonts w:ascii="Times New Roman" w:hAnsi="Times New Roman" w:cs="Times New Roman"/>
          <w:sz w:val="24"/>
          <w:szCs w:val="24"/>
        </w:rPr>
        <w:t xml:space="preserve"> (формат ОГЭ)</w:t>
      </w:r>
      <w:r>
        <w:rPr>
          <w:rFonts w:ascii="Times New Roman" w:hAnsi="Times New Roman" w:cs="Times New Roman"/>
          <w:b/>
          <w:sz w:val="24"/>
          <w:szCs w:val="24"/>
        </w:rPr>
        <w:t>.Приложение 2,3</w:t>
      </w:r>
    </w:p>
    <w:p w14:paraId="27A07ED3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«Найди ошибку».Приложение</w:t>
      </w:r>
    </w:p>
    <w:p w14:paraId="5C6CDFA0">
      <w:pPr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Найдите</w:t>
      </w:r>
      <w:r>
        <w:rPr>
          <w:rFonts w:ascii="Times New Roman" w:hAnsi="Times New Roman" w:cs="Times New Roman"/>
          <w:i/>
          <w:sz w:val="28"/>
          <w:szCs w:val="28"/>
        </w:rPr>
        <w:t xml:space="preserve"> шесть ошибок в приведённом тексте. </w:t>
      </w:r>
      <w:r>
        <w:rPr>
          <w:rFonts w:ascii="Times New Roman" w:hAnsi="Times New Roman" w:cs="Times New Roman"/>
          <w:b/>
          <w:i/>
          <w:sz w:val="28"/>
          <w:szCs w:val="28"/>
        </w:rPr>
        <w:t>Укажите номера предложений</w:t>
      </w:r>
      <w:r>
        <w:rPr>
          <w:rFonts w:ascii="Times New Roman" w:hAnsi="Times New Roman" w:cs="Times New Roman"/>
          <w:i/>
          <w:sz w:val="28"/>
          <w:szCs w:val="28"/>
        </w:rPr>
        <w:t xml:space="preserve">, в которых они сделаны, </w:t>
      </w:r>
      <w:r>
        <w:rPr>
          <w:rFonts w:ascii="Times New Roman" w:hAnsi="Times New Roman" w:cs="Times New Roman"/>
          <w:b/>
          <w:i/>
          <w:sz w:val="28"/>
          <w:szCs w:val="28"/>
        </w:rPr>
        <w:t>исправьте их.</w:t>
      </w:r>
      <w:r>
        <w:rPr>
          <w:rFonts w:ascii="Times New Roman" w:hAnsi="Times New Roman" w:cs="Times New Roman"/>
          <w:i/>
          <w:sz w:val="28"/>
          <w:szCs w:val="28"/>
        </w:rPr>
        <w:t xml:space="preserve"> Сверьтесь с эталоном. </w:t>
      </w:r>
    </w:p>
    <w:p w14:paraId="117E0FF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 В классе пресмыкающихся выделяют четыре ныне существующих отряда. (2) Это чешуйчатые, крокодилы, черепахи и клювоголовые.</w:t>
      </w:r>
    </w:p>
    <w:p w14:paraId="710E1F0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 Большое число видов обитает  в умеренном климатическом поясе, а в районах с тропическим и субтропическим климатом их значительно меньше.</w:t>
      </w:r>
    </w:p>
    <w:p w14:paraId="0C56F177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 У всех представителей класса по две пары конечностей, располагающихся по бокам туловища, слегка поднимающих тело животного над землёй.</w:t>
      </w:r>
    </w:p>
    <w:p w14:paraId="0713A42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(5) Пресмыкающиеся покрыты роговыми чешуями или щитками. Их кожа лишена желёз, испаряет очень мало влаги.</w:t>
      </w:r>
    </w:p>
    <w:p w14:paraId="444697D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(6) Так же, как и для Земноводных, для рептилий характерно наличие грудной клетки, которая защищает органы полости тела и помогает при дыхании. (7) Дышат они атмосферным воздухом, используя лёгкие и кожу. </w:t>
      </w:r>
    </w:p>
    <w:p w14:paraId="5F00D2A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(8) Это холоднокровные животные, то есть температура тела зависит от температуры окружающей среды. (9) В кровеносной системе два круга кровообращения, а сердце состоит из трёх отделов. </w:t>
      </w:r>
    </w:p>
    <w:p w14:paraId="7EF67F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(10) Более совершенное зрение и обоняние играют решающую роль в пространственной ориентации и поведении животных в наземных условиях. </w:t>
      </w:r>
    </w:p>
    <w:p w14:paraId="2067B29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(11) Размножаются пресмыкающиеся на суше, оплодотворение у них наружное, а плотная кожистая оболочка или скорлупа защищает яйца рептилий от съедания хищниками.</w:t>
      </w:r>
    </w:p>
    <w:p w14:paraId="02675FD3">
      <w:pPr>
        <w:spacing w:after="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Ответ: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98"/>
        <w:gridCol w:w="7673"/>
      </w:tblGrid>
      <w:tr w14:paraId="607B36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98" w:type="dxa"/>
          </w:tcPr>
          <w:p w14:paraId="471226A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Номер предложения</w:t>
            </w:r>
          </w:p>
        </w:tc>
        <w:tc>
          <w:tcPr>
            <w:tcW w:w="7673" w:type="dxa"/>
          </w:tcPr>
          <w:p w14:paraId="28484B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Верный ответ</w:t>
            </w:r>
          </w:p>
        </w:tc>
      </w:tr>
      <w:tr w14:paraId="76EA19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98" w:type="dxa"/>
          </w:tcPr>
          <w:p w14:paraId="60B324E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7673" w:type="dxa"/>
          </w:tcPr>
          <w:p w14:paraId="76128A5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  <w:tr w14:paraId="61FDBE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98" w:type="dxa"/>
          </w:tcPr>
          <w:p w14:paraId="7949C1D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7673" w:type="dxa"/>
          </w:tcPr>
          <w:p w14:paraId="1CB6477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  <w:tr w14:paraId="530ECD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98" w:type="dxa"/>
          </w:tcPr>
          <w:p w14:paraId="30F12D6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7673" w:type="dxa"/>
          </w:tcPr>
          <w:p w14:paraId="2E10C93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  <w:tr w14:paraId="582BE6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98" w:type="dxa"/>
          </w:tcPr>
          <w:p w14:paraId="7FEC9FE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7673" w:type="dxa"/>
          </w:tcPr>
          <w:p w14:paraId="365C4CD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  <w:tr w14:paraId="2103AB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98" w:type="dxa"/>
          </w:tcPr>
          <w:p w14:paraId="336A535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7673" w:type="dxa"/>
          </w:tcPr>
          <w:p w14:paraId="5E71AD1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  <w:tr w14:paraId="04E91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98" w:type="dxa"/>
          </w:tcPr>
          <w:p w14:paraId="0DC8828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7673" w:type="dxa"/>
          </w:tcPr>
          <w:p w14:paraId="292429E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</w:tbl>
    <w:p w14:paraId="4789A52B">
      <w:pPr>
        <w:spacing w:after="0"/>
        <w:ind w:firstLine="1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4053840</wp:posOffset>
                </wp:positionH>
                <wp:positionV relativeFrom="paragraph">
                  <wp:posOffset>141605</wp:posOffset>
                </wp:positionV>
                <wp:extent cx="1333500" cy="1085850"/>
                <wp:effectExtent l="4445" t="4445" r="14605" b="14605"/>
                <wp:wrapNone/>
                <wp:docPr id="307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1085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08C59B6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ВАША ОЦЕНКА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Надпись 2" o:spid="_x0000_s1026" o:spt="202" type="#_x0000_t202" style="position:absolute;left:0pt;margin-left:319.2pt;margin-top:11.15pt;height:85.5pt;width:105pt;z-index:251659264;mso-width-relative:page;mso-height-relative:page;" fillcolor="#FFFFFF" filled="t" stroked="t" coordsize="21600,21600" o:gfxdata="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3MQTS2AAAAAoBAAAPAAAAAAAAAAEAIAAA&#10;ACIAAABkcnMvZG93bnJldi54bWxQSwECFAAUAAAACACHTuJA5XfBjkUCAACDBAAADgAAAAAAAAAB&#10;ACAAAAAnAQAAZHJzL2Uyb0RvYy54bWxQSwUGAAAAAAYABgBZAQAA3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 w14:paraId="08C59B6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ВАША ОЦЕНКА</w:t>
                      </w:r>
                    </w:p>
                  </w:txbxContent>
                </v:textbox>
              </v:shape>
            </w:pict>
          </mc:Fallback>
        </mc:AlternateContent>
      </w:r>
    </w:p>
    <w:p w14:paraId="502DBFC8">
      <w:pPr>
        <w:spacing w:after="0"/>
        <w:ind w:firstLine="1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6 баллов – оценка «5»;</w:t>
      </w:r>
    </w:p>
    <w:p w14:paraId="75A27CC9">
      <w:pPr>
        <w:spacing w:after="0"/>
        <w:ind w:firstLine="1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5-4 балла  - оценка «4»;</w:t>
      </w:r>
    </w:p>
    <w:p w14:paraId="17EAEB8A">
      <w:pPr>
        <w:spacing w:after="0"/>
        <w:ind w:firstLine="1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 балла - оценка «3»;</w:t>
      </w:r>
    </w:p>
    <w:p w14:paraId="22EBF28D">
      <w:pPr>
        <w:spacing w:after="0"/>
        <w:ind w:firstLine="176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Менее3 баллов - оценка «2».</w:t>
      </w:r>
    </w:p>
    <w:p w14:paraId="3021AC49">
      <w:pPr>
        <w:spacing w:after="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3FF17A9">
      <w:pPr>
        <w:spacing w:after="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458C0BA4">
      <w:pPr>
        <w:spacing w:after="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34A66F9">
      <w:pPr>
        <w:spacing w:after="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D39E847">
      <w:pPr>
        <w:pStyle w:val="6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3562350" cy="20034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>
                      <a:picLocks noChangeAspect="1"/>
                    </pic:cNvPicPr>
                  </pic:nvPicPr>
                  <pic:blipFill>
                    <a:blip r:embed="rId1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577441" cy="2012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B9881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6.2. Задание: Работа с текстом «Гадюка» (Применение знаний в жизненной ситуации)</w:t>
      </w:r>
    </w:p>
    <w:p w14:paraId="452EF58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drawing>
          <wp:inline distT="0" distB="0" distL="0" distR="0">
            <wp:extent cx="3488055" cy="19621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>
                      <a:picLocks noChangeAspect="1"/>
                    </pic:cNvPicPr>
                  </pic:nvPicPr>
                  <pic:blipFill>
                    <a:blip r:embed="rId1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3499151" cy="1968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9221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drawing>
          <wp:inline distT="0" distB="0" distL="0" distR="0">
            <wp:extent cx="3606165" cy="20288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20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17944" cy="20352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056D4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6.3. Дополнительно. Решение биологических задач</w:t>
      </w:r>
    </w:p>
    <w:p w14:paraId="58B5053C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521200" cy="254317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>
                      <a:picLocks noChangeAspect="1"/>
                    </pic:cNvPicPr>
                  </pic:nvPicPr>
                  <pic:blipFill>
                    <a:blip r:embed="rId21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4531394" cy="2548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83FB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6.4 Работа с терминами «Аутотомия», «Герпетология»</w:t>
      </w:r>
    </w:p>
    <w:p w14:paraId="4A05E29C">
      <w:pPr>
        <w:pStyle w:val="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Ребята, время подходит к концу урока. В корзину идей залетели 2 термина.</w:t>
      </w:r>
    </w:p>
    <w:p w14:paraId="453C5D65">
      <w:pPr>
        <w:pStyle w:val="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Что они обозначают?</w:t>
      </w:r>
    </w:p>
    <w:p w14:paraId="49F9305D">
      <w:pPr>
        <w:pStyle w:val="6"/>
        <w:ind w:hanging="100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4825365" cy="271462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22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8104" cy="27160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E9EA7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7.Домашнее задание:</w:t>
      </w:r>
    </w:p>
    <w:p w14:paraId="63777C8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Подготовить материал о происхождении пресмыкающихся.</w:t>
      </w:r>
    </w:p>
    <w:p w14:paraId="40027F64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Найти гипотезы о вымирании динозавров</w:t>
      </w:r>
    </w:p>
    <w:p w14:paraId="0BCA760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П. 43,</w:t>
      </w:r>
      <w:r>
        <w:rPr>
          <w:rFonts w:ascii="Times New Roman" w:hAnsi="Times New Roman" w:cs="Times New Roman" w:eastAsiaTheme="minorEastAsia"/>
          <w:color w:val="000000" w:themeColor="text1"/>
          <w:kern w:val="24"/>
          <w:sz w:val="24"/>
          <w:szCs w:val="24"/>
          <w:lang w:eastAsia="ru-RU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уметь сравнивать пресмыкающихся с земноводными, значение пресмыкающихся в природе и жизни человека</w:t>
      </w:r>
    </w:p>
    <w:p w14:paraId="1EE85D32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 xml:space="preserve">Рефлексия и подведение итогов. «Слово дня». </w:t>
      </w:r>
    </w:p>
    <w:p w14:paraId="0C65559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Определите степень удовлетворённости уроком.</w:t>
      </w:r>
    </w:p>
    <w:p w14:paraId="0D29C5E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Каждый обучающийся оценивает по эмоциональной окраске урок.</w:t>
      </w:r>
    </w:p>
    <w:p w14:paraId="0B6E7034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Лист самооценки (Приложение 4)</w:t>
      </w:r>
    </w:p>
    <w:p w14:paraId="624689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 ________________________</w:t>
      </w:r>
    </w:p>
    <w:p w14:paraId="67D8E26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E9B4825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9B3AE53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Лист самооценки</w:t>
      </w:r>
    </w:p>
    <w:p w14:paraId="4C513F2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3"/>
        <w:tblW w:w="9871" w:type="dxa"/>
        <w:tblInd w:w="-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4485"/>
        <w:gridCol w:w="2693"/>
        <w:gridCol w:w="2693"/>
      </w:tblGrid>
      <w:tr w14:paraId="04FFA25B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4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474117CF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 уроке я работал…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6AEC8FD3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активно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</w:tcPr>
          <w:p w14:paraId="5551A7BF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пассивно</w:t>
            </w:r>
          </w:p>
        </w:tc>
      </w:tr>
      <w:tr w14:paraId="0AA8BA72"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4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13AEBD8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Своей работой я…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6B936D1A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доволен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</w:tcPr>
          <w:p w14:paraId="775B420E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недоволен</w:t>
            </w:r>
          </w:p>
        </w:tc>
      </w:tr>
      <w:tr w14:paraId="699587AE"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4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51450C39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Урок для меня показался…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5175844F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коротким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</w:tcPr>
          <w:p w14:paraId="6C7968C4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длинным</w:t>
            </w:r>
          </w:p>
        </w:tc>
      </w:tr>
      <w:tr w14:paraId="1DEE2074"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4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78985DC3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 время урока я…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58E678D9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не устал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</w:tcPr>
          <w:p w14:paraId="36AB9AFD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устал</w:t>
            </w:r>
          </w:p>
        </w:tc>
      </w:tr>
      <w:tr w14:paraId="10C6B163"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4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60012713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Моё настроение…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1C5F1A7A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стало хуже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</w:tcPr>
          <w:p w14:paraId="3FC6799E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стало лучше</w:t>
            </w:r>
          </w:p>
        </w:tc>
      </w:tr>
      <w:tr w14:paraId="0EB9E712"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4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09314EEC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 был мне…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6C5BD932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понятен</w:t>
            </w:r>
          </w:p>
          <w:p w14:paraId="7BA3E46E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полезен</w:t>
            </w:r>
          </w:p>
          <w:p w14:paraId="016C4A0A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интересен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</w:tcPr>
          <w:p w14:paraId="321DB97A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не понятен</w:t>
            </w:r>
          </w:p>
          <w:p w14:paraId="14F53F6D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не полезен</w:t>
            </w:r>
          </w:p>
          <w:p w14:paraId="558D9474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скучен</w:t>
            </w:r>
          </w:p>
        </w:tc>
      </w:tr>
      <w:tr w14:paraId="4268B527"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448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37889793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Задания для меня были…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14:paraId="2721E46B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лёгкими</w:t>
            </w:r>
          </w:p>
          <w:p w14:paraId="4AA3FCC6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интересными</w:t>
            </w:r>
          </w:p>
        </w:tc>
        <w:tc>
          <w:tcPr>
            <w:tcW w:w="26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FFFFFF"/>
          </w:tcPr>
          <w:p w14:paraId="5A16E5F9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трудными неинтересными</w:t>
            </w:r>
          </w:p>
        </w:tc>
      </w:tr>
    </w:tbl>
    <w:p w14:paraId="6B29270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05591D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Какую бы оценку за работу на  уроке я поставил бы себе, своему  соседу? Почему?</w:t>
      </w:r>
    </w:p>
    <w:p w14:paraId="44B4EE67">
      <w:pPr>
        <w:spacing w:after="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09550BB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14:paraId="253EAA9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9. Я благодарю всех за урок!</w:t>
      </w:r>
      <w:r>
        <w:rPr>
          <w:rFonts w:ascii="Times New Roman" w:hAnsi="Times New Roman" w:cs="Times New Roman"/>
          <w:sz w:val="24"/>
          <w:szCs w:val="24"/>
        </w:rPr>
        <w:t xml:space="preserve"> (слайд 22) (Приложение 5)</w:t>
      </w:r>
    </w:p>
    <w:p w14:paraId="24BECEB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5028565" cy="2828925"/>
            <wp:effectExtent l="0" t="0" r="63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23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31547" cy="28304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ED308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CF17F18">
      <w:pPr>
        <w:pStyle w:val="6"/>
        <w:jc w:val="both"/>
        <w:rPr>
          <w:rFonts w:ascii="Times New Roman" w:hAnsi="Times New Roman" w:cs="Times New Roman"/>
          <w:sz w:val="24"/>
          <w:szCs w:val="24"/>
        </w:rPr>
      </w:pPr>
    </w:p>
    <w:p w14:paraId="3C18B2C6">
      <w:pPr>
        <w:pStyle w:val="6"/>
        <w:ind w:hanging="1004"/>
        <w:jc w:val="both"/>
        <w:rPr>
          <w:rFonts w:ascii="Times New Roman" w:hAnsi="Times New Roman" w:cs="Times New Roman"/>
          <w:sz w:val="24"/>
          <w:szCs w:val="24"/>
        </w:rPr>
      </w:pP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4DC4C5D"/>
    <w:multiLevelType w:val="multilevel"/>
    <w:tmpl w:val="54DC4C5D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BBF3DDF"/>
    <w:multiLevelType w:val="multilevel"/>
    <w:tmpl w:val="6BBF3DDF"/>
    <w:lvl w:ilvl="0" w:tentative="0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630A"/>
    <w:rsid w:val="00114F97"/>
    <w:rsid w:val="0026649C"/>
    <w:rsid w:val="002E0C44"/>
    <w:rsid w:val="00394AED"/>
    <w:rsid w:val="003F1B10"/>
    <w:rsid w:val="004002E3"/>
    <w:rsid w:val="00493C40"/>
    <w:rsid w:val="004D68DB"/>
    <w:rsid w:val="004E484F"/>
    <w:rsid w:val="00526D0C"/>
    <w:rsid w:val="006E1965"/>
    <w:rsid w:val="0071192D"/>
    <w:rsid w:val="008804DE"/>
    <w:rsid w:val="00892FB2"/>
    <w:rsid w:val="009C0556"/>
    <w:rsid w:val="00AD71DA"/>
    <w:rsid w:val="00B67C54"/>
    <w:rsid w:val="00B871F2"/>
    <w:rsid w:val="00C56748"/>
    <w:rsid w:val="00D22295"/>
    <w:rsid w:val="00F006C5"/>
    <w:rsid w:val="00F8630A"/>
    <w:rsid w:val="28F44D98"/>
    <w:rsid w:val="60BE34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semiHidden/>
    <w:unhideWhenUsed/>
    <w:qFormat/>
    <w:uiPriority w:val="99"/>
    <w:rPr>
      <w:rFonts w:ascii="Times New Roman" w:hAnsi="Times New Roman" w:cs="Times New Roman"/>
      <w:sz w:val="24"/>
      <w:szCs w:val="24"/>
    </w:rPr>
  </w:style>
  <w:style w:type="table" w:styleId="5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6">
    <w:name w:val="List Paragraph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customXml" Target="../customXml/item2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9E67650-9AFE-4194-B4F2-92B2CFAFB9F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947</Words>
  <Characters>5403</Characters>
  <Lines>45</Lines>
  <Paragraphs>12</Paragraphs>
  <TotalTime>1</TotalTime>
  <ScaleCrop>false</ScaleCrop>
  <LinksUpToDate>false</LinksUpToDate>
  <CharactersWithSpaces>6338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2022-06-01T18:33:00Z</dcterms:created>
  <dc:creator>Пользователь Windows</dc:creator>
  <cp:lastModifiedBy>User</cp:lastModifiedBy>
  <dcterms:modified xsi:type="dcterms:W3CDTF">2025-09-05T09:06:17Z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7E4D295F85C1435A98342D7544CAA47B_12</vt:lpwstr>
  </property>
</Properties>
</file>