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0D9" w:rsidRPr="00264546" w:rsidRDefault="008110D9" w:rsidP="008110D9">
      <w:pPr>
        <w:keepNext/>
        <w:keepLines/>
        <w:spacing w:before="40" w:after="0"/>
        <w:jc w:val="center"/>
        <w:outlineLvl w:val="1"/>
        <w:rPr>
          <w:rFonts w:ascii="Times New Roman" w:eastAsia="Times New Roman" w:hAnsi="Times New Roman" w:cstheme="majorBidi"/>
          <w:b/>
          <w:sz w:val="28"/>
          <w:szCs w:val="26"/>
        </w:rPr>
      </w:pPr>
      <w:r w:rsidRPr="00264546">
        <w:rPr>
          <w:rFonts w:ascii="Times New Roman" w:eastAsia="Times New Roman" w:hAnsi="Times New Roman" w:cstheme="majorBidi"/>
          <w:b/>
          <w:sz w:val="28"/>
          <w:szCs w:val="26"/>
        </w:rPr>
        <w:t>Особенности применения Интернет-ресурсов на уроках английского языка</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p>
    <w:p w:rsidR="008110D9" w:rsidRPr="008110D9"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 xml:space="preserve">Советский педагог Ю. К. </w:t>
      </w:r>
      <w:proofErr w:type="spellStart"/>
      <w:r w:rsidRPr="00264546">
        <w:rPr>
          <w:rFonts w:ascii="Times New Roman" w:eastAsia="Calibri" w:hAnsi="Times New Roman" w:cs="Times New Roman"/>
          <w:sz w:val="28"/>
        </w:rPr>
        <w:t>Бабанский</w:t>
      </w:r>
      <w:proofErr w:type="spellEnd"/>
      <w:r w:rsidRPr="00264546">
        <w:rPr>
          <w:rFonts w:ascii="Times New Roman" w:eastAsia="Calibri" w:hAnsi="Times New Roman" w:cs="Times New Roman"/>
          <w:sz w:val="28"/>
        </w:rPr>
        <w:t xml:space="preserve"> устанавливал, что надежным механизмом для достижения максимальных результатов учащихся является идея оптимизации. В школах необходимо создавать условия, которые будут идти в ногу со временем и соответствовать всем потребностям школьников (возраст, способности, интерес, возможности, современность</w:t>
      </w:r>
      <w:r>
        <w:rPr>
          <w:rFonts w:ascii="Times New Roman" w:eastAsia="Calibri" w:hAnsi="Times New Roman" w:cs="Times New Roman"/>
          <w:sz w:val="28"/>
        </w:rPr>
        <w:t>)</w:t>
      </w:r>
      <w:r>
        <w:rPr>
          <w:rFonts w:ascii="Times New Roman" w:eastAsia="Calibri" w:hAnsi="Times New Roman" w:cs="Times New Roman"/>
          <w:sz w:val="28"/>
        </w:rPr>
        <w:t>.</w:t>
      </w:r>
    </w:p>
    <w:p w:rsidR="008110D9" w:rsidRDefault="008110D9" w:rsidP="008110D9">
      <w:pPr>
        <w:pStyle w:val="a3"/>
        <w:spacing w:line="360" w:lineRule="auto"/>
        <w:ind w:firstLine="709"/>
        <w:jc w:val="both"/>
      </w:pPr>
      <w:r>
        <w:rPr>
          <w:rFonts w:ascii="Times New Roman" w:hAnsi="Times New Roman" w:cs="Times New Roman"/>
          <w:sz w:val="28"/>
        </w:rPr>
        <w:t>Двадцать первый</w:t>
      </w:r>
      <w:r w:rsidRPr="00264546">
        <w:rPr>
          <w:rFonts w:ascii="Times New Roman" w:hAnsi="Times New Roman" w:cs="Times New Roman"/>
          <w:sz w:val="28"/>
        </w:rPr>
        <w:t xml:space="preserve"> век — век </w:t>
      </w:r>
      <w:proofErr w:type="spellStart"/>
      <w:r>
        <w:rPr>
          <w:rFonts w:ascii="Times New Roman" w:hAnsi="Times New Roman" w:cs="Times New Roman"/>
          <w:sz w:val="28"/>
        </w:rPr>
        <w:t>соврменных</w:t>
      </w:r>
      <w:proofErr w:type="spellEnd"/>
      <w:r w:rsidRPr="00264546">
        <w:rPr>
          <w:rFonts w:ascii="Times New Roman" w:hAnsi="Times New Roman" w:cs="Times New Roman"/>
          <w:sz w:val="28"/>
        </w:rPr>
        <w:t xml:space="preserve"> технологий. </w:t>
      </w:r>
      <w:r>
        <w:rPr>
          <w:rFonts w:ascii="Times New Roman" w:hAnsi="Times New Roman" w:cs="Times New Roman"/>
          <w:sz w:val="28"/>
        </w:rPr>
        <w:t>Они</w:t>
      </w:r>
      <w:r w:rsidRPr="005B21AE">
        <w:rPr>
          <w:rFonts w:ascii="Times New Roman" w:hAnsi="Times New Roman" w:cs="Times New Roman"/>
          <w:sz w:val="28"/>
        </w:rPr>
        <w:t xml:space="preserve"> оказали огромное преобразующее влияние на поведение подростков, а, следовательно, и на их образ жизни. </w:t>
      </w:r>
      <w:r w:rsidRPr="00264546">
        <w:rPr>
          <w:rFonts w:ascii="Times New Roman" w:hAnsi="Times New Roman" w:cs="Times New Roman"/>
          <w:sz w:val="28"/>
        </w:rPr>
        <w:t xml:space="preserve">Меняется и роль учителя в информационной культуре — он должен стать координатором информационного потока. Как должен измениться процесс обучения? Психолог Л.И </w:t>
      </w:r>
      <w:proofErr w:type="spellStart"/>
      <w:r w:rsidRPr="00264546">
        <w:rPr>
          <w:rFonts w:ascii="Times New Roman" w:hAnsi="Times New Roman" w:cs="Times New Roman"/>
          <w:sz w:val="28"/>
        </w:rPr>
        <w:t>Проколиенко</w:t>
      </w:r>
      <w:proofErr w:type="spellEnd"/>
      <w:r w:rsidRPr="00264546">
        <w:rPr>
          <w:rFonts w:ascii="Times New Roman" w:hAnsi="Times New Roman" w:cs="Times New Roman"/>
          <w:sz w:val="28"/>
        </w:rPr>
        <w:t xml:space="preserve"> отмечает: «Компьютер необходимо рассматривать не просто как добавку к существующим методам обучения, а как мощное средство, которое должно привести к изменению всех компонентов учебного пр</w:t>
      </w:r>
      <w:r>
        <w:rPr>
          <w:rFonts w:ascii="Times New Roman" w:hAnsi="Times New Roman" w:cs="Times New Roman"/>
          <w:sz w:val="28"/>
        </w:rPr>
        <w:t xml:space="preserve">оцесса, начиная от </w:t>
      </w:r>
      <w:r w:rsidRPr="005B21AE">
        <w:rPr>
          <w:rFonts w:ascii="Times New Roman" w:hAnsi="Times New Roman" w:cs="Times New Roman"/>
          <w:sz w:val="28"/>
        </w:rPr>
        <w:t>содержания и кончая его формам</w:t>
      </w:r>
      <w:r>
        <w:rPr>
          <w:rFonts w:ascii="Times New Roman" w:hAnsi="Times New Roman" w:cs="Times New Roman"/>
          <w:sz w:val="28"/>
        </w:rPr>
        <w:t>и»</w:t>
      </w:r>
      <w:r w:rsidRPr="005B21AE">
        <w:rPr>
          <w:rFonts w:ascii="Times New Roman" w:hAnsi="Times New Roman" w:cs="Times New Roman"/>
          <w:sz w:val="28"/>
        </w:rPr>
        <w:t>.</w:t>
      </w:r>
    </w:p>
    <w:p w:rsidR="008110D9" w:rsidRPr="005B21AE" w:rsidRDefault="008110D9" w:rsidP="008110D9">
      <w:pPr>
        <w:pStyle w:val="a3"/>
        <w:spacing w:line="360" w:lineRule="auto"/>
        <w:ind w:firstLine="709"/>
        <w:jc w:val="both"/>
      </w:pPr>
      <w:r>
        <w:rPr>
          <w:rFonts w:ascii="Times New Roman" w:hAnsi="Times New Roman" w:cs="Times New Roman"/>
          <w:sz w:val="28"/>
        </w:rPr>
        <w:t xml:space="preserve">Большинство </w:t>
      </w:r>
      <w:r w:rsidRPr="00264546">
        <w:rPr>
          <w:rFonts w:ascii="Times New Roman" w:hAnsi="Times New Roman" w:cs="Times New Roman"/>
          <w:sz w:val="28"/>
        </w:rPr>
        <w:t xml:space="preserve">учителей английского языка знакомы с проектами как средством закрепления языка. Английский — это </w:t>
      </w:r>
      <w:proofErr w:type="spellStart"/>
      <w:r w:rsidRPr="00264546">
        <w:rPr>
          <w:rFonts w:ascii="Times New Roman" w:hAnsi="Times New Roman" w:cs="Times New Roman"/>
          <w:sz w:val="28"/>
        </w:rPr>
        <w:t>lingua</w:t>
      </w:r>
      <w:proofErr w:type="spellEnd"/>
      <w:r w:rsidRPr="00264546">
        <w:rPr>
          <w:rFonts w:ascii="Times New Roman" w:hAnsi="Times New Roman" w:cs="Times New Roman"/>
          <w:sz w:val="28"/>
        </w:rPr>
        <w:t xml:space="preserve"> </w:t>
      </w:r>
      <w:proofErr w:type="spellStart"/>
      <w:r w:rsidRPr="00264546">
        <w:rPr>
          <w:rFonts w:ascii="Times New Roman" w:hAnsi="Times New Roman" w:cs="Times New Roman"/>
          <w:sz w:val="28"/>
        </w:rPr>
        <w:t>franca</w:t>
      </w:r>
      <w:proofErr w:type="spellEnd"/>
      <w:r w:rsidRPr="00264546">
        <w:rPr>
          <w:rFonts w:ascii="Times New Roman" w:hAnsi="Times New Roman" w:cs="Times New Roman"/>
          <w:sz w:val="28"/>
        </w:rPr>
        <w:t>,</w:t>
      </w:r>
      <w:r w:rsidRPr="00264546">
        <w:rPr>
          <w:rFonts w:ascii="Arial" w:hAnsi="Arial" w:cs="Arial"/>
          <w:sz w:val="27"/>
          <w:szCs w:val="27"/>
          <w:shd w:val="clear" w:color="auto" w:fill="FFFFFF"/>
        </w:rPr>
        <w:t> </w:t>
      </w:r>
      <w:r w:rsidRPr="00264546">
        <w:rPr>
          <w:rFonts w:ascii="Times New Roman" w:hAnsi="Times New Roman" w:cs="Times New Roman"/>
          <w:sz w:val="28"/>
          <w:szCs w:val="28"/>
          <w:shd w:val="clear" w:color="auto" w:fill="FFFFFF"/>
        </w:rPr>
        <w:t>так</w:t>
      </w:r>
      <w:r w:rsidRPr="00264546">
        <w:rPr>
          <w:rFonts w:ascii="Times New Roman" w:hAnsi="Times New Roman" w:cs="Times New Roman"/>
          <w:sz w:val="28"/>
        </w:rPr>
        <w:t xml:space="preserve"> как он более не является вотчиной британского или американского </w:t>
      </w:r>
      <w:r w:rsidRPr="00264546">
        <w:rPr>
          <w:rFonts w:ascii="Times New Roman" w:hAnsi="Times New Roman" w:cs="Times New Roman"/>
          <w:bCs/>
          <w:sz w:val="28"/>
        </w:rPr>
        <w:t>английского</w:t>
      </w:r>
      <w:r w:rsidRPr="00264546">
        <w:rPr>
          <w:rFonts w:ascii="Times New Roman" w:hAnsi="Times New Roman" w:cs="Times New Roman"/>
          <w:sz w:val="28"/>
        </w:rPr>
        <w:t xml:space="preserve">, а развивается сам по себе. И носители английского языка во всем мире должны быть готовы не только использовать язык для путешествий, покупок и поиска друзей, но и для работы. Ожидается, что англоговорящие люди будут использовать язык творчески, критически, совместно и в </w:t>
      </w:r>
      <w:proofErr w:type="spellStart"/>
      <w:r w:rsidRPr="00264546">
        <w:rPr>
          <w:rFonts w:ascii="Times New Roman" w:hAnsi="Times New Roman" w:cs="Times New Roman"/>
          <w:sz w:val="28"/>
        </w:rPr>
        <w:t>мультикультурном</w:t>
      </w:r>
      <w:proofErr w:type="spellEnd"/>
      <w:r w:rsidRPr="00264546">
        <w:rPr>
          <w:rFonts w:ascii="Times New Roman" w:hAnsi="Times New Roman" w:cs="Times New Roman"/>
          <w:sz w:val="28"/>
        </w:rPr>
        <w:t xml:space="preserve"> контексте. По мнению </w:t>
      </w:r>
      <w:proofErr w:type="spellStart"/>
      <w:r w:rsidRPr="00264546">
        <w:rPr>
          <w:rFonts w:ascii="Times New Roman" w:hAnsi="Times New Roman" w:cs="Times New Roman"/>
          <w:sz w:val="28"/>
        </w:rPr>
        <w:t>Фетодовой</w:t>
      </w:r>
      <w:proofErr w:type="spellEnd"/>
      <w:r w:rsidRPr="00264546">
        <w:rPr>
          <w:rFonts w:ascii="Times New Roman" w:hAnsi="Times New Roman" w:cs="Times New Roman"/>
          <w:sz w:val="28"/>
        </w:rPr>
        <w:t xml:space="preserve"> Е.Л. на уроках английского языка учитель должен начать думать о том, как сосредоточить внимание на четырех навыках обучения 21 века, то есть творчестве, общении, критическом мышл</w:t>
      </w:r>
      <w:r>
        <w:rPr>
          <w:rFonts w:ascii="Times New Roman" w:hAnsi="Times New Roman" w:cs="Times New Roman"/>
          <w:sz w:val="28"/>
        </w:rPr>
        <w:t xml:space="preserve">ении и общению на уроках </w:t>
      </w:r>
      <w:proofErr w:type="gramStart"/>
      <w:r>
        <w:rPr>
          <w:rFonts w:ascii="Times New Roman" w:hAnsi="Times New Roman" w:cs="Times New Roman"/>
          <w:sz w:val="28"/>
        </w:rPr>
        <w:t xml:space="preserve">языка </w:t>
      </w:r>
      <w:r w:rsidRPr="00264546">
        <w:rPr>
          <w:rFonts w:ascii="Times New Roman" w:hAnsi="Times New Roman" w:cs="Times New Roman"/>
          <w:sz w:val="28"/>
        </w:rPr>
        <w:t>.</w:t>
      </w:r>
      <w:proofErr w:type="gramEnd"/>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lastRenderedPageBreak/>
        <w:t>В мире до Интернета большая часть диалога в классе велась между учителем и учеником, но с появлением Интернета у нас теперь есть возможность писать и общаться с более широкой аудиторией. Единого метода обучения не существует, но некоторые из наиболее популярных вариантов — это Интернет, электронная почта, сайты изучения языков и виртуальные классы.</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Интернет в фундаментальных аспектах отличается от традиционной разговорной речи и письма как средства компьютерного общения, поскольку в нем отсутствует одновременная обратная связь, которая так важна для успешного разговора. Однако новые инновационные способы использования программного обеспечения для захвата экрана эффективно устраняют этот недостаток.</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Интернет не имеет границ, но в учебном процессе мы должны использовать его как инструмент расширения возможностей, чтобы методично направлять учащихся к целям в соответствии с их уровнями владения и языковыми способностями.</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Интернет предоставляет школьникам возможность познакомиться с естественным и аутентичным использованием языка не только во время занятий, но и за их пределами. Существует огромное количество информации и неограниченные ресурсы, которые учителя могут использовать, чтобы побудить учеников составлять рабочие листы для класса или выполнять домашние задания. Это делает изучение английского языка частью повседневной жизни школьников, обеспечивая функциональный коммуникативный опыт и непрерывный процесс. Однако простое ознакомления недостаточно, чтобы облегчить овладение языком, и учащиеся должны участвовать в значимых задачах, связанных с правильным использованием компьютеров и Интернета, например, Веб-</w:t>
      </w:r>
      <w:proofErr w:type="spellStart"/>
      <w:r w:rsidRPr="00264546">
        <w:rPr>
          <w:rFonts w:ascii="Times New Roman" w:eastAsia="Calibri" w:hAnsi="Times New Roman" w:cs="Times New Roman"/>
          <w:sz w:val="28"/>
        </w:rPr>
        <w:t>квесты</w:t>
      </w:r>
      <w:proofErr w:type="spellEnd"/>
      <w:r w:rsidRPr="00264546">
        <w:rPr>
          <w:rFonts w:ascii="Times New Roman" w:eastAsia="Calibri" w:hAnsi="Times New Roman" w:cs="Times New Roman"/>
          <w:sz w:val="28"/>
        </w:rPr>
        <w:t>. Интернет стал жизненно важной частью жизни, и научиться по</w:t>
      </w:r>
      <w:r>
        <w:rPr>
          <w:rFonts w:ascii="Times New Roman" w:eastAsia="Calibri" w:hAnsi="Times New Roman" w:cs="Times New Roman"/>
          <w:sz w:val="28"/>
        </w:rPr>
        <w:t>льзоваться им - важный навык</w:t>
      </w:r>
      <w:r w:rsidRPr="00264546">
        <w:rPr>
          <w:rFonts w:ascii="Times New Roman" w:eastAsia="Calibri" w:hAnsi="Times New Roman" w:cs="Times New Roman"/>
          <w:sz w:val="28"/>
        </w:rPr>
        <w:t>.</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lastRenderedPageBreak/>
        <w:t>Развитие самостоятельности является немаловажной особенностью исп</w:t>
      </w:r>
      <w:r>
        <w:rPr>
          <w:rFonts w:ascii="Times New Roman" w:eastAsia="Calibri" w:hAnsi="Times New Roman" w:cs="Times New Roman"/>
          <w:sz w:val="28"/>
        </w:rPr>
        <w:t>ользования электронных ресурсов</w:t>
      </w:r>
      <w:bookmarkStart w:id="0" w:name="_GoBack"/>
      <w:bookmarkEnd w:id="0"/>
      <w:r w:rsidRPr="00264546">
        <w:rPr>
          <w:rFonts w:ascii="Times New Roman" w:eastAsia="Calibri" w:hAnsi="Times New Roman" w:cs="Times New Roman"/>
          <w:sz w:val="28"/>
        </w:rPr>
        <w:t>. В целом образовательная автономия означает готовность и способность студентов взять на себя организацию и управление своей образовательной деятельностью. В процессе обучения иностранному языку образовательная автономия предполагает способность осознанно овладевать языком во время обучения.</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 xml:space="preserve">Благодаря использованию интернет ресурсов для изучения английского языка школьники также одновременно развивают базовые навыки информационных технологий, например, просмотр веб-страниц, электронная почта и т. д. и повышение их компетенции на </w:t>
      </w:r>
      <w:proofErr w:type="spellStart"/>
      <w:r w:rsidRPr="00264546">
        <w:rPr>
          <w:rFonts w:ascii="Times New Roman" w:eastAsia="Calibri" w:hAnsi="Times New Roman" w:cs="Times New Roman"/>
          <w:sz w:val="28"/>
        </w:rPr>
        <w:t>высококонкурентном</w:t>
      </w:r>
      <w:proofErr w:type="spellEnd"/>
      <w:r w:rsidRPr="00264546">
        <w:rPr>
          <w:rFonts w:ascii="Times New Roman" w:eastAsia="Calibri" w:hAnsi="Times New Roman" w:cs="Times New Roman"/>
          <w:sz w:val="28"/>
        </w:rPr>
        <w:t xml:space="preserve"> глобальном рынке. Поскольку Интернет предлагает множество тем, он привлекателен и может удовлетворить самую разнообразную аудиторию. Доступная информация актуальна и часто обновляется, поэтому представляет собой «живой» текст. Пользоваться Интернетом весело, поскольку веб-сайты полны анимации, цветов, звуков, изображений, интерактивных форм и цифровых видеоклипов.</w:t>
      </w:r>
    </w:p>
    <w:p w:rsidR="008110D9" w:rsidRPr="00264546" w:rsidRDefault="008110D9" w:rsidP="008110D9">
      <w:pPr>
        <w:spacing w:after="0" w:line="360" w:lineRule="auto"/>
        <w:ind w:left="0" w:firstLine="709"/>
        <w:jc w:val="both"/>
        <w:rPr>
          <w:rFonts w:ascii="Times New Roman" w:eastAsia="Calibri" w:hAnsi="Times New Roman" w:cs="Times New Roman"/>
          <w:sz w:val="28"/>
        </w:rPr>
      </w:pPr>
      <w:r w:rsidRPr="00264546">
        <w:rPr>
          <w:rFonts w:ascii="Times New Roman" w:eastAsia="Calibri" w:hAnsi="Times New Roman" w:cs="Times New Roman"/>
          <w:sz w:val="28"/>
        </w:rPr>
        <w:t>Интернет как средство массовой информации очень мотивирует, тем самым повышая самостоятельность учащихся и предоставляя им возможность управлять своим обучением.</w:t>
      </w:r>
    </w:p>
    <w:p w:rsidR="007F74D1" w:rsidRDefault="007F74D1"/>
    <w:sectPr w:rsidR="007F74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D9"/>
    <w:rsid w:val="007F74D1"/>
    <w:rsid w:val="00811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300B"/>
  <w15:chartTrackingRefBased/>
  <w15:docId w15:val="{5FE26D8D-4058-4F1F-B7CC-0B0F1116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0D9"/>
    <w:pPr>
      <w:ind w:left="17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10D9"/>
    <w:pPr>
      <w:spacing w:after="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2025-09-05T10:46:00Z</dcterms:created>
  <dcterms:modified xsi:type="dcterms:W3CDTF">2025-09-05T10:46:00Z</dcterms:modified>
</cp:coreProperties>
</file>