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Статья преподавателя МБУДО “ДШИ Приволжского района” г. Казани</w:t>
      </w:r>
    </w:p>
    <w:p w:rsidR="00000000" w:rsidDel="00000000" w:rsidP="00000000" w:rsidRDefault="00000000" w:rsidRPr="00000000" w14:paraId="00000002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Магнавеевой Лии Ринатовны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“Вокально-исполнительское искусство , как один из инструментов развития индивидуальности и эстетического развития человека”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Вокально-исполнительское искусство играет значимую роль в формировании личности ребенка, оказывая комплексное воздействие на его эмоциональное, интеллектуальное и эстетическое развитие. В современном мире, где образовательные процессы все чаще стремятся к индивидуализации, вокальное искусство предстает как мощный инструмент раскрытия творческого потенциала и формирования уникальной идентичности.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Актуальность исследования обусловлена возрастающим вниманием к развитию творческих способностей детей, а также к поиску эффективных методов их эстетического воспитания. В эпоху цифровых технологий, когда дети подвергаются массированному воздействию информации, вокальное искусство способно стать своего рода "прививкой" от культурной нивелировки, позволяя сохранить и развить индивидуальность через освоение богатого наследия мировой музыкальной культуры.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Целью данной статьи является анализ вокально-исполнительского искусства как действенного средства развития индивидуальности и эстетического развития ребенка. Для достижения поставленной цели необходимо решить следующие задачи: определить теоретические основы и ключевые понятия исследуемой проблемы; рассмотреть особенности вокально-исполнительского искусства в контексте развития личности ребенка; выявить и проанализировать методы, способствующие раскрытию индивидуальности и формированию эстетического вкуса в процессе вокального обучения.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В работе использованы как теоретические методы исследования (анализ, синтез, сравнение, обобщение), так и эмпирические (изучение педагогического опыта, наблюдение). Результаты исследования могут быть использованы в практике дополнительного образования, музыкальных школах и других образовательных учреждениях, занимающихся эстетическим воспитанием детей.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Вокально-исполнительское искусство, благодаря своей синтетической природе, объединяет в себе элементы музыкального, литературного и театрального творчества. Ребенок, занимающийся вокалом, не только осваивает технику пения и расширяет свой музыкальный кругозор, но и учится выражать свои эмоции и чувства через звук, интонацию и сценическое движение. Пение способствует развитию речевого аппарата, улучшает дикцию и артикуляцию, что положительно сказывается на общей культуре речи. Кроме того, вокальные занятия развивают музыкальный слух, чувство ритма и гармонии, что является важным фактором для формирования эстетического вкуса.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Важным аспектом вокального искусства является его коллективный характер. Пение в хоре или ансамбле формирует у ребенка чувство ответственности, умение работать в команде и находить общий язык с другими участниками. Совместное исполнение музыкальных произведений способствует развитию коммуникативных навыков, эмпатии и способности к сопереживанию. Участие в концертах и конкурсах дает ребенку возможность проявить себя, почувствовать уверенность в своих силах и получить признание окружающих.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Методика вокального обучения должна быть направлена на раскрытие индивидуальных особенностей каждого ребенка. Педагог должен учитывать возрастные, психологические и физиологические особенности ученика, подбирать репертуар, соответствующий его интересам и возможностям. Важно создать атмосферу доверия и поддержки, в которой ребенок не боится экспериментировать и проявлять свою творческую индивидуальность. Использование игровых форм обучения, творческих заданий и импровизаций способствует развитию фантазии, воображения и креативности.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firstLine="720"/>
        <w:jc w:val="both"/>
        <w:rPr>
          <w:rFonts w:ascii="Times New Roman" w:cs="Times New Roman" w:eastAsia="Times New Roman" w:hAnsi="Times New Roman"/>
          <w:color w:val="292929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92929"/>
          <w:sz w:val="24"/>
          <w:szCs w:val="24"/>
          <w:rtl w:val="0"/>
        </w:rPr>
        <w:t xml:space="preserve">В заключение, вокально-исполнительское искусство является ценным инструментом развития личности ребенка, способствующим формированию его эмоциональной, интеллектуальной и эстетической сферы. Грамотно организованный процесс вокального обучения позволяет раскрыть творческий потенциал ребенка, сформировать его индивидуальность и привить любовь к музыкальному искусству. Дальнейшие исследования в этой области могут быть направлены на разработку инновационных методик вокального обучения, учитывающих современные тенденции в образовании и культуре.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