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D4749" w14:textId="2811CD36" w:rsidR="00364793" w:rsidRPr="0023242E" w:rsidRDefault="005B115A" w:rsidP="007554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42E">
        <w:rPr>
          <w:rFonts w:ascii="Times New Roman" w:hAnsi="Times New Roman" w:cs="Times New Roman"/>
          <w:b/>
          <w:bCs/>
          <w:sz w:val="28"/>
          <w:szCs w:val="28"/>
        </w:rPr>
        <w:t>Зенкина Е.Д.</w:t>
      </w:r>
      <w:r w:rsidR="008571F3" w:rsidRPr="0023242E">
        <w:rPr>
          <w:rFonts w:ascii="Times New Roman" w:hAnsi="Times New Roman" w:cs="Times New Roman"/>
          <w:b/>
          <w:bCs/>
          <w:sz w:val="28"/>
          <w:szCs w:val="28"/>
        </w:rPr>
        <w:t xml:space="preserve"> Ст. каф СиП, ТулГУ</w:t>
      </w:r>
    </w:p>
    <w:p w14:paraId="16F328CC" w14:textId="5DEE39A2" w:rsidR="008571F3" w:rsidRDefault="0023242E" w:rsidP="007554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42E">
        <w:rPr>
          <w:rStyle w:val="s1"/>
          <w:rFonts w:ascii="Times New Roman" w:hAnsi="Times New Roman" w:cs="Times New Roman"/>
          <w:b/>
          <w:bCs/>
          <w:sz w:val="28"/>
          <w:szCs w:val="28"/>
        </w:rPr>
        <w:t xml:space="preserve">ПОЛИТИЧЕСКИЙ ДИСКУРС В ЦИФРОВОМ ПРОСТРАНСТВЕ: РИТОРИЧЕСКИЕ СТРАТЕГИИ РОССИЙСКИХ ПОЛИТИКОВ В </w:t>
      </w:r>
      <w:proofErr w:type="spellStart"/>
      <w:r w:rsidRPr="0023242E">
        <w:rPr>
          <w:rStyle w:val="s1"/>
          <w:rFonts w:ascii="Times New Roman" w:hAnsi="Times New Roman" w:cs="Times New Roman"/>
          <w:b/>
          <w:bCs/>
          <w:sz w:val="28"/>
          <w:szCs w:val="28"/>
        </w:rPr>
        <w:t>TELEGRAM</w:t>
      </w:r>
      <w:proofErr w:type="spellEnd"/>
    </w:p>
    <w:p w14:paraId="21921854" w14:textId="77777777" w:rsidR="00755461" w:rsidRPr="00755461" w:rsidRDefault="00755461" w:rsidP="0075546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566315" w14:textId="2ACB3625" w:rsidR="00755461" w:rsidRPr="00755461" w:rsidRDefault="00755461" w:rsidP="00755461">
      <w:pPr>
        <w:pStyle w:val="p1"/>
        <w:spacing w:before="0" w:beforeAutospacing="0" w:after="0" w:afterAutospacing="0" w:line="360" w:lineRule="auto"/>
        <w:ind w:firstLine="708"/>
        <w:jc w:val="both"/>
        <w:divId w:val="429353624"/>
        <w:rPr>
          <w:sz w:val="28"/>
          <w:szCs w:val="28"/>
        </w:rPr>
      </w:pPr>
      <w:r w:rsidRPr="00755461">
        <w:rPr>
          <w:rStyle w:val="s1"/>
          <w:sz w:val="28"/>
          <w:szCs w:val="28"/>
        </w:rPr>
        <w:t xml:space="preserve">Развитие цифровых технологий радикально изменило характер политической коммуникации. Социальные сети перестали быть лишь инструментом распространения информации и превратились в ключевой канал формирования общественного мнения. В России особое значение приобрёл мессенджер </w:t>
      </w:r>
      <w:proofErr w:type="spellStart"/>
      <w:r w:rsidRPr="00755461">
        <w:rPr>
          <w:rStyle w:val="s1"/>
          <w:sz w:val="28"/>
          <w:szCs w:val="28"/>
        </w:rPr>
        <w:t>Telegram</w:t>
      </w:r>
      <w:proofErr w:type="spellEnd"/>
      <w:r w:rsidRPr="00755461">
        <w:rPr>
          <w:rStyle w:val="s1"/>
          <w:sz w:val="28"/>
          <w:szCs w:val="28"/>
        </w:rPr>
        <w:t xml:space="preserve">, ставший площадкой для прямого взаимодействия политиков с гражданами. Здесь формируются новые модели политического дискурса, в которых эмоциональная насыщенность, агрессивная риторика и мобилизационные приёмы вытесняют традиционные формы </w:t>
      </w:r>
      <w:proofErr w:type="spellStart"/>
      <w:r w:rsidRPr="00755461">
        <w:rPr>
          <w:rStyle w:val="s1"/>
          <w:sz w:val="28"/>
          <w:szCs w:val="28"/>
        </w:rPr>
        <w:t>институционального</w:t>
      </w:r>
      <w:proofErr w:type="spellEnd"/>
      <w:r w:rsidRPr="00755461">
        <w:rPr>
          <w:rStyle w:val="s1"/>
          <w:sz w:val="28"/>
          <w:szCs w:val="28"/>
        </w:rPr>
        <w:t xml:space="preserve"> общения.</w:t>
      </w:r>
    </w:p>
    <w:p w14:paraId="3EDABB7E" w14:textId="50E8E6E2" w:rsidR="00755461" w:rsidRPr="00755461" w:rsidRDefault="00755461" w:rsidP="00755461">
      <w:pPr>
        <w:pStyle w:val="p1"/>
        <w:spacing w:before="0" w:beforeAutospacing="0" w:after="0" w:afterAutospacing="0" w:line="360" w:lineRule="auto"/>
        <w:ind w:firstLine="708"/>
        <w:jc w:val="both"/>
        <w:divId w:val="429353624"/>
        <w:rPr>
          <w:sz w:val="28"/>
          <w:szCs w:val="28"/>
        </w:rPr>
      </w:pPr>
      <w:r w:rsidRPr="00755461">
        <w:rPr>
          <w:rStyle w:val="s1"/>
          <w:sz w:val="28"/>
          <w:szCs w:val="28"/>
        </w:rPr>
        <w:t xml:space="preserve">Цифровое пространство формирует новые правила коммуникации. В условиях конкуренции за внимание аудитории ценность приобретают яркость, эмоциональность и </w:t>
      </w:r>
      <w:proofErr w:type="spellStart"/>
      <w:r w:rsidRPr="00755461">
        <w:rPr>
          <w:rStyle w:val="s1"/>
          <w:sz w:val="28"/>
          <w:szCs w:val="28"/>
        </w:rPr>
        <w:t>провокационность</w:t>
      </w:r>
      <w:proofErr w:type="spellEnd"/>
      <w:r w:rsidRPr="00755461">
        <w:rPr>
          <w:rStyle w:val="s1"/>
          <w:sz w:val="28"/>
          <w:szCs w:val="28"/>
        </w:rPr>
        <w:t xml:space="preserve"> сообщений. Российские политики активно используют эти возможности, прибегая к техникам эмоционального воздействия и конструированию образа врага. При этом возникает двойственная динамика: с одной стороны, политический дискурс становится более доступным и узнаваемым, с другой — усиливается общественная поляризация. Эффект «</w:t>
      </w:r>
      <w:proofErr w:type="spellStart"/>
      <w:r w:rsidRPr="00755461">
        <w:rPr>
          <w:rStyle w:val="s1"/>
          <w:sz w:val="28"/>
          <w:szCs w:val="28"/>
        </w:rPr>
        <w:t>эхокамеры</w:t>
      </w:r>
      <w:proofErr w:type="spellEnd"/>
      <w:r w:rsidRPr="00755461">
        <w:rPr>
          <w:rStyle w:val="s1"/>
          <w:sz w:val="28"/>
          <w:szCs w:val="28"/>
        </w:rPr>
        <w:t>», создаваемый алгоритмами социальных сетей, укрепляет уже существующие убеждения пользователей и снижает уровень критического восприятия информации.</w:t>
      </w:r>
    </w:p>
    <w:p w14:paraId="3034C9A1" w14:textId="77777777" w:rsidR="00755461" w:rsidRDefault="00755461" w:rsidP="00755461">
      <w:pPr>
        <w:pStyle w:val="p1"/>
        <w:spacing w:before="0" w:beforeAutospacing="0" w:after="0" w:afterAutospacing="0" w:line="360" w:lineRule="auto"/>
        <w:ind w:firstLine="708"/>
        <w:jc w:val="both"/>
        <w:divId w:val="429353624"/>
        <w:rPr>
          <w:rStyle w:val="s1"/>
          <w:sz w:val="28"/>
          <w:szCs w:val="28"/>
        </w:rPr>
      </w:pPr>
      <w:r w:rsidRPr="00755461">
        <w:rPr>
          <w:rStyle w:val="s1"/>
          <w:sz w:val="28"/>
          <w:szCs w:val="28"/>
        </w:rPr>
        <w:t xml:space="preserve">В цифровом дискурсе можно выделить несколько ключевых направлений. Во-первых, активно используется эмоционально окрашенная лексика. Политические высказывания насыщаются резкими формулировками, оскорблениями и обвинениями. Эмоциональные триггеры усиливают внимание к публикациям, но формируют агрессивный тон общественной дискуссии. Во-вторых, широко применяются </w:t>
      </w:r>
      <w:proofErr w:type="spellStart"/>
      <w:r w:rsidRPr="00755461">
        <w:rPr>
          <w:rStyle w:val="s1"/>
          <w:sz w:val="28"/>
          <w:szCs w:val="28"/>
        </w:rPr>
        <w:t>манипулятивные</w:t>
      </w:r>
      <w:proofErr w:type="spellEnd"/>
      <w:r w:rsidRPr="00755461">
        <w:rPr>
          <w:rStyle w:val="s1"/>
          <w:sz w:val="28"/>
          <w:szCs w:val="28"/>
        </w:rPr>
        <w:t xml:space="preserve"> приёмы: создание образа </w:t>
      </w:r>
      <w:r w:rsidRPr="00755461">
        <w:rPr>
          <w:rStyle w:val="s1"/>
          <w:sz w:val="28"/>
          <w:szCs w:val="28"/>
        </w:rPr>
        <w:lastRenderedPageBreak/>
        <w:t xml:space="preserve">«врага», преувеличение угроз, </w:t>
      </w:r>
      <w:proofErr w:type="spellStart"/>
      <w:r w:rsidRPr="00755461">
        <w:rPr>
          <w:rStyle w:val="s1"/>
          <w:sz w:val="28"/>
          <w:szCs w:val="28"/>
        </w:rPr>
        <w:t>демонизация</w:t>
      </w:r>
      <w:proofErr w:type="spellEnd"/>
      <w:r w:rsidRPr="00755461">
        <w:rPr>
          <w:rStyle w:val="s1"/>
          <w:sz w:val="28"/>
          <w:szCs w:val="28"/>
        </w:rPr>
        <w:t xml:space="preserve"> оппонентов. Эти стратегии обеспечивают мобилизационный эффект, но закрепляют </w:t>
      </w:r>
      <w:proofErr w:type="spellStart"/>
      <w:r w:rsidRPr="00755461">
        <w:rPr>
          <w:rStyle w:val="s1"/>
          <w:sz w:val="28"/>
          <w:szCs w:val="28"/>
        </w:rPr>
        <w:t>конфронтационную</w:t>
      </w:r>
      <w:proofErr w:type="spellEnd"/>
      <w:r w:rsidRPr="00755461">
        <w:rPr>
          <w:rStyle w:val="s1"/>
          <w:sz w:val="28"/>
          <w:szCs w:val="28"/>
        </w:rPr>
        <w:t xml:space="preserve"> модель восприятия политической реальности. В-третьих, в риторике заметно преобладают коллективистские апелляции. Формулы «мы», «единство», «патриотизм» создают иллюзию солидарности и конструируют границу между «своими» и «чужими», что усиливает поляризацию. В-четвёртых, хотя некоторые политики прибегают к позитивным утверждениям, связанным с социальной справедливостью, стабильностью и будущими изменениями, их удельный вес остаётся невысоким. Это ослабляет конструктивный потенциал цифровой коммуникации и снижает возможности для общественной консолидации</w:t>
      </w:r>
      <w:r>
        <w:rPr>
          <w:rStyle w:val="s1"/>
          <w:sz w:val="28"/>
          <w:szCs w:val="28"/>
        </w:rPr>
        <w:t>.</w:t>
      </w:r>
    </w:p>
    <w:p w14:paraId="0EF11D0F" w14:textId="7427F8A8" w:rsidR="00755461" w:rsidRPr="00755461" w:rsidRDefault="00755461" w:rsidP="00755461">
      <w:pPr>
        <w:pStyle w:val="p1"/>
        <w:spacing w:before="0" w:beforeAutospacing="0" w:after="0" w:afterAutospacing="0" w:line="360" w:lineRule="auto"/>
        <w:ind w:firstLine="708"/>
        <w:jc w:val="both"/>
        <w:divId w:val="429353624"/>
        <w:rPr>
          <w:sz w:val="28"/>
          <w:szCs w:val="28"/>
        </w:rPr>
      </w:pPr>
      <w:r w:rsidRPr="00755461">
        <w:rPr>
          <w:rStyle w:val="s1"/>
          <w:sz w:val="28"/>
          <w:szCs w:val="28"/>
        </w:rPr>
        <w:t>Риторические стратегии напрямую воздействуют на реакцию граждан. Эмоционально насыщенные и конфликтные высказывания вызывают высокий уровень вовлечённости, выражающийся в комментариях, репостах и обсуждениях. Однако вовлечённость не всегда означает согласие: она часто сопровождается ростом противоречий и усилением идеологических разломов. Важным фактором остаётся степень открытости коммуникации. Там, где сохраняется возможность обратной связи, аудитория активнее выражает свои позиции, включая как поддержку, так и несогласие. Закрытые каналы, напротив, формируют информационный вакуум и снижают эффективность риторического воздействия.</w:t>
      </w:r>
    </w:p>
    <w:p w14:paraId="0987D629" w14:textId="3C7B36B3" w:rsidR="00755461" w:rsidRPr="00755461" w:rsidRDefault="00755461" w:rsidP="00755461">
      <w:pPr>
        <w:pStyle w:val="p1"/>
        <w:spacing w:before="0" w:beforeAutospacing="0" w:after="0" w:afterAutospacing="0" w:line="360" w:lineRule="auto"/>
        <w:ind w:firstLine="708"/>
        <w:jc w:val="both"/>
        <w:divId w:val="429353624"/>
        <w:rPr>
          <w:sz w:val="28"/>
          <w:szCs w:val="28"/>
        </w:rPr>
      </w:pPr>
      <w:r w:rsidRPr="00755461">
        <w:rPr>
          <w:rStyle w:val="s1"/>
          <w:sz w:val="28"/>
          <w:szCs w:val="28"/>
        </w:rPr>
        <w:t>Политический дискурс в цифровом пространстве России демонстрирует несколько устойчивых особенностей. Акцент на эмоционально окрашенных и манипулятивных приёмах усиливает внимание к политическим высказываниям, но одновременно повышает конфликтность. Коллективистские апелляции и образ врага становятся доминирующими инструментами мобилизации. Позитивная и конструктивная повестка остаётся слабо выраженной, что ограничивает возможности для консолидации общества. Открытость коммуникации напрямую влияет на уровень вовлечённости и степень поляризации.</w:t>
      </w:r>
    </w:p>
    <w:p w14:paraId="3B2F909A" w14:textId="77777777" w:rsidR="00755461" w:rsidRPr="00755461" w:rsidRDefault="00755461" w:rsidP="00755461">
      <w:pPr>
        <w:pStyle w:val="p1"/>
        <w:spacing w:before="0" w:beforeAutospacing="0" w:after="0" w:afterAutospacing="0" w:line="360" w:lineRule="auto"/>
        <w:ind w:firstLine="708"/>
        <w:jc w:val="both"/>
        <w:divId w:val="429353624"/>
        <w:rPr>
          <w:sz w:val="28"/>
          <w:szCs w:val="28"/>
        </w:rPr>
      </w:pPr>
      <w:r w:rsidRPr="00755461">
        <w:rPr>
          <w:rStyle w:val="s1"/>
          <w:sz w:val="28"/>
          <w:szCs w:val="28"/>
        </w:rPr>
        <w:lastRenderedPageBreak/>
        <w:t>Таким образом, цифровая политическая риторика в России сочетает эффективность краткосрочной мобилизации с рисками долгосрочного раскола. Для снижения напряжённости и повышения доверия к институтам власти необходимо усиливать диалоговые форматы, развивать позитивные нарративы и формировать культуру содержательного обсуждения. Только в этом случае цифровое пространство сможет стать не ареной конфликта, а платформой для развития гражданского участия и политической культуры.</w:t>
      </w:r>
    </w:p>
    <w:p w14:paraId="2505F24C" w14:textId="77777777" w:rsidR="00A42DB2" w:rsidRDefault="00A42DB2" w:rsidP="0075546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6AA88B8" w14:textId="77777777" w:rsidR="005B115A" w:rsidRPr="00364793" w:rsidRDefault="005B115A">
      <w:pPr>
        <w:rPr>
          <w:rFonts w:ascii="Times New Roman" w:hAnsi="Times New Roman" w:cs="Times New Roman"/>
          <w:sz w:val="28"/>
          <w:szCs w:val="28"/>
        </w:rPr>
      </w:pPr>
    </w:p>
    <w:sectPr w:rsidR="005B115A" w:rsidRPr="00364793" w:rsidSect="007B321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793"/>
    <w:rsid w:val="0023242E"/>
    <w:rsid w:val="00251017"/>
    <w:rsid w:val="00364793"/>
    <w:rsid w:val="005B115A"/>
    <w:rsid w:val="00755461"/>
    <w:rsid w:val="007B3217"/>
    <w:rsid w:val="008571F3"/>
    <w:rsid w:val="00A4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B08C2B"/>
  <w15:chartTrackingRefBased/>
  <w15:docId w15:val="{3171EF98-B448-384D-9B84-F6719BD4B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647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47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47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47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47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47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47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47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47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47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647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647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6479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6479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6479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6479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6479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6479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647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647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647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647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647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6479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6479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6479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647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6479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64793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a"/>
    <w:rsid w:val="008571F3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1">
    <w:name w:val="s1"/>
    <w:basedOn w:val="a0"/>
    <w:rsid w:val="008571F3"/>
  </w:style>
  <w:style w:type="paragraph" w:customStyle="1" w:styleId="p2">
    <w:name w:val="p2"/>
    <w:basedOn w:val="a"/>
    <w:rsid w:val="0075546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612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ilkresstase.666@gmail.com</dc:creator>
  <cp:keywords/>
  <dc:description/>
  <cp:lastModifiedBy>ilkresstase.666@gmail.com</cp:lastModifiedBy>
  <cp:revision>2</cp:revision>
  <dcterms:created xsi:type="dcterms:W3CDTF">2025-09-09T08:35:00Z</dcterms:created>
  <dcterms:modified xsi:type="dcterms:W3CDTF">2025-09-09T08:35:00Z</dcterms:modified>
</cp:coreProperties>
</file>