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2BBD8" w14:textId="1A8E1BA7" w:rsidR="0076425F" w:rsidRPr="00A56D1D" w:rsidRDefault="0076425F" w:rsidP="00A56D1D">
      <w:pPr>
        <w:spacing w:after="0"/>
        <w:ind w:firstLine="709"/>
        <w:jc w:val="center"/>
        <w:rPr>
          <w:b/>
          <w:bCs/>
        </w:rPr>
      </w:pPr>
      <w:r w:rsidRPr="00A56D1D">
        <w:rPr>
          <w:b/>
          <w:bCs/>
        </w:rPr>
        <w:t>Взаимодействие права, экономики и политики</w:t>
      </w:r>
    </w:p>
    <w:p w14:paraId="2A0DEDB4" w14:textId="77777777" w:rsidR="008C7B8A" w:rsidRDefault="008C7B8A" w:rsidP="00A56D1D">
      <w:pPr>
        <w:spacing w:after="0"/>
        <w:ind w:firstLine="709"/>
        <w:jc w:val="both"/>
        <w:rPr>
          <w:b/>
          <w:bCs/>
        </w:rPr>
      </w:pPr>
    </w:p>
    <w:p w14:paraId="65279B7C" w14:textId="1C1D45DD" w:rsidR="00A56D1D" w:rsidRPr="00A56D1D" w:rsidRDefault="00A56D1D" w:rsidP="00A56D1D">
      <w:pPr>
        <w:spacing w:after="0"/>
        <w:ind w:firstLine="709"/>
        <w:jc w:val="both"/>
        <w:rPr>
          <w:b/>
          <w:bCs/>
        </w:rPr>
      </w:pPr>
      <w:r w:rsidRPr="00A56D1D">
        <w:rPr>
          <w:b/>
          <w:bCs/>
        </w:rPr>
        <w:t xml:space="preserve">Аннотация  </w:t>
      </w:r>
    </w:p>
    <w:p w14:paraId="55C672EF" w14:textId="05826AE8" w:rsidR="00A56D1D" w:rsidRDefault="00A56D1D" w:rsidP="00A56D1D">
      <w:pPr>
        <w:spacing w:after="0"/>
        <w:ind w:firstLine="709"/>
        <w:jc w:val="both"/>
      </w:pPr>
      <w:r>
        <w:t>Статья посвящена анализу взаимодействия трёх ключевых сфер общественной жизни — права, экономики и политики. Рассматриваются теоретические подходы к пониманию этих взаимосвязей, а также механизмы, через которые одна сфера влияет на другую. Показано, что эффективное государственное управление возможно только при балансе между правовыми институтами, политической системой и экономическими интересами. Приводятся примеры из исторической и современной практики, иллюстрирующие необходимость гармоничного взаимодействия указанных сфер.</w:t>
      </w:r>
    </w:p>
    <w:p w14:paraId="7DCAF303" w14:textId="77777777" w:rsidR="008C7B8A" w:rsidRDefault="008C7B8A" w:rsidP="00A56D1D">
      <w:pPr>
        <w:spacing w:after="0"/>
        <w:ind w:firstLine="709"/>
        <w:jc w:val="both"/>
        <w:rPr>
          <w:b/>
          <w:bCs/>
        </w:rPr>
      </w:pPr>
    </w:p>
    <w:p w14:paraId="2AE93362" w14:textId="7364D1A1" w:rsidR="00A56D1D" w:rsidRPr="00A56D1D" w:rsidRDefault="00A56D1D" w:rsidP="00A56D1D">
      <w:pPr>
        <w:spacing w:after="0"/>
        <w:ind w:firstLine="709"/>
        <w:jc w:val="both"/>
        <w:rPr>
          <w:b/>
          <w:bCs/>
        </w:rPr>
      </w:pPr>
      <w:r w:rsidRPr="00A56D1D">
        <w:rPr>
          <w:b/>
          <w:bCs/>
        </w:rPr>
        <w:t>Введение</w:t>
      </w:r>
    </w:p>
    <w:p w14:paraId="7C1555BE" w14:textId="1D8D1322" w:rsidR="00A56D1D" w:rsidRDefault="00A56D1D" w:rsidP="008C7B8A">
      <w:pPr>
        <w:spacing w:after="0"/>
        <w:ind w:firstLine="709"/>
        <w:jc w:val="both"/>
      </w:pPr>
      <w:r>
        <w:t xml:space="preserve">В современном обществе право, экономика и политика являются триединой системой, которая определяет функционирование государства и жизнь его граждан. </w:t>
      </w:r>
      <w:r w:rsidR="00E5611E" w:rsidRPr="00E5611E">
        <w:t>На первый взгляд, они могут казаться отдельными сферами, каждая со своими законами, механизмами и целями. Однако, при более глубоком рассмотрении становится очевидным их неразрывное и динамичное взаимодействие, которое определяет не только текущее состояние общества, но и его будущее развитие. Понимание того, как эти элементы взаимодействуют, важно как для науки, так и для практики управления обществом. В данной статье раскрывается сущность этих связей и их значение для устойчивого развития государства.</w:t>
      </w:r>
    </w:p>
    <w:p w14:paraId="558498B7" w14:textId="77777777" w:rsidR="008C7B8A" w:rsidRDefault="008C7B8A" w:rsidP="00A56D1D">
      <w:pPr>
        <w:spacing w:after="0"/>
        <w:ind w:firstLine="709"/>
        <w:jc w:val="both"/>
        <w:rPr>
          <w:b/>
          <w:bCs/>
        </w:rPr>
      </w:pPr>
    </w:p>
    <w:p w14:paraId="28BF7894" w14:textId="6DD9BF16" w:rsidR="00A56D1D" w:rsidRPr="00A56D1D" w:rsidRDefault="00A56D1D" w:rsidP="00A56D1D">
      <w:pPr>
        <w:spacing w:after="0"/>
        <w:ind w:firstLine="709"/>
        <w:jc w:val="both"/>
        <w:rPr>
          <w:b/>
          <w:bCs/>
        </w:rPr>
      </w:pPr>
      <w:r w:rsidRPr="00A56D1D">
        <w:rPr>
          <w:b/>
          <w:bCs/>
        </w:rPr>
        <w:t>Право</w:t>
      </w:r>
      <w:r w:rsidRPr="00A56D1D">
        <w:rPr>
          <w:b/>
          <w:bCs/>
        </w:rPr>
        <w:t>,</w:t>
      </w:r>
      <w:r w:rsidRPr="00A56D1D">
        <w:rPr>
          <w:b/>
          <w:bCs/>
        </w:rPr>
        <w:t xml:space="preserve"> как основа экономических и политических процессов</w:t>
      </w:r>
    </w:p>
    <w:p w14:paraId="3EFE2E0E" w14:textId="1BA8C2D6" w:rsidR="0076425F" w:rsidRDefault="00E5611E" w:rsidP="00A56D1D">
      <w:pPr>
        <w:spacing w:after="0"/>
        <w:ind w:firstLine="709"/>
        <w:jc w:val="both"/>
      </w:pPr>
      <w:r w:rsidRPr="00E5611E">
        <w:t>Право – это система общеобязательных норм, установленных и охраняемых государством, призванных регулировать общественные отношения. Оно выступает в роли фундамента, на котором строится вся социальная, экономическая и политическая жизнь.</w:t>
      </w:r>
      <w:r>
        <w:t xml:space="preserve"> </w:t>
      </w:r>
      <w:r w:rsidR="00A56D1D">
        <w:t xml:space="preserve">Право исполняет основополагающую роль в обеспечении стабильности и предсказуемости в обществе. Оно создает нормы и правила, которые регулируют отношения между индивидами, государством и различными институтами. Без правовой базы экономические сделки и политические решения были </w:t>
      </w:r>
      <w:r w:rsidR="00A56D1D" w:rsidRPr="00A56D1D">
        <w:t>бы опасны и непредсказуемы.</w:t>
      </w:r>
    </w:p>
    <w:p w14:paraId="2F3CE052" w14:textId="406675EC" w:rsidR="00E5611E" w:rsidRDefault="00E5611E" w:rsidP="00E5611E">
      <w:pPr>
        <w:spacing w:after="0"/>
        <w:ind w:firstLine="709"/>
        <w:jc w:val="both"/>
      </w:pPr>
      <w:r>
        <w:t>Экономическая функция права: Право устанавливает правила для экономических субъектов. Оно определяет формы собственности, регулирует договорные отношения, защищает права собственности, устанавливает налоговую систему, регулирует трудовые отношения, обеспечивает конкуренцию и предотвращает монополии. Без четких правовых рамок экономическая деятельность была бы хаотичной и непредсказуемой, что привело бы к стагнации и упадку. Например, законы о банкротстве позволяют упорядочить процесс выхода компаний из бизнеса, а антимонопольное законодательство защищает потребителей от злоупотреблений доминирующим положением.</w:t>
      </w:r>
    </w:p>
    <w:p w14:paraId="3345EE44" w14:textId="77777777" w:rsidR="00261F11" w:rsidRDefault="00261F11" w:rsidP="00261F11">
      <w:pPr>
        <w:spacing w:after="0"/>
        <w:ind w:firstLine="709"/>
        <w:jc w:val="both"/>
      </w:pPr>
      <w:r>
        <w:lastRenderedPageBreak/>
        <w:t xml:space="preserve">Право охватывает такие области, как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law</w:t>
      </w:r>
      <w:proofErr w:type="spellEnd"/>
      <w:r>
        <w:t>, корпоративное право и трудовое право, что непосредственно влияет на экономическую деятельность:</w:t>
      </w:r>
    </w:p>
    <w:p w14:paraId="1CD278FA" w14:textId="77777777" w:rsidR="00261F11" w:rsidRDefault="00261F11" w:rsidP="00261F11">
      <w:pPr>
        <w:spacing w:after="0"/>
        <w:ind w:firstLine="709"/>
        <w:jc w:val="both"/>
      </w:pPr>
      <w:r>
        <w:t>- Контрактное право: обеспечивает механизмы защиты прав сторон в сделках, что способствует развитию бизнеса и торговли.</w:t>
      </w:r>
    </w:p>
    <w:p w14:paraId="5177D33B" w14:textId="77777777" w:rsidR="00261F11" w:rsidRDefault="00261F11" w:rsidP="00261F11">
      <w:pPr>
        <w:spacing w:after="0"/>
        <w:ind w:firstLine="709"/>
        <w:jc w:val="both"/>
      </w:pPr>
      <w:r>
        <w:t>- Корпоративное право: регулирует создание и деятельность предприятий, обеспечивая правила для защиты акционеров и инвесторов.</w:t>
      </w:r>
    </w:p>
    <w:p w14:paraId="63791F35" w14:textId="7CEF520D" w:rsidR="00261F11" w:rsidRDefault="00261F11" w:rsidP="00261F11">
      <w:pPr>
        <w:spacing w:after="0"/>
        <w:ind w:firstLine="709"/>
        <w:jc w:val="both"/>
      </w:pPr>
      <w:r>
        <w:t>- Трудовое право: обеспечивает права работников, что способствует социальной стабильности и экономическому развитию.</w:t>
      </w:r>
    </w:p>
    <w:p w14:paraId="2FFA2EDB" w14:textId="4823AFD4" w:rsidR="00E5611E" w:rsidRPr="008C7B8A" w:rsidRDefault="00E5611E" w:rsidP="008C7B8A">
      <w:pPr>
        <w:spacing w:after="0"/>
        <w:ind w:firstLine="709"/>
        <w:jc w:val="both"/>
      </w:pPr>
      <w:r>
        <w:t xml:space="preserve">Политическая функция права: </w:t>
      </w:r>
      <w:r w:rsidR="00261F11" w:rsidRPr="00261F11">
        <w:t>Политика определяет рамки, в которых действует право и экономика. Политические решения влияют на законы и правила, а также на финансовую и экономическую ситуацию в стране.</w:t>
      </w:r>
      <w:r w:rsidR="00261F11">
        <w:t xml:space="preserve"> </w:t>
      </w:r>
      <w:proofErr w:type="gramStart"/>
      <w:r>
        <w:t>Право</w:t>
      </w:r>
      <w:proofErr w:type="gramEnd"/>
      <w:r>
        <w:t xml:space="preserve"> является инструментом осуществления государственной власти. Оно определяет структуру и полномочия органов власти, устанавливает процедуры принятия решений, гарантирует права и свободы граждан, а также обеспечивает законность и порядок. Политические решения, в свою очередь, часто воплощаются в жизнь через правовые акты. Например, конституция определяет основы государственного устройства и права граждан, а законы, принятые парламентом, реализуют политические программы.</w:t>
      </w:r>
    </w:p>
    <w:p w14:paraId="6626CDCD" w14:textId="77777777" w:rsidR="008C7B8A" w:rsidRDefault="008C7B8A" w:rsidP="00A56D1D">
      <w:pPr>
        <w:spacing w:after="0"/>
        <w:ind w:firstLine="709"/>
        <w:jc w:val="both"/>
        <w:rPr>
          <w:b/>
          <w:bCs/>
        </w:rPr>
      </w:pPr>
    </w:p>
    <w:p w14:paraId="04F604E5" w14:textId="5AE389B5" w:rsidR="0076425F" w:rsidRDefault="0076425F" w:rsidP="00A56D1D">
      <w:pPr>
        <w:spacing w:after="0"/>
        <w:ind w:firstLine="709"/>
        <w:jc w:val="both"/>
        <w:rPr>
          <w:b/>
          <w:bCs/>
        </w:rPr>
      </w:pPr>
      <w:r w:rsidRPr="00A56D1D">
        <w:rPr>
          <w:b/>
          <w:bCs/>
        </w:rPr>
        <w:t>Политические решения и экономические последствия</w:t>
      </w:r>
    </w:p>
    <w:p w14:paraId="6F969893" w14:textId="666C2104" w:rsidR="00261F11" w:rsidRDefault="00261F11" w:rsidP="00261F11">
      <w:pPr>
        <w:spacing w:after="0"/>
        <w:ind w:firstLine="709"/>
        <w:jc w:val="both"/>
      </w:pPr>
      <w:r>
        <w:t>Политика – это деятельность, связанная с отношениями между социальными группами, с завоеванием и осуществлением государственной власти. Она выступает в роли направляющей силы, определяющей приоритеты развития, и арбитра, разрешающего конфликты между различными интересами.</w:t>
      </w:r>
    </w:p>
    <w:p w14:paraId="7F683A95" w14:textId="77777777" w:rsidR="00261F11" w:rsidRDefault="00261F11" w:rsidP="00261F11">
      <w:pPr>
        <w:spacing w:after="0"/>
        <w:ind w:firstLine="709"/>
        <w:jc w:val="both"/>
      </w:pPr>
      <w:r>
        <w:t>Влияние политики на право: Политические решения определяют, какие правовые нормы будут приняты, изменены или отменены. Политические партии, приходя к власти, стремятся реализовать свои программы через законодательство. Например, правительство, стремящееся к либерализации экономики, может инициировать принятие законов, упрощающих ведение бизнеса.</w:t>
      </w:r>
    </w:p>
    <w:p w14:paraId="48EB1FC9" w14:textId="77777777" w:rsidR="00E856D2" w:rsidRDefault="00261F11" w:rsidP="00261F11">
      <w:pPr>
        <w:spacing w:after="0"/>
        <w:ind w:firstLine="709"/>
        <w:jc w:val="both"/>
      </w:pPr>
      <w:r>
        <w:t>Влияние политики на экономику: Политика формирует экономическую политику</w:t>
      </w:r>
      <w:r>
        <w:t xml:space="preserve"> </w:t>
      </w:r>
      <w:r>
        <w:t xml:space="preserve">государства, определяя направления инвестиций, регулируя рынки, устанавливая торговые отношения с другими странами и проводя социальные программы. </w:t>
      </w:r>
      <w:r w:rsidR="00E856D2" w:rsidRPr="00E856D2">
        <w:t>Изменения в политике могут существенно повлиять на экономическое состояние страны. Например:</w:t>
      </w:r>
      <w:r w:rsidR="00E856D2">
        <w:t xml:space="preserve"> </w:t>
      </w:r>
    </w:p>
    <w:p w14:paraId="481D632A" w14:textId="7BA4DE38" w:rsidR="00261F11" w:rsidRPr="00261F11" w:rsidRDefault="00E856D2" w:rsidP="00261F11">
      <w:pPr>
        <w:spacing w:after="0"/>
        <w:ind w:firstLine="709"/>
        <w:jc w:val="both"/>
      </w:pPr>
      <w:r>
        <w:t>- П</w:t>
      </w:r>
      <w:r w:rsidR="00261F11">
        <w:t>ротекционистская политика</w:t>
      </w:r>
      <w:r>
        <w:t>:</w:t>
      </w:r>
      <w:r w:rsidR="00261F11">
        <w:t xml:space="preserve"> может защитить отечественных производителей, но при этом ограничить доступ потребителей к более дешевым импортным товарам.</w:t>
      </w:r>
    </w:p>
    <w:p w14:paraId="4CECC341" w14:textId="55B687B1" w:rsidR="0076425F" w:rsidRDefault="0076425F" w:rsidP="0076425F">
      <w:pPr>
        <w:spacing w:after="0"/>
        <w:ind w:firstLine="709"/>
        <w:jc w:val="both"/>
      </w:pPr>
      <w:r>
        <w:t>- Налогообложение:</w:t>
      </w:r>
      <w:r w:rsidR="00261F11">
        <w:t xml:space="preserve"> п</w:t>
      </w:r>
      <w:r>
        <w:t>олитические решения о налогах могут стимулировать или замедлять экономический рост.</w:t>
      </w:r>
    </w:p>
    <w:p w14:paraId="320B6A68" w14:textId="47892C97" w:rsidR="0076425F" w:rsidRDefault="0076425F" w:rsidP="0076425F">
      <w:pPr>
        <w:spacing w:after="0"/>
        <w:ind w:firstLine="709"/>
        <w:jc w:val="both"/>
      </w:pPr>
      <w:r>
        <w:t>- Регулирование:</w:t>
      </w:r>
      <w:r w:rsidR="00261F11">
        <w:t xml:space="preserve"> и</w:t>
      </w:r>
      <w:r>
        <w:t>зменение законодательных норм, регулирующих предпринимательство, может повлиять на инвестиционный климат.</w:t>
      </w:r>
    </w:p>
    <w:p w14:paraId="7B0B93DA" w14:textId="47218B50" w:rsidR="0076425F" w:rsidRDefault="0076425F" w:rsidP="00A56D1D">
      <w:pPr>
        <w:spacing w:after="0"/>
        <w:ind w:firstLine="709"/>
        <w:jc w:val="both"/>
      </w:pPr>
      <w:r>
        <w:lastRenderedPageBreak/>
        <w:t>- Социальные программы:</w:t>
      </w:r>
      <w:r w:rsidR="00261F11">
        <w:t xml:space="preserve"> п</w:t>
      </w:r>
      <w:r>
        <w:t>олитическое распределение ресурсов может изменить экономические приоритеты и поддержать нуждающиеся группы населения.</w:t>
      </w:r>
    </w:p>
    <w:p w14:paraId="42346206" w14:textId="77777777" w:rsidR="008C7B8A" w:rsidRDefault="0076425F" w:rsidP="00A56D1D">
      <w:pPr>
        <w:spacing w:after="0"/>
        <w:ind w:firstLine="709"/>
        <w:jc w:val="both"/>
      </w:pPr>
      <w:r>
        <w:t xml:space="preserve"> </w:t>
      </w:r>
    </w:p>
    <w:p w14:paraId="17AF996C" w14:textId="79B224A2" w:rsidR="0076425F" w:rsidRDefault="0076425F" w:rsidP="00A56D1D">
      <w:pPr>
        <w:spacing w:after="0"/>
        <w:ind w:firstLine="709"/>
        <w:jc w:val="both"/>
        <w:rPr>
          <w:b/>
          <w:bCs/>
        </w:rPr>
      </w:pPr>
      <w:r w:rsidRPr="00A56D1D">
        <w:rPr>
          <w:b/>
          <w:bCs/>
        </w:rPr>
        <w:t>Экономика как база для правовых и политических решений</w:t>
      </w:r>
    </w:p>
    <w:p w14:paraId="65355C5F" w14:textId="77777777" w:rsidR="00E856D2" w:rsidRDefault="00E856D2" w:rsidP="00E856D2">
      <w:pPr>
        <w:spacing w:after="0"/>
        <w:ind w:firstLine="709"/>
        <w:jc w:val="both"/>
      </w:pPr>
      <w:r>
        <w:t>Экономика – это система производства, распределения, обмена и потребления материальных и нематериальных благ и услуг. Она является движущей силой развития общества, источником ресурсов для реализации политических и правовых инициатив.</w:t>
      </w:r>
    </w:p>
    <w:p w14:paraId="4B2592FC" w14:textId="3CBFED8D" w:rsidR="00E856D2" w:rsidRDefault="00E856D2" w:rsidP="00E856D2">
      <w:pPr>
        <w:spacing w:after="0"/>
        <w:ind w:firstLine="709"/>
        <w:jc w:val="both"/>
      </w:pPr>
      <w:r w:rsidRPr="00E856D2">
        <w:t>Экономическая ситуация в стране часто определяет направления политической деятельности и законодательной инициативы. Периоды экономической нестабильности могут приводить к изменению законодательства или даже к изменениям в политической власти.</w:t>
      </w:r>
    </w:p>
    <w:p w14:paraId="7B84ABA7" w14:textId="77777777" w:rsidR="00E856D2" w:rsidRDefault="00E856D2" w:rsidP="00E856D2">
      <w:pPr>
        <w:spacing w:after="0"/>
        <w:ind w:firstLine="709"/>
        <w:jc w:val="both"/>
      </w:pPr>
      <w:r>
        <w:t>Влияние экономики на право: Экономические процессы оказывают существенное влияние на формирование и развитие права. Появление новых форм экономической деятельности, таких как интернет-торговля или криптовалюты, требует создания новых правовых норм. Экономические кризисы могут привести к изменению налогового законодательства или к введению мер государственной поддержки. Например, развитие глобальной торговли потребовало создания международных правовых норм и соглашений.</w:t>
      </w:r>
    </w:p>
    <w:p w14:paraId="653635A8" w14:textId="201AA473" w:rsidR="00E856D2" w:rsidRDefault="00E856D2" w:rsidP="00E856D2">
      <w:pPr>
        <w:spacing w:after="0"/>
        <w:ind w:firstLine="709"/>
        <w:jc w:val="both"/>
      </w:pPr>
      <w:r>
        <w:t>Влияние экономики на политику: Экономическое благосостояние является одним из ключевых факторов политической стабильности. Уровень жизни граждан, наличие рабочих мест, инфляция – все это напрямую влияет на общественное мнение и результаты выборов. Политики часто используют экономические обещания для получения поддержки избирателей, а экономические проблемы могут стать причиной политических конфликтов и смены власти. Например, высокий уровень безработицы может привести к протестам и требованиям отставки правительства.</w:t>
      </w:r>
      <w:r>
        <w:t xml:space="preserve"> </w:t>
      </w:r>
    </w:p>
    <w:p w14:paraId="3D2FD8B3" w14:textId="77777777" w:rsidR="008C7B8A" w:rsidRDefault="008C7B8A" w:rsidP="00E856D2">
      <w:pPr>
        <w:spacing w:after="0"/>
        <w:ind w:firstLine="709"/>
        <w:jc w:val="both"/>
        <w:rPr>
          <w:b/>
          <w:bCs/>
        </w:rPr>
      </w:pPr>
    </w:p>
    <w:p w14:paraId="5C593490" w14:textId="6EA14DBA" w:rsidR="00E856D2" w:rsidRPr="00E856D2" w:rsidRDefault="00E856D2" w:rsidP="00E856D2">
      <w:pPr>
        <w:spacing w:after="0"/>
        <w:ind w:firstLine="709"/>
        <w:jc w:val="both"/>
        <w:rPr>
          <w:b/>
          <w:bCs/>
        </w:rPr>
      </w:pPr>
      <w:r w:rsidRPr="00E856D2">
        <w:rPr>
          <w:b/>
          <w:bCs/>
        </w:rPr>
        <w:t>Динамическое равновесие и взаимозависимость:</w:t>
      </w:r>
    </w:p>
    <w:p w14:paraId="65426AA7" w14:textId="77777777" w:rsidR="00E856D2" w:rsidRDefault="00E856D2" w:rsidP="00E856D2">
      <w:pPr>
        <w:spacing w:after="0"/>
        <w:ind w:firstLine="709"/>
        <w:jc w:val="both"/>
      </w:pPr>
      <w:r>
        <w:t>Важно понимать, что взаимодействие права, экономики и политики не является односторонним. Это сложный, динамичный процесс, где каждый элемент влияет на другие, создавая систему взаимозависимостей.</w:t>
      </w:r>
    </w:p>
    <w:p w14:paraId="37981ABE" w14:textId="6BD130A2" w:rsidR="00E856D2" w:rsidRDefault="00E856D2" w:rsidP="00E856D2">
      <w:pPr>
        <w:spacing w:after="0"/>
        <w:ind w:firstLine="709"/>
        <w:jc w:val="both"/>
      </w:pPr>
      <w:r>
        <w:t>Право не просто отражает существующие экономические и политические реалии, но и активно их формирует. Законы могут создавать новые рынки, стимулировать инновации, перераспределять богатство и влиять на политические процессы. Например, законодательство, поощряющее развитие возобновляемой энергетики, может привести к росту соответствующей отрасли экономики и создать новые политические альянсы.</w:t>
      </w:r>
    </w:p>
    <w:p w14:paraId="6146C0AA" w14:textId="1A95DA32" w:rsidR="00E856D2" w:rsidRDefault="00E856D2" w:rsidP="00E856D2">
      <w:pPr>
        <w:spacing w:after="0"/>
        <w:ind w:firstLine="709"/>
        <w:jc w:val="both"/>
      </w:pPr>
      <w:r>
        <w:t xml:space="preserve">Сильная и стабильная экономика предоставляет ресурсы для проведения правовых реформ и реализации амбициозных политических программ. Экономический рост может способствовать повышению уровня жизни, что, в свою очередь, укрепляет социальную стабильность и доверие к государственным институтам. Напротив, экономический спад часто </w:t>
      </w:r>
      <w:r>
        <w:lastRenderedPageBreak/>
        <w:t>становится катализатором для поиска новых правовых и политических решений.</w:t>
      </w:r>
    </w:p>
    <w:p w14:paraId="49C1844E" w14:textId="1FD80534" w:rsidR="00E856D2" w:rsidRDefault="00E856D2" w:rsidP="00E856D2">
      <w:pPr>
        <w:spacing w:after="0"/>
        <w:ind w:firstLine="709"/>
        <w:jc w:val="both"/>
      </w:pPr>
      <w:r>
        <w:t>Политические решения могут инициировать как позитивные, так и негативные изменения в правовой и экономической сферах. Эффективное политическое лидерство способно направлять развитие общества в нужное русло, создавая благоприятные условия для бизнеса, обеспечивая социальную справедливость и укрепляя правопорядок. Неэффективное или коррумпированное политическое управление, напротив, может привести к стагнации, росту неравенства и подрыву доверия к закону.</w:t>
      </w:r>
    </w:p>
    <w:p w14:paraId="20A86AC8" w14:textId="38DE084B" w:rsidR="008C7B8A" w:rsidRDefault="008C7B8A" w:rsidP="008C7B8A">
      <w:pPr>
        <w:spacing w:after="0"/>
        <w:ind w:firstLine="709"/>
        <w:jc w:val="both"/>
      </w:pPr>
      <w:r>
        <w:t>Вызовы и перспективы:</w:t>
      </w:r>
    </w:p>
    <w:p w14:paraId="781539D1" w14:textId="77777777" w:rsidR="008C7B8A" w:rsidRDefault="008C7B8A" w:rsidP="008C7B8A">
      <w:pPr>
        <w:spacing w:after="0"/>
        <w:ind w:firstLine="709"/>
        <w:jc w:val="both"/>
      </w:pPr>
      <w:r>
        <w:t>Взаимодействие права, экономики и политики постоянно сталкивается с новыми вызовами. Глобализация, технологические революции, экологические проблемы, социальные трансформации – все это требует адаптации существующих механизмов и поиска новых подходов.</w:t>
      </w:r>
    </w:p>
    <w:p w14:paraId="09CB66AB" w14:textId="7467A1CD" w:rsidR="008C7B8A" w:rsidRDefault="008C7B8A" w:rsidP="008C7B8A">
      <w:pPr>
        <w:spacing w:after="0"/>
        <w:ind w:firstLine="709"/>
        <w:jc w:val="both"/>
      </w:pPr>
      <w:r>
        <w:t>Ключевой задачей является достижение баланса между различными интересами. Право должно обеспечивать справедливость и защиту прав всех членов общества, экономика – способствовать росту и благосостоянию, а политика – эффективно управлять и принимать решения, отвечающие общественным потребностям.</w:t>
      </w:r>
    </w:p>
    <w:p w14:paraId="5B2E51A3" w14:textId="45EB50C1" w:rsidR="008C7B8A" w:rsidRDefault="008C7B8A" w:rsidP="008C7B8A">
      <w:pPr>
        <w:spacing w:after="0"/>
        <w:ind w:firstLine="709"/>
        <w:jc w:val="both"/>
      </w:pPr>
      <w:r>
        <w:t xml:space="preserve">Для </w:t>
      </w:r>
      <w:r>
        <w:t>эффективного взаимодействия необходимы прозрачность процессов принятия решений и подотчетность всех участников. Граждане должны иметь возможность понимать, как формируются законы, как распределяются экономические ресурсы и как принимаются политические решения.</w:t>
      </w:r>
    </w:p>
    <w:p w14:paraId="5BBC9B3C" w14:textId="6F85D281" w:rsidR="008C7B8A" w:rsidRPr="00E856D2" w:rsidRDefault="008C7B8A" w:rsidP="008C7B8A">
      <w:pPr>
        <w:spacing w:after="0"/>
        <w:ind w:firstLine="709"/>
        <w:jc w:val="both"/>
      </w:pPr>
      <w:r>
        <w:t>В условиях быстро меняющегося мира правовая, экономическая и политическая системы должны быть гибкими и способными к адаптации. Это означает готовность к пересмотру устаревших норм, внедрению новых экономических моделей и совершенствованию политических институтов.</w:t>
      </w:r>
    </w:p>
    <w:p w14:paraId="5EE9442F" w14:textId="77777777" w:rsidR="008C7B8A" w:rsidRDefault="008C7B8A" w:rsidP="00A56D1D">
      <w:pPr>
        <w:spacing w:after="0"/>
        <w:ind w:firstLine="709"/>
        <w:jc w:val="both"/>
        <w:rPr>
          <w:b/>
          <w:bCs/>
        </w:rPr>
      </w:pPr>
    </w:p>
    <w:p w14:paraId="5028E50F" w14:textId="6F9915E1" w:rsidR="0076425F" w:rsidRPr="00E856D2" w:rsidRDefault="0076425F" w:rsidP="00A56D1D">
      <w:pPr>
        <w:spacing w:after="0"/>
        <w:ind w:firstLine="709"/>
        <w:jc w:val="both"/>
        <w:rPr>
          <w:b/>
          <w:bCs/>
        </w:rPr>
      </w:pPr>
      <w:r w:rsidRPr="00E856D2">
        <w:rPr>
          <w:b/>
          <w:bCs/>
        </w:rPr>
        <w:t>Заключение</w:t>
      </w:r>
    </w:p>
    <w:p w14:paraId="525D0FD6" w14:textId="51D80843" w:rsidR="00261F11" w:rsidRDefault="00261F11" w:rsidP="00261F11">
      <w:pPr>
        <w:spacing w:after="0"/>
        <w:ind w:firstLine="709"/>
        <w:jc w:val="both"/>
      </w:pPr>
      <w:r>
        <w:t xml:space="preserve">Право, экономика и политика – это не просто отдельные дисциплины, а взаимосвязанные элементы единой системы, формирующей наше общество. </w:t>
      </w:r>
      <w:r w:rsidRPr="00261F11">
        <w:t>Право не может быть действенным без политической воли и экономического ресурса, так же как экономика и политика не могут успешно функционировать без правового регулирования и защиты прав. Анализ этих взаимосвязей имеет важное значение как для науки, так и для практики государственного управления.</w:t>
      </w:r>
      <w:r>
        <w:t xml:space="preserve"> </w:t>
      </w:r>
      <w:r>
        <w:t>Их гармоничное взаимодействие является залогом стабильного развития, процветания и благополучия. Понимание этой неразрывной триады позволяет нам глубже осмыслить происходящие в мире процессы, выявлять проблемы и искать пути их решения, стремясь к построению более справедливого, устойчивого и процветающего будущего.</w:t>
      </w:r>
    </w:p>
    <w:p w14:paraId="57356FAA" w14:textId="77777777" w:rsidR="00261F11" w:rsidRDefault="00261F11" w:rsidP="00261F11">
      <w:pPr>
        <w:spacing w:after="0"/>
        <w:ind w:firstLine="709"/>
        <w:jc w:val="both"/>
      </w:pPr>
    </w:p>
    <w:p w14:paraId="5E8ECD96" w14:textId="77777777" w:rsidR="0076425F" w:rsidRDefault="0076425F" w:rsidP="0076425F">
      <w:pPr>
        <w:spacing w:after="0"/>
        <w:ind w:firstLine="709"/>
        <w:jc w:val="both"/>
      </w:pPr>
    </w:p>
    <w:p w14:paraId="5859F3F3" w14:textId="77777777" w:rsidR="0076425F" w:rsidRDefault="0076425F" w:rsidP="0076425F">
      <w:pPr>
        <w:spacing w:after="0"/>
        <w:ind w:firstLine="709"/>
        <w:jc w:val="both"/>
      </w:pPr>
    </w:p>
    <w:p w14:paraId="508A2681" w14:textId="77777777" w:rsidR="0076425F" w:rsidRDefault="0076425F" w:rsidP="008C7B8A">
      <w:pPr>
        <w:spacing w:after="0"/>
        <w:jc w:val="both"/>
      </w:pPr>
    </w:p>
    <w:p w14:paraId="49F07EFD" w14:textId="4943A67B" w:rsidR="0076425F" w:rsidRPr="008C7B8A" w:rsidRDefault="0076425F" w:rsidP="008C7B8A">
      <w:pPr>
        <w:spacing w:after="0"/>
        <w:ind w:firstLine="709"/>
        <w:jc w:val="both"/>
        <w:rPr>
          <w:b/>
          <w:bCs/>
        </w:rPr>
      </w:pPr>
      <w:r w:rsidRPr="008C7B8A">
        <w:rPr>
          <w:b/>
          <w:bCs/>
        </w:rPr>
        <w:lastRenderedPageBreak/>
        <w:t>Список литературы</w:t>
      </w:r>
    </w:p>
    <w:p w14:paraId="204EB47B" w14:textId="31209C17" w:rsidR="0076425F" w:rsidRDefault="0076425F" w:rsidP="008C7B8A">
      <w:pPr>
        <w:spacing w:after="0"/>
        <w:ind w:firstLine="709"/>
        <w:jc w:val="both"/>
      </w:pPr>
      <w:r>
        <w:t xml:space="preserve">1. Марченко М.Н. Общая теория государства и права. — М.: Норма, 2020.  </w:t>
      </w:r>
    </w:p>
    <w:p w14:paraId="58EFA6A2" w14:textId="12BACC21" w:rsidR="0076425F" w:rsidRDefault="0076425F" w:rsidP="008C7B8A">
      <w:pPr>
        <w:spacing w:after="0"/>
        <w:ind w:firstLine="709"/>
        <w:jc w:val="both"/>
      </w:pPr>
      <w:r>
        <w:t xml:space="preserve">2. </w:t>
      </w:r>
      <w:proofErr w:type="spellStart"/>
      <w:r>
        <w:t>Четвернин</w:t>
      </w:r>
      <w:proofErr w:type="spellEnd"/>
      <w:r>
        <w:t xml:space="preserve"> В.А. Право и политика: механизм взаимодействия. — М.: ИНИОН, 2018.  </w:t>
      </w:r>
    </w:p>
    <w:p w14:paraId="1A2BDF29" w14:textId="61AB63E5" w:rsidR="0076425F" w:rsidRDefault="0076425F" w:rsidP="008C7B8A">
      <w:pPr>
        <w:spacing w:after="0"/>
        <w:ind w:firstLine="709"/>
        <w:jc w:val="both"/>
      </w:pPr>
      <w:r>
        <w:t xml:space="preserve">3. Керимов Д.А. Методология права. — М.: Норма, 2019.  </w:t>
      </w:r>
    </w:p>
    <w:p w14:paraId="0EAE1676" w14:textId="072430B8" w:rsidR="0076425F" w:rsidRDefault="0076425F" w:rsidP="008C7B8A">
      <w:pPr>
        <w:spacing w:after="0"/>
        <w:ind w:firstLine="709"/>
        <w:jc w:val="both"/>
      </w:pPr>
      <w:r>
        <w:t xml:space="preserve">4. Малько А.В. Правовое регулирование и экономика. — М.: </w:t>
      </w:r>
      <w:proofErr w:type="spellStart"/>
      <w:r>
        <w:t>Юрайт</w:t>
      </w:r>
      <w:proofErr w:type="spellEnd"/>
      <w:r>
        <w:t xml:space="preserve">, 2021.  </w:t>
      </w:r>
    </w:p>
    <w:p w14:paraId="70ED06FF" w14:textId="1A889013" w:rsidR="0076425F" w:rsidRDefault="0076425F" w:rsidP="008C7B8A">
      <w:pPr>
        <w:spacing w:after="0"/>
        <w:ind w:firstLine="709"/>
        <w:jc w:val="both"/>
      </w:pPr>
      <w:r>
        <w:t>5. Сорокин П.А.</w:t>
      </w:r>
      <w:r w:rsidR="008C7B8A">
        <w:t xml:space="preserve"> </w:t>
      </w:r>
      <w:r>
        <w:t xml:space="preserve">Социология революции и реформ. — СПб.: Питер, 2017.  </w:t>
      </w:r>
    </w:p>
    <w:p w14:paraId="3784672A" w14:textId="040BF94E" w:rsidR="0076425F" w:rsidRDefault="0076425F" w:rsidP="008C7B8A">
      <w:pPr>
        <w:spacing w:after="0"/>
        <w:ind w:firstLine="709"/>
        <w:jc w:val="both"/>
      </w:pPr>
      <w:r>
        <w:t xml:space="preserve">6. Конституция Российской Федерации.  </w:t>
      </w:r>
    </w:p>
    <w:p w14:paraId="77F60716" w14:textId="5A67D4FD" w:rsidR="0076425F" w:rsidRDefault="0076425F" w:rsidP="008C7B8A">
      <w:pPr>
        <w:spacing w:after="0"/>
        <w:ind w:firstLine="709"/>
        <w:jc w:val="both"/>
      </w:pPr>
      <w:r>
        <w:t xml:space="preserve">7. Гражданский кодекс РФ.  </w:t>
      </w:r>
    </w:p>
    <w:p w14:paraId="5D55820C" w14:textId="347AE0F0" w:rsidR="0076425F" w:rsidRDefault="0076425F" w:rsidP="0076425F">
      <w:pPr>
        <w:spacing w:after="0"/>
        <w:ind w:firstLine="709"/>
        <w:jc w:val="both"/>
      </w:pPr>
      <w:r>
        <w:t>8. Федеральный закон «О стратегическом планировании в Российской Федерации».</w:t>
      </w:r>
    </w:p>
    <w:sectPr w:rsidR="0076425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4A"/>
    <w:rsid w:val="001B56C4"/>
    <w:rsid w:val="00261F11"/>
    <w:rsid w:val="006455B0"/>
    <w:rsid w:val="006C0B77"/>
    <w:rsid w:val="0076425F"/>
    <w:rsid w:val="0081444A"/>
    <w:rsid w:val="008242FF"/>
    <w:rsid w:val="00870751"/>
    <w:rsid w:val="008C7B8A"/>
    <w:rsid w:val="00922C48"/>
    <w:rsid w:val="00A56D1D"/>
    <w:rsid w:val="00B915B7"/>
    <w:rsid w:val="00E5611E"/>
    <w:rsid w:val="00E856D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7FE5"/>
  <w15:chartTrackingRefBased/>
  <w15:docId w15:val="{B2D2BFD6-4BC4-4EF4-BA23-24EF0746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144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4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44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444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44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44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444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444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444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44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44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44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444A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1444A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1444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1444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1444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1444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144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14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444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44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44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444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1444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44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44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444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144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2025-09-11T10:24:00Z</dcterms:created>
  <dcterms:modified xsi:type="dcterms:W3CDTF">2025-09-11T11:26:00Z</dcterms:modified>
</cp:coreProperties>
</file>