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0E5F" w:rsidRPr="00730E5F" w:rsidRDefault="00730E5F" w:rsidP="00730E5F">
      <w:pPr>
        <w:pBdr>
          <w:bottom w:val="single" w:sz="12" w:space="1" w:color="auto"/>
        </w:pBdr>
        <w:spacing w:after="0" w:line="240" w:lineRule="auto"/>
        <w:jc w:val="center"/>
        <w:rPr>
          <w:color w:val="auto"/>
          <w:sz w:val="28"/>
          <w:szCs w:val="28"/>
        </w:rPr>
      </w:pPr>
      <w:r w:rsidRPr="00730E5F">
        <w:rPr>
          <w:color w:val="auto"/>
          <w:sz w:val="28"/>
          <w:szCs w:val="28"/>
        </w:rPr>
        <w:t xml:space="preserve">Муниципальное бюджетное общеобразовательное учреждение </w:t>
      </w:r>
    </w:p>
    <w:p w:rsidR="00730E5F" w:rsidRPr="00730E5F" w:rsidRDefault="00730E5F" w:rsidP="00730E5F">
      <w:pPr>
        <w:pBdr>
          <w:bottom w:val="single" w:sz="12" w:space="1" w:color="auto"/>
        </w:pBdr>
        <w:spacing w:after="0" w:line="240" w:lineRule="auto"/>
        <w:jc w:val="center"/>
        <w:rPr>
          <w:color w:val="auto"/>
          <w:sz w:val="28"/>
          <w:szCs w:val="28"/>
        </w:rPr>
      </w:pPr>
      <w:r w:rsidRPr="00730E5F">
        <w:rPr>
          <w:color w:val="auto"/>
          <w:sz w:val="28"/>
          <w:szCs w:val="28"/>
        </w:rPr>
        <w:t>ʺГородковическая средняя школаʺ</w:t>
      </w:r>
    </w:p>
    <w:p w:rsidR="00730E5F" w:rsidRPr="00730E5F" w:rsidRDefault="00730E5F" w:rsidP="00730E5F">
      <w:pPr>
        <w:pBdr>
          <w:bottom w:val="single" w:sz="12" w:space="1" w:color="auto"/>
        </w:pBdr>
        <w:spacing w:after="0" w:line="240" w:lineRule="auto"/>
        <w:jc w:val="center"/>
        <w:rPr>
          <w:color w:val="auto"/>
          <w:sz w:val="28"/>
          <w:szCs w:val="28"/>
        </w:rPr>
      </w:pPr>
      <w:r w:rsidRPr="00730E5F">
        <w:rPr>
          <w:color w:val="auto"/>
          <w:sz w:val="28"/>
          <w:szCs w:val="28"/>
        </w:rPr>
        <w:t>Спасского муниципального района Рязанской области</w:t>
      </w:r>
    </w:p>
    <w:p w:rsidR="00730E5F" w:rsidRPr="00730E5F" w:rsidRDefault="00730E5F" w:rsidP="00730E5F">
      <w:pPr>
        <w:spacing w:after="0" w:line="240" w:lineRule="auto"/>
        <w:jc w:val="center"/>
        <w:rPr>
          <w:color w:val="auto"/>
          <w:sz w:val="28"/>
          <w:szCs w:val="28"/>
        </w:rPr>
      </w:pPr>
      <w:r w:rsidRPr="00730E5F">
        <w:rPr>
          <w:color w:val="auto"/>
          <w:sz w:val="28"/>
          <w:szCs w:val="28"/>
        </w:rPr>
        <w:t>391072, Рязанская область, Спасский район, с. Лакаш, ул. Молодёжная, д. 2</w:t>
      </w:r>
    </w:p>
    <w:p w:rsidR="00730E5F" w:rsidRPr="00730E5F" w:rsidRDefault="00730E5F" w:rsidP="00730E5F">
      <w:pPr>
        <w:spacing w:after="0" w:line="240" w:lineRule="auto"/>
        <w:jc w:val="center"/>
        <w:rPr>
          <w:color w:val="auto"/>
          <w:sz w:val="28"/>
          <w:szCs w:val="28"/>
        </w:rPr>
      </w:pPr>
      <w:r w:rsidRPr="00730E5F">
        <w:rPr>
          <w:color w:val="auto"/>
          <w:sz w:val="28"/>
          <w:szCs w:val="28"/>
        </w:rPr>
        <w:t xml:space="preserve">Тел./Факс (491)357-22-94, </w:t>
      </w:r>
      <w:r w:rsidRPr="00730E5F">
        <w:rPr>
          <w:color w:val="auto"/>
          <w:sz w:val="28"/>
          <w:szCs w:val="28"/>
          <w:lang w:val="en-US"/>
        </w:rPr>
        <w:t>E</w:t>
      </w:r>
      <w:r w:rsidRPr="00730E5F">
        <w:rPr>
          <w:color w:val="auto"/>
          <w:sz w:val="28"/>
          <w:szCs w:val="28"/>
        </w:rPr>
        <w:t>-</w:t>
      </w:r>
      <w:r w:rsidRPr="00730E5F">
        <w:rPr>
          <w:color w:val="auto"/>
          <w:sz w:val="28"/>
          <w:szCs w:val="28"/>
          <w:lang w:val="en-US"/>
        </w:rPr>
        <w:t>mail</w:t>
      </w:r>
      <w:r w:rsidRPr="00730E5F">
        <w:rPr>
          <w:color w:val="auto"/>
          <w:sz w:val="28"/>
          <w:szCs w:val="28"/>
        </w:rPr>
        <w:t xml:space="preserve">: </w:t>
      </w:r>
      <w:r w:rsidRPr="00730E5F">
        <w:rPr>
          <w:color w:val="auto"/>
          <w:sz w:val="28"/>
          <w:szCs w:val="28"/>
          <w:lang w:val="en-US"/>
        </w:rPr>
        <w:t>ssh</w:t>
      </w:r>
      <w:r w:rsidRPr="00730E5F">
        <w:rPr>
          <w:color w:val="auto"/>
          <w:sz w:val="28"/>
          <w:szCs w:val="28"/>
        </w:rPr>
        <w:t>.</w:t>
      </w:r>
      <w:r w:rsidRPr="00730E5F">
        <w:rPr>
          <w:color w:val="auto"/>
          <w:sz w:val="28"/>
          <w:szCs w:val="28"/>
          <w:lang w:val="en-US"/>
        </w:rPr>
        <w:t>gorodkovichi</w:t>
      </w:r>
      <w:r w:rsidRPr="00730E5F">
        <w:rPr>
          <w:color w:val="auto"/>
          <w:sz w:val="28"/>
          <w:szCs w:val="28"/>
        </w:rPr>
        <w:t>@</w:t>
      </w:r>
      <w:r w:rsidRPr="00730E5F">
        <w:rPr>
          <w:color w:val="auto"/>
          <w:sz w:val="28"/>
          <w:szCs w:val="28"/>
          <w:lang w:val="en-US"/>
        </w:rPr>
        <w:t>ryazangov</w:t>
      </w:r>
      <w:r w:rsidRPr="00730E5F">
        <w:rPr>
          <w:color w:val="auto"/>
          <w:sz w:val="28"/>
          <w:szCs w:val="28"/>
        </w:rPr>
        <w:t>.</w:t>
      </w:r>
      <w:r w:rsidRPr="00730E5F">
        <w:rPr>
          <w:color w:val="auto"/>
          <w:sz w:val="28"/>
          <w:szCs w:val="28"/>
          <w:lang w:val="en-US"/>
        </w:rPr>
        <w:t>ru</w:t>
      </w:r>
    </w:p>
    <w:p w:rsidR="006208E5" w:rsidRDefault="006208E5"/>
    <w:p w:rsidR="006208E5" w:rsidRDefault="006208E5"/>
    <w:p w:rsidR="006208E5" w:rsidRDefault="006208E5"/>
    <w:p w:rsidR="006208E5" w:rsidRDefault="006208E5"/>
    <w:p w:rsidR="006208E5" w:rsidRDefault="006208E5"/>
    <w:p w:rsidR="006208E5" w:rsidRDefault="006208E5"/>
    <w:p w:rsidR="006208E5" w:rsidRDefault="00AF586D">
      <w:pPr>
        <w:spacing w:before="120" w:after="120"/>
        <w:jc w:val="center"/>
      </w:pPr>
      <w:r>
        <w:rPr>
          <w:caps/>
          <w:sz w:val="44"/>
          <w:szCs w:val="44"/>
        </w:rPr>
        <w:t>Доклад</w:t>
      </w:r>
    </w:p>
    <w:p w:rsidR="006208E5" w:rsidRDefault="00AF586D">
      <w:pPr>
        <w:spacing w:before="120" w:after="120"/>
        <w:jc w:val="center"/>
      </w:pPr>
      <w:r>
        <w:rPr>
          <w:sz w:val="28"/>
          <w:szCs w:val="28"/>
        </w:rPr>
        <w:t>на тему</w:t>
      </w:r>
    </w:p>
    <w:p w:rsidR="006208E5" w:rsidRDefault="00AF586D">
      <w:pPr>
        <w:spacing w:after="120"/>
        <w:jc w:val="center"/>
      </w:pPr>
      <w:r>
        <w:rPr>
          <w:b/>
          <w:bCs/>
          <w:sz w:val="36"/>
          <w:szCs w:val="36"/>
        </w:rPr>
        <w:t>«Современные подходы к преподаванию русского языка и литературы в условиях цифровизации в образовании»</w:t>
      </w:r>
    </w:p>
    <w:p w:rsidR="006208E5" w:rsidRDefault="006208E5"/>
    <w:p w:rsidR="006208E5" w:rsidRDefault="006208E5"/>
    <w:p w:rsidR="006208E5" w:rsidRDefault="006208E5"/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126"/>
        <w:gridCol w:w="3523"/>
      </w:tblGrid>
      <w:tr w:rsidR="006208E5">
        <w:tblPrEx>
          <w:tblCellMar>
            <w:top w:w="0" w:type="dxa"/>
            <w:bottom w:w="0" w:type="dxa"/>
          </w:tblCellMar>
        </w:tblPrEx>
        <w:tc>
          <w:tcPr>
            <w:tcW w:w="6379" w:type="dxa"/>
            <w:noWrap/>
          </w:tcPr>
          <w:p w:rsidR="006208E5" w:rsidRDefault="006208E5"/>
        </w:tc>
        <w:tc>
          <w:tcPr>
            <w:tcW w:w="3668" w:type="dxa"/>
            <w:noWrap/>
          </w:tcPr>
          <w:p w:rsidR="006208E5" w:rsidRDefault="00AF586D">
            <w:pPr>
              <w:spacing w:before="40" w:after="40"/>
            </w:pPr>
            <w:r>
              <w:rPr>
                <w:sz w:val="28"/>
                <w:szCs w:val="28"/>
              </w:rPr>
              <w:t>Выполнил</w:t>
            </w:r>
            <w:r w:rsidR="00730E5F">
              <w:rPr>
                <w:sz w:val="28"/>
                <w:szCs w:val="28"/>
              </w:rPr>
              <w:t>а</w:t>
            </w:r>
            <w:bookmarkStart w:id="0" w:name="_GoBack"/>
            <w:bookmarkEnd w:id="0"/>
            <w:r>
              <w:rPr>
                <w:sz w:val="28"/>
                <w:szCs w:val="28"/>
              </w:rPr>
              <w:t>:</w:t>
            </w:r>
          </w:p>
          <w:p w:rsidR="006208E5" w:rsidRDefault="00D76753">
            <w:pPr>
              <w:spacing w:before="40" w:after="40"/>
              <w:rPr>
                <w:sz w:val="28"/>
                <w:szCs w:val="28"/>
              </w:rPr>
            </w:pPr>
            <w:r w:rsidRPr="00D76753">
              <w:rPr>
                <w:sz w:val="28"/>
                <w:szCs w:val="28"/>
              </w:rPr>
              <w:t xml:space="preserve">Данилушкина </w:t>
            </w:r>
            <w:r>
              <w:rPr>
                <w:sz w:val="28"/>
                <w:szCs w:val="28"/>
              </w:rPr>
              <w:t>Надежда Николаевна</w:t>
            </w:r>
          </w:p>
          <w:p w:rsidR="00D76753" w:rsidRPr="00D76753" w:rsidRDefault="00730E5F">
            <w:pPr>
              <w:spacing w:before="40" w:after="40"/>
            </w:pPr>
            <w:r>
              <w:rPr>
                <w:sz w:val="28"/>
                <w:szCs w:val="28"/>
              </w:rPr>
              <w:t>у</w:t>
            </w:r>
            <w:r w:rsidR="00D76753">
              <w:rPr>
                <w:sz w:val="28"/>
                <w:szCs w:val="28"/>
              </w:rPr>
              <w:t>читель русского языка и литературы МБОУ «Городковическая СШ»</w:t>
            </w:r>
            <w:r>
              <w:rPr>
                <w:sz w:val="28"/>
                <w:szCs w:val="28"/>
              </w:rPr>
              <w:t xml:space="preserve"> Спасского муниципального района Рязанской области</w:t>
            </w:r>
          </w:p>
          <w:p w:rsidR="006208E5" w:rsidRDefault="006208E5"/>
          <w:p w:rsidR="006208E5" w:rsidRDefault="006208E5" w:rsidP="00D76753">
            <w:pPr>
              <w:spacing w:before="40" w:after="40"/>
            </w:pPr>
          </w:p>
        </w:tc>
      </w:tr>
    </w:tbl>
    <w:p w:rsidR="006208E5" w:rsidRDefault="006208E5"/>
    <w:p w:rsidR="006208E5" w:rsidRDefault="006208E5"/>
    <w:p w:rsidR="006208E5" w:rsidRDefault="006208E5"/>
    <w:p w:rsidR="006208E5" w:rsidRDefault="006208E5"/>
    <w:p w:rsidR="006208E5" w:rsidRDefault="006208E5"/>
    <w:p w:rsidR="006208E5" w:rsidRDefault="006208E5"/>
    <w:p w:rsidR="006208E5" w:rsidRDefault="00AF586D">
      <w:pPr>
        <w:spacing w:before="40" w:after="40"/>
        <w:jc w:val="center"/>
      </w:pPr>
      <w:r w:rsidRPr="00730E5F">
        <w:rPr>
          <w:sz w:val="28"/>
          <w:szCs w:val="28"/>
        </w:rPr>
        <w:t xml:space="preserve">2025 </w:t>
      </w:r>
      <w:r>
        <w:rPr>
          <w:sz w:val="28"/>
          <w:szCs w:val="28"/>
        </w:rPr>
        <w:t>г.</w:t>
      </w:r>
    </w:p>
    <w:p w:rsidR="006208E5" w:rsidRDefault="006208E5"/>
    <w:p w:rsidR="006208E5" w:rsidRDefault="006208E5"/>
    <w:p w:rsidR="006208E5" w:rsidRDefault="00AF586D">
      <w:pPr>
        <w:pStyle w:val="a7"/>
      </w:pPr>
      <w:r>
        <w:t>Содержание</w:t>
      </w:r>
    </w:p>
    <w:p w:rsidR="006208E5" w:rsidRDefault="00AF586D">
      <w:pPr>
        <w:tabs>
          <w:tab w:val="right" w:leader="dot" w:pos="9062"/>
        </w:tabs>
      </w:pPr>
      <w:r>
        <w:fldChar w:fldCharType="begin"/>
      </w:r>
      <w:r>
        <w:instrText>TOC \o 1-9 \h \z \u</w:instrText>
      </w:r>
      <w:r>
        <w:fldChar w:fldCharType="separate"/>
      </w:r>
      <w:hyperlink w:anchor="_Toc1" w:history="1">
        <w:r>
          <w:rPr>
            <w:sz w:val="28"/>
            <w:szCs w:val="28"/>
          </w:rPr>
          <w:t>Введение</w:t>
        </w:r>
        <w:r>
          <w:tab/>
        </w:r>
        <w:r>
          <w:fldChar w:fldCharType="begin"/>
        </w:r>
        <w:r>
          <w:instrText>PAGEREF 1 \h</w:instrText>
        </w:r>
        <w:r>
          <w:fldChar w:fldCharType="end"/>
        </w:r>
      </w:hyperlink>
      <w:r w:rsidR="00D76753">
        <w:t>стр. 3-4</w:t>
      </w:r>
    </w:p>
    <w:p w:rsidR="006208E5" w:rsidRDefault="00AF586D">
      <w:pPr>
        <w:tabs>
          <w:tab w:val="right" w:leader="dot" w:pos="9062"/>
        </w:tabs>
      </w:pPr>
      <w:hyperlink w:anchor="_Toc2" w:history="1">
        <w:r>
          <w:rPr>
            <w:sz w:val="28"/>
            <w:szCs w:val="28"/>
          </w:rPr>
          <w:t>1 Современные тенденции в преподавании русского языка и литературы</w:t>
        </w:r>
        <w:r>
          <w:tab/>
        </w:r>
        <w:r>
          <w:fldChar w:fldCharType="begin"/>
        </w:r>
        <w:r>
          <w:instrText>PAGEREF 2 \h</w:instrText>
        </w:r>
        <w:r>
          <w:fldChar w:fldCharType="end"/>
        </w:r>
      </w:hyperlink>
      <w:r w:rsidR="00D76753">
        <w:t xml:space="preserve">  стр. 5-6</w:t>
      </w:r>
    </w:p>
    <w:p w:rsidR="006208E5" w:rsidRDefault="00AF586D">
      <w:pPr>
        <w:tabs>
          <w:tab w:val="right" w:leader="dot" w:pos="9062"/>
        </w:tabs>
      </w:pPr>
      <w:hyperlink w:anchor="_Toc3" w:history="1">
        <w:r>
          <w:rPr>
            <w:sz w:val="28"/>
            <w:szCs w:val="28"/>
          </w:rPr>
          <w:t>2 Цифровые инструменты для обучения</w:t>
        </w:r>
        <w:r>
          <w:tab/>
        </w:r>
        <w:r>
          <w:fldChar w:fldCharType="begin"/>
        </w:r>
        <w:r>
          <w:instrText>PAGEREF 3 \h</w:instrText>
        </w:r>
        <w:r>
          <w:fldChar w:fldCharType="end"/>
        </w:r>
      </w:hyperlink>
      <w:r w:rsidR="00D76753">
        <w:t>стр. 7-9</w:t>
      </w:r>
    </w:p>
    <w:p w:rsidR="006208E5" w:rsidRDefault="00AF586D">
      <w:pPr>
        <w:tabs>
          <w:tab w:val="right" w:leader="dot" w:pos="9062"/>
        </w:tabs>
      </w:pPr>
      <w:hyperlink w:anchor="_Toc4" w:history="1">
        <w:r>
          <w:rPr>
            <w:sz w:val="28"/>
            <w:szCs w:val="28"/>
          </w:rPr>
          <w:t>3 Преимущества интеграции традиционных и современных методов</w:t>
        </w:r>
        <w:r w:rsidR="00D76753">
          <w:rPr>
            <w:sz w:val="28"/>
            <w:szCs w:val="28"/>
          </w:rPr>
          <w:t xml:space="preserve">   </w:t>
        </w:r>
        <w:r>
          <w:tab/>
        </w:r>
        <w:r>
          <w:fldChar w:fldCharType="begin"/>
        </w:r>
        <w:r>
          <w:instrText>PAGEREF 4 \h</w:instrText>
        </w:r>
        <w:r>
          <w:fldChar w:fldCharType="end"/>
        </w:r>
      </w:hyperlink>
      <w:r w:rsidR="00D76753">
        <w:t>стр. 10-12</w:t>
      </w:r>
    </w:p>
    <w:p w:rsidR="006208E5" w:rsidRDefault="00AF586D">
      <w:pPr>
        <w:tabs>
          <w:tab w:val="right" w:leader="dot" w:pos="9062"/>
        </w:tabs>
      </w:pPr>
      <w:hyperlink w:anchor="_Toc5" w:history="1">
        <w:r>
          <w:rPr>
            <w:sz w:val="28"/>
            <w:szCs w:val="28"/>
          </w:rPr>
          <w:t>4 Вызовы современных учи</w:t>
        </w:r>
        <w:r>
          <w:rPr>
            <w:sz w:val="28"/>
            <w:szCs w:val="28"/>
          </w:rPr>
          <w:t>телей</w:t>
        </w:r>
        <w:r>
          <w:tab/>
        </w:r>
        <w:r>
          <w:fldChar w:fldCharType="begin"/>
        </w:r>
        <w:r>
          <w:instrText>PAGEREF 5 \h</w:instrText>
        </w:r>
        <w:r>
          <w:fldChar w:fldCharType="end"/>
        </w:r>
      </w:hyperlink>
      <w:r w:rsidR="00D76753">
        <w:t>стр. 13-15</w:t>
      </w:r>
    </w:p>
    <w:p w:rsidR="006208E5" w:rsidRDefault="00AF586D">
      <w:pPr>
        <w:tabs>
          <w:tab w:val="right" w:leader="dot" w:pos="9062"/>
        </w:tabs>
      </w:pPr>
      <w:hyperlink w:anchor="_Toc6" w:history="1">
        <w:r>
          <w:rPr>
            <w:sz w:val="28"/>
            <w:szCs w:val="28"/>
          </w:rPr>
          <w:t>5 Пути преодоления вызовов</w:t>
        </w:r>
        <w:r>
          <w:tab/>
        </w:r>
        <w:r>
          <w:fldChar w:fldCharType="begin"/>
        </w:r>
        <w:r>
          <w:instrText>PAGEREF 6 \h</w:instrText>
        </w:r>
        <w:r>
          <w:fldChar w:fldCharType="end"/>
        </w:r>
      </w:hyperlink>
      <w:r w:rsidR="00D76753">
        <w:t>стр. 16-18</w:t>
      </w:r>
    </w:p>
    <w:p w:rsidR="006208E5" w:rsidRDefault="00AF586D">
      <w:pPr>
        <w:tabs>
          <w:tab w:val="right" w:leader="dot" w:pos="9062"/>
        </w:tabs>
      </w:pPr>
      <w:hyperlink w:anchor="_Toc7" w:history="1">
        <w:r>
          <w:rPr>
            <w:sz w:val="28"/>
            <w:szCs w:val="28"/>
          </w:rPr>
          <w:t>6 Формирование языковой и культурной компетенции</w:t>
        </w:r>
        <w:r>
          <w:tab/>
        </w:r>
        <w:r>
          <w:fldChar w:fldCharType="begin"/>
        </w:r>
        <w:r>
          <w:instrText>PAGEREF 7 \h</w:instrText>
        </w:r>
        <w:r>
          <w:fldChar w:fldCharType="end"/>
        </w:r>
      </w:hyperlink>
      <w:r w:rsidR="00D76753">
        <w:t>стр. 19-20</w:t>
      </w:r>
    </w:p>
    <w:p w:rsidR="006208E5" w:rsidRDefault="00AF586D">
      <w:pPr>
        <w:tabs>
          <w:tab w:val="right" w:leader="dot" w:pos="9062"/>
        </w:tabs>
      </w:pPr>
      <w:hyperlink w:anchor="_Toc8" w:history="1">
        <w:r>
          <w:rPr>
            <w:sz w:val="28"/>
            <w:szCs w:val="28"/>
          </w:rPr>
          <w:t xml:space="preserve">7 Перспективы развития преподавания </w:t>
        </w:r>
        <w:r>
          <w:rPr>
            <w:sz w:val="28"/>
            <w:szCs w:val="28"/>
          </w:rPr>
          <w:t>русского языка</w:t>
        </w:r>
        <w:r>
          <w:tab/>
        </w:r>
        <w:r>
          <w:fldChar w:fldCharType="begin"/>
        </w:r>
        <w:r>
          <w:instrText>PAGEREF 8 \h</w:instrText>
        </w:r>
        <w:r>
          <w:fldChar w:fldCharType="end"/>
        </w:r>
      </w:hyperlink>
      <w:r w:rsidR="00D76753">
        <w:t>стр. 21-22</w:t>
      </w:r>
    </w:p>
    <w:p w:rsidR="006208E5" w:rsidRDefault="00AF586D">
      <w:pPr>
        <w:tabs>
          <w:tab w:val="right" w:leader="dot" w:pos="9062"/>
        </w:tabs>
      </w:pPr>
      <w:hyperlink w:anchor="_Toc9" w:history="1">
        <w:r>
          <w:rPr>
            <w:sz w:val="28"/>
            <w:szCs w:val="28"/>
          </w:rPr>
          <w:t>Заключение</w:t>
        </w:r>
        <w:r>
          <w:tab/>
        </w:r>
        <w:r>
          <w:fldChar w:fldCharType="begin"/>
        </w:r>
        <w:r>
          <w:instrText>PAGEREF 9 \h</w:instrText>
        </w:r>
        <w:r>
          <w:fldChar w:fldCharType="end"/>
        </w:r>
      </w:hyperlink>
      <w:r w:rsidR="00D76753">
        <w:t>стр. 23-24</w:t>
      </w:r>
    </w:p>
    <w:p w:rsidR="006208E5" w:rsidRDefault="00AF586D">
      <w:pPr>
        <w:tabs>
          <w:tab w:val="right" w:leader="dot" w:pos="9062"/>
        </w:tabs>
      </w:pPr>
      <w:hyperlink w:anchor="_Toc10" w:history="1">
        <w:r>
          <w:rPr>
            <w:sz w:val="28"/>
            <w:szCs w:val="28"/>
          </w:rPr>
          <w:t>Библиография</w:t>
        </w:r>
        <w:r>
          <w:tab/>
        </w:r>
        <w:r>
          <w:fldChar w:fldCharType="begin"/>
        </w:r>
        <w:r>
          <w:instrText>PAGEREF 10 \h</w:instrText>
        </w:r>
        <w:r>
          <w:fldChar w:fldCharType="end"/>
        </w:r>
      </w:hyperlink>
      <w:r w:rsidR="00D76753">
        <w:t>стр. 25-29</w:t>
      </w:r>
    </w:p>
    <w:p w:rsidR="006208E5" w:rsidRDefault="00AF586D">
      <w:r>
        <w:fldChar w:fldCharType="end"/>
      </w:r>
    </w:p>
    <w:p w:rsidR="006208E5" w:rsidRDefault="006208E5">
      <w:pPr>
        <w:sectPr w:rsidR="006208E5">
          <w:footerReference w:type="default" r:id="rId6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1" w:name="_Toc1"/>
      <w:r>
        <w:lastRenderedPageBreak/>
        <w:t>Введение</w:t>
      </w:r>
      <w:bookmarkEnd w:id="1"/>
    </w:p>
    <w:p w:rsidR="006208E5" w:rsidRDefault="00AF586D">
      <w:pPr>
        <w:pStyle w:val="paragraphStyleText"/>
      </w:pPr>
      <w:r>
        <w:rPr>
          <w:rStyle w:val="fontStyleText"/>
        </w:rPr>
        <w:t>Современное образование находится на этапе значительных изменений, вызванных стремительным развитием цифровых те</w:t>
      </w:r>
      <w:r>
        <w:rPr>
          <w:rStyle w:val="fontStyleText"/>
        </w:rPr>
        <w:t>хнологий. В частности, преподавание русского языка и литературы, как важнейших компонентов культурного и языкового наследия, требует переосмысления и адаптации к новым условиям. Цифровизация образования открывает перед педагогами и учащимися новые горизонт</w:t>
      </w:r>
      <w:r>
        <w:rPr>
          <w:rStyle w:val="fontStyleText"/>
        </w:rPr>
        <w:t>ы, позволяя использовать разнообразные инструменты и методы, которые могут значительно повысить эффективность обучения. Однако, несмотря на все преимущества, важно не забывать о традиционных подходах, которые на протяжении многих лет зарекомендовали себя к</w:t>
      </w:r>
      <w:r>
        <w:rPr>
          <w:rStyle w:val="fontStyleText"/>
        </w:rPr>
        <w:t>ак эффективные.</w:t>
      </w:r>
    </w:p>
    <w:p w:rsidR="006208E5" w:rsidRDefault="00AF586D">
      <w:pPr>
        <w:pStyle w:val="paragraphStyleText"/>
      </w:pPr>
      <w:r>
        <w:rPr>
          <w:rStyle w:val="fontStyleText"/>
        </w:rPr>
        <w:t>Актуальность данной работы обусловлена необходимостью анализа современных тенденций в преподавании русского языка и литературы в условиях цифровизации. В последние годы наблюдается рост интереса к использованию цифровых технологий в образов</w:t>
      </w:r>
      <w:r>
        <w:rPr>
          <w:rStyle w:val="fontStyleText"/>
        </w:rPr>
        <w:t>ательном процессе, что требует от учителей не только освоения новых инструментов, но и умения интегрировать их с традиционными методами обучения. Важно понимать, что успешное преподавание не сводится лишь к применению новейших технологий, но и включает в с</w:t>
      </w:r>
      <w:r>
        <w:rPr>
          <w:rStyle w:val="fontStyleText"/>
        </w:rPr>
        <w:t>ебя сохранение и развитие тех методов, которые способствовали формированию языковой и культурной компетенции у учащихся.</w:t>
      </w:r>
    </w:p>
    <w:p w:rsidR="006208E5" w:rsidRDefault="00AF586D">
      <w:pPr>
        <w:pStyle w:val="paragraphStyleText"/>
      </w:pPr>
      <w:r>
        <w:rPr>
          <w:rStyle w:val="fontStyleText"/>
        </w:rPr>
        <w:t>В данной работе будут рассмотрены несколько ключевых тем, которые помогут глубже понять современные подходы к преподаванию русского язы</w:t>
      </w:r>
      <w:r>
        <w:rPr>
          <w:rStyle w:val="fontStyleText"/>
        </w:rPr>
        <w:t>ка и литературы. В первую очередь, мы проанализируем современные тенденции в преподавании, выявляя, как цифровизация влияет на содержание и методы обучения. Далее, особое внимание будет уделено цифровым инструментам, таким как компьютерные программы, онлай</w:t>
      </w:r>
      <w:r>
        <w:rPr>
          <w:rStyle w:val="fontStyleText"/>
        </w:rPr>
        <w:t>н-курсы и мультимедийные ресурсы, которые могут значительно повысить интерес учащихся к предметам. Мы также обсудим преимущества интеграции традиционных и современных методов, что позволит создать более гармоничную образовательную среду.</w:t>
      </w:r>
    </w:p>
    <w:p w:rsidR="006208E5" w:rsidRDefault="00AF586D">
      <w:pPr>
        <w:pStyle w:val="paragraphStyleText"/>
      </w:pPr>
      <w:r>
        <w:rPr>
          <w:rStyle w:val="fontStyleText"/>
        </w:rPr>
        <w:lastRenderedPageBreak/>
        <w:t>Не менее важным ас</w:t>
      </w:r>
      <w:r>
        <w:rPr>
          <w:rStyle w:val="fontStyleText"/>
        </w:rPr>
        <w:t>пектом является обсуждение вызовов, с которыми сталкиваются современные учителя. Педагоги должны быть готовы к изменениям, которые вносят новые технологии, и находить пути их преодоления. В этом контексте мы рассмотрим, как учителя могут адаптироваться к н</w:t>
      </w:r>
      <w:r>
        <w:rPr>
          <w:rStyle w:val="fontStyleText"/>
        </w:rPr>
        <w:t>овым условиям и какие стратегии могут быть использованы для формирования языковой и культурной компетенции у школьников.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Наконец, в работе будут освещены перспективы развития преподавания русского языка и литературы в условиях цифровизации. Мы постараемся </w:t>
      </w:r>
      <w:r>
        <w:rPr>
          <w:rStyle w:val="fontStyleText"/>
        </w:rPr>
        <w:t>определить, какие направления могут стать приоритетными в будущем, и как они могут повлиять на образовательный процесс в целом. Таким образом, данная работа направлена на комплексный анализ современных подходов к преподаванию русского языка и литературы, ч</w:t>
      </w:r>
      <w:r>
        <w:rPr>
          <w:rStyle w:val="fontStyleText"/>
        </w:rPr>
        <w:t>то позволит не только выявить существующие проблемы, но и предложить пути их решения, способствуя тем самым улучшению качества образования в условиях цифровой эпохи.</w:t>
      </w:r>
    </w:p>
    <w:p w:rsidR="006208E5" w:rsidRDefault="006208E5">
      <w:pPr>
        <w:sectPr w:rsidR="006208E5">
          <w:footerReference w:type="default" r:id="rId7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2" w:name="_Toc2"/>
      <w:r>
        <w:lastRenderedPageBreak/>
        <w:t>1 Современные тенденции в преподавании русского языка и литературы</w:t>
      </w:r>
      <w:bookmarkEnd w:id="2"/>
    </w:p>
    <w:p w:rsidR="006208E5" w:rsidRDefault="00AF586D">
      <w:pPr>
        <w:pStyle w:val="paragraphStyleText"/>
      </w:pPr>
      <w:r>
        <w:rPr>
          <w:rStyle w:val="fontStyleText"/>
        </w:rPr>
        <w:t>Современные тенденции требуют новых решений в преподавании русского языка и литературы, учитывая сочетание цифровизации и изменяющихся потребностей учащихся. Обновленные Федеральные государственные образовательные стандарты (ФГОС) ориентируют на метапредме</w:t>
      </w:r>
      <w:r>
        <w:rPr>
          <w:rStyle w:val="fontStyleText"/>
        </w:rPr>
        <w:t>тный подход, где русский язык используется для формирования навыков, необходимый для жизни, а не только для получения теоретических знаний. Важно развивать умения распознавать, различать и применять языковые нормы в различных контекстах [20].</w:t>
      </w:r>
    </w:p>
    <w:p w:rsidR="006208E5" w:rsidRDefault="00AF586D">
      <w:pPr>
        <w:pStyle w:val="paragraphStyleText"/>
      </w:pPr>
      <w:r>
        <w:rPr>
          <w:rStyle w:val="fontStyleText"/>
        </w:rPr>
        <w:t>Ключевой аспе</w:t>
      </w:r>
      <w:r>
        <w:rPr>
          <w:rStyle w:val="fontStyleText"/>
        </w:rPr>
        <w:t xml:space="preserve">кт — интеграция предметов. Современные образовательные программы по литературе становятся более связными с другими гуманитарными дисциплинами, такими как история. Это создает целостный образовательный контекст и позволяет учащимся видеть взаимосвязи между </w:t>
      </w:r>
      <w:r>
        <w:rPr>
          <w:rStyle w:val="fontStyleText"/>
        </w:rPr>
        <w:t>предметами, что способствует более глубокому усвоению материала [14]. Таким образом, учащиеся не только изучают язык, но и понимают его место в культурном и историческом контексте.</w:t>
      </w:r>
    </w:p>
    <w:p w:rsidR="006208E5" w:rsidRDefault="00AF586D">
      <w:pPr>
        <w:pStyle w:val="paragraphStyleText"/>
      </w:pPr>
      <w:r>
        <w:rPr>
          <w:rStyle w:val="fontStyleText"/>
        </w:rPr>
        <w:t>Следующий важный момент — акцент на формировании личностных навыков. Програ</w:t>
      </w:r>
      <w:r>
        <w:rPr>
          <w:rStyle w:val="fontStyleText"/>
        </w:rPr>
        <w:t xml:space="preserve">ммы, основанные на принципах эмоционального интеллекта и культуры здоровья, помогают студентам развивать свои личные качества через изучение языка и литературы. Этот подход способствует созданию более гармоничной среды для обучения, где акцент делается не </w:t>
      </w:r>
      <w:r>
        <w:rPr>
          <w:rStyle w:val="fontStyleText"/>
        </w:rPr>
        <w:t>только на знаниях, но и на взаимодействии [1].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В условиях цифровизации усиливается научный компонент обучения русскому языку, что включает в себя изучение актуальных лингвистических концепций и практическое использование языка. Это позволяет учащимся актуализировать нормы языка и улучшать свою речевую </w:t>
      </w:r>
      <w:r>
        <w:rPr>
          <w:rStyle w:val="fontStyleText"/>
        </w:rPr>
        <w:t xml:space="preserve">практику в условиях новых медиа [19]. Важной частью этого процесса становятся современные методы и ресурсы. Школы начинают активно использовать новые форматы обучения, такие как инфографика, гипертексты и другие цифровые ресурсы, </w:t>
      </w:r>
      <w:r>
        <w:rPr>
          <w:rStyle w:val="fontStyleText"/>
        </w:rPr>
        <w:lastRenderedPageBreak/>
        <w:t>что в свою очередь требует</w:t>
      </w:r>
      <w:r>
        <w:rPr>
          <w:rStyle w:val="fontStyleText"/>
        </w:rPr>
        <w:t xml:space="preserve"> от учащихся медиаграмотности и навыков работы с информацией [32].</w:t>
      </w:r>
    </w:p>
    <w:p w:rsidR="006208E5" w:rsidRDefault="00AF586D">
      <w:pPr>
        <w:pStyle w:val="paragraphStyleText"/>
      </w:pPr>
      <w:r>
        <w:rPr>
          <w:rStyle w:val="fontStyleText"/>
        </w:rPr>
        <w:t>Подробная структура учебного контента, предполагающая историко-литературный подход, позволяет углубить и систематизировать знания студентов о литературе. Это особенно важно в рамках последу</w:t>
      </w:r>
      <w:r>
        <w:rPr>
          <w:rStyle w:val="fontStyleText"/>
        </w:rPr>
        <w:t>ющих лет обучения, когда учащиеся продвигаются по программам, адаптированным к их возрастным и образовательным потребностям [20].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Новые подходы к обучению русского языка и литературы становятся основой не только для формирования языковой компетенции, но и </w:t>
      </w:r>
      <w:r>
        <w:rPr>
          <w:rStyle w:val="fontStyleText"/>
        </w:rPr>
        <w:t>для общего развития учащихся. Это подводит нас к анализу конкретных цифровых инструментов, доступных учителям.</w:t>
      </w:r>
    </w:p>
    <w:p w:rsidR="006208E5" w:rsidRDefault="006208E5">
      <w:pPr>
        <w:sectPr w:rsidR="006208E5">
          <w:footerReference w:type="default" r:id="rId8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3" w:name="_Toc3"/>
      <w:r>
        <w:lastRenderedPageBreak/>
        <w:t>2 Цифровые инструменты для обучения</w:t>
      </w:r>
      <w:bookmarkEnd w:id="3"/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15000" cy="39471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4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1 — Цифровые инструменты для преподавания русского языка и литературы</w:t>
      </w:r>
    </w:p>
    <w:p w:rsidR="006208E5" w:rsidRDefault="00730E5F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15000" cy="429006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</w:t>
      </w:r>
      <w:r>
        <w:rPr>
          <w:rStyle w:val="fontStyleText"/>
        </w:rPr>
        <w:t>к 2 — Цифровые инструменты для преподавания русского языка и литературы</w:t>
      </w:r>
    </w:p>
    <w:p w:rsidR="006208E5" w:rsidRDefault="00AF586D">
      <w:pPr>
        <w:pStyle w:val="paragraphStyleText"/>
      </w:pPr>
      <w:r>
        <w:rPr>
          <w:rStyle w:val="fontStyleText"/>
        </w:rPr>
        <w:t>Учитывая указанные тенденции, учителя активно используют различные цифровые инструменты для повышения эффективности преподавания русского языка и литературы. Одним из наиболее заметных</w:t>
      </w:r>
      <w:r>
        <w:rPr>
          <w:rStyle w:val="fontStyleText"/>
        </w:rPr>
        <w:t xml:space="preserve"> направлений стало применение онлайн-курсов, которые позволяют создавать гибкие и адаптированные под потребности учащихся образовательные программы. Такие курсы привлекают внимание благодаря своей доступности и многообразию форматов, что значительно увелич</w:t>
      </w:r>
      <w:r>
        <w:rPr>
          <w:rStyle w:val="fontStyleText"/>
        </w:rPr>
        <w:t>ивает вовлеченность учащихся. Как отмечает одно исследование, «цифровая школа - наше будущее» [7].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Не менее важным аспектом являются мультимедийные материалы, которые позволяют интегрировать текст, звук и изображение в образовательный процесс. Эти ресурсы </w:t>
      </w:r>
      <w:r>
        <w:rPr>
          <w:rStyle w:val="fontStyleText"/>
        </w:rPr>
        <w:t xml:space="preserve">делают изучение литературных произведений более наглядным и интересным, а также способствуют развитию критического мышления. Мультимедиа открывает новые горизонты для </w:t>
      </w:r>
      <w:r>
        <w:rPr>
          <w:rStyle w:val="fontStyleText"/>
        </w:rPr>
        <w:lastRenderedPageBreak/>
        <w:t>обсуждений и анализа, побуждая студентов к активному взаимодействию с текстом и друг с др</w:t>
      </w:r>
      <w:r>
        <w:rPr>
          <w:rStyle w:val="fontStyleText"/>
        </w:rPr>
        <w:t>угом. Исследователь указывает, что использование таких технологий «обогащает образовательный процесс новыми методическими решениями» [29].</w:t>
      </w:r>
    </w:p>
    <w:p w:rsidR="006208E5" w:rsidRDefault="00AF586D">
      <w:pPr>
        <w:pStyle w:val="paragraphStyleText"/>
      </w:pPr>
      <w:r>
        <w:rPr>
          <w:rStyle w:val="fontStyleText"/>
        </w:rPr>
        <w:t>Платформы для дистанционного обучения становятся важным инструментом в преподавании, особенно в условиях изменения фо</w:t>
      </w:r>
      <w:r>
        <w:rPr>
          <w:rStyle w:val="fontStyleText"/>
        </w:rPr>
        <w:t xml:space="preserve">рмата обучения. Они позволяют организовывать классы, в которых учащиеся могут получать задания, делиться мнениями и получать обратную связь. Эти платформы не только упрощают обучение, но и помогают в индивидуализации образовательного процесса, обеспечивая </w:t>
      </w:r>
      <w:r>
        <w:rPr>
          <w:rStyle w:val="fontStyleText"/>
        </w:rPr>
        <w:t>каждому ученику доступ к материалам и заданиям, соответствующим их уровню знаний и интересам. Ученые подчеркивают, что «интеграция таких технологий в образовательный процесс – это шаг навстречу будущему» [3].</w:t>
      </w:r>
    </w:p>
    <w:p w:rsidR="006208E5" w:rsidRDefault="00AF586D">
      <w:pPr>
        <w:pStyle w:val="paragraphStyleText"/>
      </w:pPr>
      <w:r>
        <w:rPr>
          <w:rStyle w:val="fontStyleText"/>
        </w:rPr>
        <w:t>Кроме того, внедрение цифровых инструментов спо</w:t>
      </w:r>
      <w:r>
        <w:rPr>
          <w:rStyle w:val="fontStyleText"/>
        </w:rPr>
        <w:t xml:space="preserve">собствует формированию метапредметных компетенций, таких как работа с информацией, способность самостоятельно искать и анализировать данные. Эти навыки становятся неотъемлемой частью современного образования, позволяя öğrencилям быть более подготовленными </w:t>
      </w:r>
      <w:r>
        <w:rPr>
          <w:rStyle w:val="fontStyleText"/>
        </w:rPr>
        <w:t>к вызовам двадцать первого века. Учебные часы становятся более динамичными, интересными и ориентированными на развитие творческого потенциала учащихся, что, в свою очередь, создает мотивацию к изучению предмета [12].</w:t>
      </w:r>
    </w:p>
    <w:p w:rsidR="006208E5" w:rsidRDefault="00AF586D">
      <w:pPr>
        <w:pStyle w:val="paragraphStyleText"/>
      </w:pPr>
      <w:r>
        <w:rPr>
          <w:rStyle w:val="fontStyleText"/>
        </w:rPr>
        <w:t>Среди конкретных примеров цифровых инст</w:t>
      </w:r>
      <w:r>
        <w:rPr>
          <w:rStyle w:val="fontStyleText"/>
        </w:rPr>
        <w:t xml:space="preserve">рументов можно выделить различные приложения для создания тестов, онлайн-игры и платформы для совместной работы над проектами. Их использование позволяет делать занятия более интерактивными и интересными, что, в свою очередь, способствует лучшему усвоению </w:t>
      </w:r>
      <w:r>
        <w:rPr>
          <w:rStyle w:val="fontStyleText"/>
        </w:rPr>
        <w:t>материала и активному участию учащихся в образовательном процессе. Акцент на таких новых подходах является важным шагом в поиске эффективных решений для обучения [28].</w:t>
      </w:r>
    </w:p>
    <w:p w:rsidR="006208E5" w:rsidRDefault="00AF586D">
      <w:pPr>
        <w:pStyle w:val="paragraphStyleText"/>
      </w:pPr>
      <w:r>
        <w:rPr>
          <w:rStyle w:val="fontStyleText"/>
        </w:rPr>
        <w:t>Таким образом, применение таких технологий способствует созданию более интерактивной сре</w:t>
      </w:r>
      <w:r>
        <w:rPr>
          <w:rStyle w:val="fontStyleText"/>
        </w:rPr>
        <w:t>ды для изучения предмета.</w:t>
      </w:r>
    </w:p>
    <w:p w:rsidR="006208E5" w:rsidRDefault="006208E5">
      <w:pPr>
        <w:sectPr w:rsidR="006208E5">
          <w:footerReference w:type="default" r:id="rId11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4" w:name="_Toc4"/>
      <w:r>
        <w:lastRenderedPageBreak/>
        <w:t>3 Преимущества интеграции традиционных и современных методов</w:t>
      </w:r>
      <w:bookmarkEnd w:id="4"/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15000" cy="42824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3 — Преимущества интеграции традиционных и современных методов в обучении</w:t>
      </w:r>
    </w:p>
    <w:p w:rsidR="006208E5" w:rsidRDefault="00730E5F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22620" cy="42900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4 — Преимущества интеграции традиционных и современных</w:t>
      </w:r>
      <w:r>
        <w:rPr>
          <w:rStyle w:val="fontStyleText"/>
        </w:rPr>
        <w:t xml:space="preserve"> методов в обучении</w:t>
      </w:r>
    </w:p>
    <w:p w:rsidR="006208E5" w:rsidRDefault="00AF586D">
      <w:pPr>
        <w:pStyle w:val="paragraphStyleText"/>
      </w:pPr>
      <w:r>
        <w:rPr>
          <w:rStyle w:val="fontStyleText"/>
        </w:rPr>
        <w:t>Интеграция традиционных и современных методов предоставляет уникальные возможности для преподавания русского языка и литературы, создавая синергию, которая обогащает образовательный процесс. Этот подход формирует не только педагогическую стратегию, но и сп</w:t>
      </w:r>
      <w:r>
        <w:rPr>
          <w:rStyle w:val="fontStyleText"/>
        </w:rPr>
        <w:t>особствует рождению новых форм социо-культурного взаимодействия, что особенно актуально в условиях цифровизации.</w:t>
      </w:r>
    </w:p>
    <w:p w:rsidR="006208E5" w:rsidRDefault="00AF586D">
      <w:pPr>
        <w:pStyle w:val="paragraphStyleText"/>
      </w:pPr>
      <w:r>
        <w:rPr>
          <w:rStyle w:val="fontStyleText"/>
        </w:rPr>
        <w:t>Комбинирование классических методов обучения, таких как лекции и семинары, с интерактивными цифровыми технологиями влияет на мотивацию учащихся</w:t>
      </w:r>
      <w:r>
        <w:rPr>
          <w:rStyle w:val="fontStyleText"/>
        </w:rPr>
        <w:t>. Традиционные формы подготовки учащихся к восприятию сложного литературы и языка предоставляют необходимую структуру и дисциплину, в то время как современные технологии, такие как онлайн-платформы и мультимедийные ресурсы, усиливают интерес и вовлеченност</w:t>
      </w:r>
      <w:r>
        <w:rPr>
          <w:rStyle w:val="fontStyleText"/>
        </w:rPr>
        <w:t xml:space="preserve">ь студентов в процесс обучения [25]. Например, при помощи цифровых инструментов можно создать кросс-дисциплинарные проекты, которые связывают литературные </w:t>
      </w:r>
      <w:r>
        <w:rPr>
          <w:rStyle w:val="fontStyleText"/>
        </w:rPr>
        <w:lastRenderedPageBreak/>
        <w:t>произведения с современными социальными вопросами, что помогает ученикам увидеть актуальность изучаем</w:t>
      </w:r>
      <w:r>
        <w:rPr>
          <w:rStyle w:val="fontStyleText"/>
        </w:rPr>
        <w:t>ого материала.</w:t>
      </w:r>
    </w:p>
    <w:p w:rsidR="006208E5" w:rsidRDefault="00AF586D">
      <w:pPr>
        <w:pStyle w:val="paragraphStyleText"/>
      </w:pPr>
      <w:r>
        <w:rPr>
          <w:rStyle w:val="fontStyleText"/>
        </w:rPr>
        <w:t>Гармония между знаниями и навыками достигается благодаря внедрению проектной деятельности, где студенты могут применить свои знания на практике. Это не только улучшает понимание литературных текстов, но и развивает навыки критического мышлен</w:t>
      </w:r>
      <w:r>
        <w:rPr>
          <w:rStyle w:val="fontStyleText"/>
        </w:rPr>
        <w:t xml:space="preserve">ия и креативности. Исследования показывают, что успех такого подхода во многом зависит от поддержки со стороны преподавателя, который направляет и поддерживает учеников в процессе обучения [9]. Применение инновационных методов позволяет учителям применять </w:t>
      </w:r>
      <w:r>
        <w:rPr>
          <w:rStyle w:val="fontStyleText"/>
        </w:rPr>
        <w:t>новые стратегии, которые помогают адаптировать традиционные формы обучения к современным условиям, тем самым повышая качество образования и формируя ключевые компетенции у учащихся [5].</w:t>
      </w:r>
    </w:p>
    <w:p w:rsidR="006208E5" w:rsidRDefault="00AF586D">
      <w:pPr>
        <w:pStyle w:val="paragraphStyleText"/>
      </w:pPr>
      <w:r>
        <w:rPr>
          <w:rStyle w:val="fontStyleText"/>
        </w:rPr>
        <w:t>Актуальность интеграции различных подходов подчеркивается необходимост</w:t>
      </w:r>
      <w:r>
        <w:rPr>
          <w:rStyle w:val="fontStyleText"/>
        </w:rPr>
        <w:t>ью преодоления разрыва между традиционным обучением и потребностями современного общества. Преподавание русского языка и литературы не может быть успешным без учета новых реалий и вызовов, стоящих перед учащимися. Кросс-культурное и когнитивное разнообрази</w:t>
      </w:r>
      <w:r>
        <w:rPr>
          <w:rStyle w:val="fontStyleText"/>
        </w:rPr>
        <w:t>е требует от учителей гибкости и готовности к изменениям, что способствует более глубокому пониманию материалов, изучаемых в классе [30].</w:t>
      </w:r>
    </w:p>
    <w:p w:rsidR="006208E5" w:rsidRDefault="00AF586D">
      <w:pPr>
        <w:pStyle w:val="paragraphStyleText"/>
      </w:pPr>
      <w:r>
        <w:rPr>
          <w:rStyle w:val="fontStyleText"/>
        </w:rPr>
        <w:t>Проблема успешной интеграции разных видов обучения связана с необходимостью переосмысления роли педагога, его вовлечен</w:t>
      </w:r>
      <w:r>
        <w:rPr>
          <w:rStyle w:val="fontStyleText"/>
        </w:rPr>
        <w:t>ности и адаптации к новым технологиям. Важно, чтобы учитель не только передавал знания, но и формировал у учащихся умения самостоятельно искать информацию и критически осмысливать ее. Это приводит к углублению понимания не только языка и литературы, но и ф</w:t>
      </w:r>
      <w:r>
        <w:rPr>
          <w:rStyle w:val="fontStyleText"/>
        </w:rPr>
        <w:t>ормирует умений, которые будут полезны в будущей профессиональной деятельности [33].</w:t>
      </w:r>
    </w:p>
    <w:p w:rsidR="006208E5" w:rsidRDefault="00AF586D">
      <w:pPr>
        <w:pStyle w:val="paragraphStyleText"/>
      </w:pPr>
      <w:r>
        <w:rPr>
          <w:rStyle w:val="fontStyleText"/>
        </w:rPr>
        <w:t>Это подчеркивает важность преодоления вызовов, о которых мы поговорим далее.</w:t>
      </w:r>
    </w:p>
    <w:p w:rsidR="006208E5" w:rsidRDefault="006208E5">
      <w:pPr>
        <w:sectPr w:rsidR="006208E5">
          <w:footerReference w:type="default" r:id="rId14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5" w:name="_Toc5"/>
      <w:r>
        <w:lastRenderedPageBreak/>
        <w:t>4 Вызовы современных учителей</w:t>
      </w:r>
      <w:bookmarkEnd w:id="5"/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15000" cy="42824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 xml:space="preserve">Рисунок 5 — Проблемы и действия учителей </w:t>
      </w:r>
      <w:r>
        <w:rPr>
          <w:rStyle w:val="fontStyleText"/>
        </w:rPr>
        <w:t>при внедрении технологий в образование</w:t>
      </w:r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15000" cy="321564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6 — Проблемы и действия учителей при внедрении технологий в образование</w:t>
      </w:r>
    </w:p>
    <w:p w:rsidR="006208E5" w:rsidRDefault="00AF586D">
      <w:pPr>
        <w:pStyle w:val="paragraphStyleText"/>
      </w:pPr>
      <w:r>
        <w:rPr>
          <w:rStyle w:val="fontStyleText"/>
        </w:rPr>
        <w:lastRenderedPageBreak/>
        <w:t>Несмотря на явные преимущества, существует ряд вызовов, которые учителя испытывают при внедрении современных технологий в образовательн</w:t>
      </w:r>
      <w:r>
        <w:rPr>
          <w:rStyle w:val="fontStyleText"/>
        </w:rPr>
        <w:t>ый процесс. Одной из главных проблем является нехватка технической подготовки как у педагогов, так и у учеников. Многие учителя не имеют достаточных знаний и навыков для эффективного использования цифровых инструментов, что ограничивает их способность внед</w:t>
      </w:r>
      <w:r>
        <w:rPr>
          <w:rStyle w:val="fontStyleText"/>
        </w:rPr>
        <w:t>рять технологии в обучение [11]. Это также приводит к тому, что они не могут должным образом поддерживать своих учеников, что создает дополнительные трудности в образовательном процессе.</w:t>
      </w:r>
    </w:p>
    <w:p w:rsidR="006208E5" w:rsidRDefault="00AF586D">
      <w:pPr>
        <w:pStyle w:val="paragraphStyleText"/>
      </w:pPr>
      <w:r>
        <w:rPr>
          <w:rStyle w:val="fontStyleText"/>
        </w:rPr>
        <w:t>Сопротивление со стороны учеников и родителей также представляет серь</w:t>
      </w:r>
      <w:r>
        <w:rPr>
          <w:rStyle w:val="fontStyleText"/>
        </w:rPr>
        <w:t>езный вызов. Не все родители готовы поддержать внедрение новых технологий, поскольку они могут быть обеспокоены, что цифровизация отвлечет внимание детей от традиционных методов обучения. Ученики, в свою очередь, могут быть не готовы к изменениям и испытыв</w:t>
      </w:r>
      <w:r>
        <w:rPr>
          <w:rStyle w:val="fontStyleText"/>
        </w:rPr>
        <w:t>ать трудности в переходе на новые формы обучения, которые требуют высокой степени саморегуляции и автономии [8]. Это усугубляет ситуацию и создаёт дополнительные стрессы для педагогов.</w:t>
      </w:r>
    </w:p>
    <w:p w:rsidR="006208E5" w:rsidRDefault="00AF586D">
      <w:pPr>
        <w:pStyle w:val="paragraphStyleText"/>
      </w:pPr>
      <w:r>
        <w:rPr>
          <w:rStyle w:val="fontStyleText"/>
        </w:rPr>
        <w:t>Технические сбои и ограничения доступа к интернету или необходимым ресу</w:t>
      </w:r>
      <w:r>
        <w:rPr>
          <w:rStyle w:val="fontStyleText"/>
        </w:rPr>
        <w:t>рсам тоже негативно влияют на процесс. Школы, у которых недостаточно средств на инфраструктуру, могут столкнуться с серьезными трудностями при внедрении современных технологий [10]. Проблемы с доступом к интернету могут помешать ученикам успешно участвоват</w:t>
      </w:r>
      <w:r>
        <w:rPr>
          <w:rStyle w:val="fontStyleText"/>
        </w:rPr>
        <w:t>ь в дистанционных и гибридных формах обучения, что особенно актуально в условиях, когда многие уроки проводятся онлайн.</w:t>
      </w:r>
    </w:p>
    <w:p w:rsidR="006208E5" w:rsidRDefault="00AF586D">
      <w:pPr>
        <w:pStyle w:val="paragraphStyleText"/>
      </w:pPr>
      <w:r>
        <w:rPr>
          <w:rStyle w:val="fontStyleText"/>
        </w:rPr>
        <w:t>Другой важный аспект – это аспекты безопасности и конфиденциальности данных. Учителя могут испытывать трудности в понимании правил работ</w:t>
      </w:r>
      <w:r>
        <w:rPr>
          <w:rStyle w:val="fontStyleText"/>
        </w:rPr>
        <w:t>ы с платформами и программами, которые собирают личные данные учащихся [23]. Это требует от них дополнительных знаний и навыков, что только усложняет процесс интеграции технологий.</w:t>
      </w:r>
    </w:p>
    <w:p w:rsidR="006208E5" w:rsidRDefault="00AF586D">
      <w:pPr>
        <w:pStyle w:val="paragraphStyleText"/>
      </w:pPr>
      <w:r>
        <w:rPr>
          <w:rStyle w:val="fontStyleText"/>
        </w:rPr>
        <w:lastRenderedPageBreak/>
        <w:t>Контингент учеников в классе также может разнообразиться, что создает новые</w:t>
      </w:r>
      <w:r>
        <w:rPr>
          <w:rStyle w:val="fontStyleText"/>
        </w:rPr>
        <w:t xml:space="preserve"> вызовы для учителей. Каждый ребенок обладает уникальными потребностями и стилями обучения, что требует от педагогов способности адаптировать свои подходы. Учителя нуждаются в понимании, как обеспечить успешное взаимодействие с разными типами учеников при </w:t>
      </w:r>
      <w:r>
        <w:rPr>
          <w:rStyle w:val="fontStyleText"/>
        </w:rPr>
        <w:t>использовании технологий [27]. Таким образом, возрастает необходимость в постоянной поддержке и обучении педагогов новым методам работы.</w:t>
      </w:r>
    </w:p>
    <w:p w:rsidR="006208E5" w:rsidRDefault="00AF586D">
      <w:pPr>
        <w:pStyle w:val="paragraphStyleText"/>
      </w:pPr>
      <w:r>
        <w:rPr>
          <w:rStyle w:val="fontStyleText"/>
        </w:rPr>
        <w:t>Тем не менее, существуют пути преодоления этих трудностей, что будет описано в следующем разделе.</w:t>
      </w:r>
    </w:p>
    <w:p w:rsidR="006208E5" w:rsidRDefault="006208E5">
      <w:pPr>
        <w:sectPr w:rsidR="006208E5">
          <w:footerReference w:type="default" r:id="rId17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6" w:name="_Toc6"/>
      <w:r>
        <w:lastRenderedPageBreak/>
        <w:t>5 Пути преодоления вызовов</w:t>
      </w:r>
      <w:bookmarkEnd w:id="6"/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15000" cy="429006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7 — Примеры курсов повышения квалификации для преподавателей русского языка и литературы</w:t>
      </w:r>
    </w:p>
    <w:p w:rsidR="006208E5" w:rsidRDefault="00730E5F">
      <w:pPr>
        <w:keepNext/>
        <w:jc w:val="center"/>
      </w:pPr>
      <w:r>
        <w:rPr>
          <w:noProof/>
        </w:rPr>
        <w:lastRenderedPageBreak/>
        <w:drawing>
          <wp:inline distT="0" distB="0" distL="0" distR="0">
            <wp:extent cx="5715000" cy="42900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8 — Примеры курсов повышения квалификации для преподавателей русского языка и литературы</w:t>
      </w:r>
    </w:p>
    <w:p w:rsidR="006208E5" w:rsidRDefault="00AF586D">
      <w:pPr>
        <w:pStyle w:val="paragraphStyleText"/>
      </w:pPr>
      <w:r>
        <w:rPr>
          <w:rStyle w:val="fontStyleText"/>
        </w:rPr>
        <w:t>Для успешного преодоления указанных вызовов необходимо рассмотреть несколько стратегий. Одной из ключевых мер является внедрение системного подхода к повышению квалификации учителей русского языка и литературы. Это, в свою очередь, включает выбор гибких фо</w:t>
      </w:r>
      <w:r>
        <w:rPr>
          <w:rStyle w:val="fontStyleText"/>
        </w:rPr>
        <w:t>рматов обучения, таких как дистанционные и смешанные курсы, которые доступны благодаря современным образовательным платформам. Такой подход позволяет педагогам совмещать профессиональное развитие с рабочими обязанностями, что делает обучение более доступны</w:t>
      </w:r>
      <w:r>
        <w:rPr>
          <w:rStyle w:val="fontStyleText"/>
        </w:rPr>
        <w:t>м и эффективным [18].</w:t>
      </w:r>
    </w:p>
    <w:p w:rsidR="006208E5" w:rsidRDefault="00AF586D">
      <w:pPr>
        <w:pStyle w:val="paragraphStyleText"/>
      </w:pPr>
      <w:r>
        <w:rPr>
          <w:rStyle w:val="fontStyleText"/>
        </w:rPr>
        <w:t>Важную роль в этом процессе играют организации, предлагающие качественные программы повышения квалификации, акцентирующие внимание на современных методах преподавания, соответствующих требованиям федеральных стандартов [16]. Например, программы могут охват</w:t>
      </w:r>
      <w:r>
        <w:rPr>
          <w:rStyle w:val="fontStyleText"/>
        </w:rPr>
        <w:t xml:space="preserve">ывать не только традиционные методики, но и интеграцию цифровых инструментов в учебный процесс, что отвечает реалиям современного образования. Учителя </w:t>
      </w:r>
      <w:r>
        <w:rPr>
          <w:rStyle w:val="fontStyleText"/>
        </w:rPr>
        <w:lastRenderedPageBreak/>
        <w:t>должны иметь возможность выбирать курсы, соответствующие их профессиональным потребностям и целям [24].</w:t>
      </w:r>
    </w:p>
    <w:p w:rsidR="006208E5" w:rsidRDefault="00AF586D">
      <w:pPr>
        <w:pStyle w:val="paragraphStyleText"/>
      </w:pPr>
      <w:r>
        <w:rPr>
          <w:rStyle w:val="fontStyleText"/>
        </w:rPr>
        <w:t>С</w:t>
      </w:r>
      <w:r>
        <w:rPr>
          <w:rStyle w:val="fontStyleText"/>
        </w:rPr>
        <w:t>ледующим шагом является необходимость создания поддержки со стороны администрации школ. Управляющие органы должны активно поощрять педагогов к участию в семинарах, вебинарах и других формах профессионального роста, создавая условия, способствующие обмену о</w:t>
      </w:r>
      <w:r>
        <w:rPr>
          <w:rStyle w:val="fontStyleText"/>
        </w:rPr>
        <w:t>пытом и лучшими практиками. Такой подход позволяет не только повысить квалификацию, но и укрепить сообщество учителей [31]. Также следует обратить внимание на важность группового обучения и совместной работы, что способствует формированию сообщества и подд</w:t>
      </w:r>
      <w:r>
        <w:rPr>
          <w:rStyle w:val="fontStyleText"/>
        </w:rPr>
        <w:t>ерживает обмен опытом среди коллег [13].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Кроме того, необходима поддержка профессионального роста через внедрение программ, предлагающих продолжительное обучение, участие в новых гуманитарных инициативах и специализированных проектах, что поможет учителям </w:t>
      </w:r>
      <w:r>
        <w:rPr>
          <w:rStyle w:val="fontStyleText"/>
        </w:rPr>
        <w:t>чувствовать себя уверенно в условиях быстроменяющихся требований образования [18]. Внедрение таких программ также может повысить зарплату педагогов и улучшить качество образования.</w:t>
      </w:r>
    </w:p>
    <w:p w:rsidR="006208E5" w:rsidRDefault="00AF586D">
      <w:pPr>
        <w:pStyle w:val="paragraphStyleText"/>
      </w:pPr>
      <w:r>
        <w:rPr>
          <w:rStyle w:val="fontStyleText"/>
        </w:rPr>
        <w:t>Учитывая сложность современных вызовов, необходимо организовать эффективные</w:t>
      </w:r>
      <w:r>
        <w:rPr>
          <w:rStyle w:val="fontStyleText"/>
        </w:rPr>
        <w:t xml:space="preserve"> механизмы обратной связи, которые позволят учителям высказать свои мнения о проводимых курсах и их удовлетворенности. Это даст возможность корректировать программы обучения и улучшить их содержание в будущем [16]. Важно наладить межведомственное сотруднич</w:t>
      </w:r>
      <w:r>
        <w:rPr>
          <w:rStyle w:val="fontStyleText"/>
        </w:rPr>
        <w:t>ество, что даст возможность использовать больше ресурсов для повышения качества образовательного процесса.</w:t>
      </w:r>
    </w:p>
    <w:p w:rsidR="006208E5" w:rsidRDefault="00AF586D">
      <w:pPr>
        <w:pStyle w:val="paragraphStyleText"/>
      </w:pPr>
      <w:r>
        <w:rPr>
          <w:rStyle w:val="fontStyleText"/>
        </w:rPr>
        <w:t>Таким образом, системный подход к обучению может помочь преодолеть существующие барьеры.</w:t>
      </w:r>
    </w:p>
    <w:p w:rsidR="006208E5" w:rsidRDefault="006208E5">
      <w:pPr>
        <w:sectPr w:rsidR="006208E5">
          <w:footerReference w:type="default" r:id="rId20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7" w:name="_Toc7"/>
      <w:r>
        <w:lastRenderedPageBreak/>
        <w:t>6 Формирование языковой и культурной ко</w:t>
      </w:r>
      <w:r>
        <w:t>мпетенции</w:t>
      </w:r>
      <w:bookmarkEnd w:id="7"/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15000" cy="42900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9 — Методы развития языковой и культурной компетенции</w:t>
      </w:r>
    </w:p>
    <w:p w:rsidR="006208E5" w:rsidRDefault="00AF586D">
      <w:pPr>
        <w:pStyle w:val="paragraphStyleText"/>
      </w:pPr>
      <w:r>
        <w:rPr>
          <w:rStyle w:val="fontStyleText"/>
        </w:rPr>
        <w:t>Результатом применения всех описанных выше подходов является формирование глубокой языковой компетенции у учащихся, что в свою очередь способствует их культурной интеграции. Учащиеся</w:t>
      </w:r>
      <w:r>
        <w:rPr>
          <w:rStyle w:val="fontStyleText"/>
        </w:rPr>
        <w:t xml:space="preserve"> не только учатся грамматике и лексике, но и погружаются в языковую среду, что позволяет им осознать культурные значения и контексты. ИКТ и игровые технологии, в частности, способствуют созданию условий для активного общения, что важно для межкультурной ко</w:t>
      </w:r>
      <w:r>
        <w:rPr>
          <w:rStyle w:val="fontStyleText"/>
        </w:rPr>
        <w:t>ммуникации. Исследования показывают, что использование таких инструментов значительно увеличивает интерес и мотивацию учащихся, что имеет прямое отношение к процессу понимания культурных аспектов языка [26].</w:t>
      </w:r>
    </w:p>
    <w:p w:rsidR="006208E5" w:rsidRDefault="00AF586D">
      <w:pPr>
        <w:pStyle w:val="paragraphStyleText"/>
      </w:pPr>
      <w:r>
        <w:rPr>
          <w:rStyle w:val="fontStyleText"/>
        </w:rPr>
        <w:t>Применение современных образовательных технологи</w:t>
      </w:r>
      <w:r>
        <w:rPr>
          <w:rStyle w:val="fontStyleText"/>
        </w:rPr>
        <w:t xml:space="preserve">й позволяет развивать не только языковые навыки, но и критическое мышление, способность анализировать различные культурные контексты и применять </w:t>
      </w:r>
      <w:r>
        <w:rPr>
          <w:rStyle w:val="fontStyleText"/>
        </w:rPr>
        <w:lastRenderedPageBreak/>
        <w:t xml:space="preserve">полученные знания на практике. Важно, чтобы учащиеся не просто изучали язык в изоляции, а смогли соотнести его </w:t>
      </w:r>
      <w:r>
        <w:rPr>
          <w:rStyle w:val="fontStyleText"/>
        </w:rPr>
        <w:t>с культурой, историей и контекстом соответствующей страны. Это особенно актуально в условиях глобализации, когда межкультурная коммуникация становится неотъемлемой частью образовательного процесса [17].</w:t>
      </w:r>
    </w:p>
    <w:p w:rsidR="006208E5" w:rsidRDefault="00AF586D">
      <w:pPr>
        <w:pStyle w:val="paragraphStyleText"/>
      </w:pPr>
      <w:r>
        <w:rPr>
          <w:rStyle w:val="fontStyleText"/>
        </w:rPr>
        <w:t>Современный подход к обучению предполагает, что студе</w:t>
      </w:r>
      <w:r>
        <w:rPr>
          <w:rStyle w:val="fontStyleText"/>
        </w:rPr>
        <w:t xml:space="preserve">нты становятся активными участниками учебного процесса. Работая в группах, ведя диалоги и обсуждая книги, фильмы и музыкальные произведения, они развивают навыки межкультурной коммуникации. В ходе таких упражнений учащиеся учатся не только передавать свои </w:t>
      </w:r>
      <w:r>
        <w:rPr>
          <w:rStyle w:val="fontStyleText"/>
        </w:rPr>
        <w:t>мысли, но и понимать, как различные культурные коды влияют на коммуникацию. Это позволяет расширить их кругозор и улучшить взаимопонимание при общении с носителями языка [6].</w:t>
      </w:r>
    </w:p>
    <w:p w:rsidR="006208E5" w:rsidRDefault="00AF586D">
      <w:pPr>
        <w:pStyle w:val="paragraphStyleText"/>
      </w:pPr>
      <w:r>
        <w:rPr>
          <w:rStyle w:val="fontStyleText"/>
        </w:rPr>
        <w:t>Ключевым аспектом в процессе формирования языковой и культурной компетенции являе</w:t>
      </w:r>
      <w:r>
        <w:rPr>
          <w:rStyle w:val="fontStyleText"/>
        </w:rPr>
        <w:t xml:space="preserve">тся создание таких условий, которые способствуют активной деятельности учащихся. Коммуникативно-деятельностный подход и дифференцированный подход, используемые на уроках, позволяют адаптировать обучение под индивидуальные потребности каждого человека, что </w:t>
      </w:r>
      <w:r>
        <w:rPr>
          <w:rStyle w:val="fontStyleText"/>
        </w:rPr>
        <w:t>в итоге приводит к сотрудничеству и поддержке в учебном процессе [21]. Роль учителя изменяется: он становится не только носителем знаний, но и модератором, который помогает направить обсуждения в правильное русло, открывая доступ к различным культурным кон</w:t>
      </w:r>
      <w:r>
        <w:rPr>
          <w:rStyle w:val="fontStyleText"/>
        </w:rPr>
        <w:t>текстам.</w:t>
      </w:r>
    </w:p>
    <w:p w:rsidR="006208E5" w:rsidRDefault="00AF586D">
      <w:pPr>
        <w:pStyle w:val="paragraphStyleText"/>
      </w:pPr>
      <w:r>
        <w:rPr>
          <w:rStyle w:val="fontStyleText"/>
        </w:rPr>
        <w:t>Сложность в этой области заключается в том, что не все дети могут одинаково легко воспринимать культурные аспекты, и делая акцент на межкультурной коммуникации, необходимо учитывать индивидуальные психологические особенности учащихся. Применение н</w:t>
      </w:r>
      <w:r>
        <w:rPr>
          <w:rStyle w:val="fontStyleText"/>
        </w:rPr>
        <w:t>овых образовательных технологий дает возможность разнообразить подходы к обучению, формируя у учащихся не только лексические, но и культурные навыки, которые они будут использовать в будущем [4]. Это подчеркивает важность дальнейшего анализа различных аспе</w:t>
      </w:r>
      <w:r>
        <w:rPr>
          <w:rStyle w:val="fontStyleText"/>
        </w:rPr>
        <w:t>ктов культурного контекста.</w:t>
      </w:r>
    </w:p>
    <w:p w:rsidR="006208E5" w:rsidRDefault="006208E5">
      <w:pPr>
        <w:sectPr w:rsidR="006208E5">
          <w:footerReference w:type="default" r:id="rId22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8" w:name="_Toc8"/>
      <w:r>
        <w:lastRenderedPageBreak/>
        <w:t>7 Перспективы развития преподавания русского языка</w:t>
      </w:r>
      <w:bookmarkEnd w:id="8"/>
    </w:p>
    <w:p w:rsidR="006208E5" w:rsidRDefault="00730E5F">
      <w:pPr>
        <w:keepNext/>
        <w:jc w:val="center"/>
      </w:pPr>
      <w:r>
        <w:rPr>
          <w:noProof/>
        </w:rPr>
        <w:drawing>
          <wp:inline distT="0" distB="0" distL="0" distR="0">
            <wp:extent cx="5722620" cy="321564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8E5" w:rsidRDefault="00AF586D">
      <w:pPr>
        <w:jc w:val="center"/>
      </w:pPr>
      <w:r>
        <w:rPr>
          <w:rStyle w:val="fontStyleText"/>
        </w:rPr>
        <w:t>Рисунок 10 — Цифровизация образовательного пространства в преподавании русского языка</w:t>
      </w:r>
    </w:p>
    <w:p w:rsidR="006208E5" w:rsidRDefault="00AF586D">
      <w:pPr>
        <w:pStyle w:val="paragraphStyleText"/>
      </w:pPr>
      <w:r>
        <w:rPr>
          <w:rStyle w:val="fontStyleText"/>
        </w:rPr>
        <w:t>С учетом текущих трендов можно выделить несколько направлений будуще</w:t>
      </w:r>
      <w:r>
        <w:rPr>
          <w:rStyle w:val="fontStyleText"/>
        </w:rPr>
        <w:t xml:space="preserve">го преподавания русского языка и литературы. Первым значимым аспектом является реализация обновленных Федеральных государственных образовательных стандартов (ФГОС), что позволит значительно улучшить содержание образовательных программ. В рамках обновлений </w:t>
      </w:r>
      <w:r>
        <w:rPr>
          <w:rStyle w:val="fontStyleText"/>
        </w:rPr>
        <w:t>акцент будет сделан на метапредметный подход, который включает развитие личностных навыков учащихся и межпредметные связи с другими дисциплинами, например, с историей и искусством [1].</w:t>
      </w:r>
    </w:p>
    <w:p w:rsidR="006208E5" w:rsidRDefault="00AF586D">
      <w:pPr>
        <w:pStyle w:val="paragraphStyleText"/>
      </w:pPr>
      <w:r>
        <w:rPr>
          <w:rStyle w:val="fontStyleText"/>
        </w:rPr>
        <w:t>Следующим направлением станет переработка структур учебного плана. В но</w:t>
      </w:r>
      <w:r>
        <w:rPr>
          <w:rStyle w:val="fontStyleText"/>
        </w:rPr>
        <w:t xml:space="preserve">вых ФГОС предусмотрено внедрение тем, таких как "Функциональные разновидности языка", что позволит обучающимся глубже понять язык как живой инструмент общения и выражения культуры [22]. Кроме того, активное изучение культурных и этических аспектов языка и </w:t>
      </w:r>
      <w:r>
        <w:rPr>
          <w:rStyle w:val="fontStyleText"/>
        </w:rPr>
        <w:t>речи будет способствовать более гуманитарному подходу в преподавании [20].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Расширение перечня исследуемых произведений в литературе также предполагается в обновленных стандартах. К этому добавляется углубленное </w:t>
      </w:r>
      <w:r>
        <w:rPr>
          <w:rStyle w:val="fontStyleText"/>
        </w:rPr>
        <w:lastRenderedPageBreak/>
        <w:t>изучение литературных жанров и стилей, что да</w:t>
      </w:r>
      <w:r>
        <w:rPr>
          <w:rStyle w:val="fontStyleText"/>
        </w:rPr>
        <w:t>ст возможность учащимся ознакомиться с богатством русской классики [1]. Такой подход обеспечит готовность студентов к критическому восприятию разнообразных текстов и формировке собственного мнения относительно литературных произведений.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Кроме того, особое </w:t>
      </w:r>
      <w:r>
        <w:rPr>
          <w:rStyle w:val="fontStyleText"/>
        </w:rPr>
        <w:t>внимание будет уделено вопросам воспитательной работы, в том числе формированию эмоционального благополучия и экологического сознания. Эти аспекты важны для создания более гармоничной образовательной среды, в которой учащиеся смогут развивать не только ака</w:t>
      </w:r>
      <w:r>
        <w:rPr>
          <w:rStyle w:val="fontStyleText"/>
        </w:rPr>
        <w:t>демические, но и социальные компетенции [2].</w:t>
      </w:r>
    </w:p>
    <w:p w:rsidR="006208E5" w:rsidRDefault="00AF586D">
      <w:pPr>
        <w:pStyle w:val="paragraphStyleText"/>
      </w:pPr>
      <w:r>
        <w:rPr>
          <w:rStyle w:val="fontStyleText"/>
        </w:rPr>
        <w:t>Сочетание традиционных методик с современными цифровыми технологиями, такими как образовательные платформы и ресурсы, создаст новые возможности для более интерактивного и разнообразного обучения. Важно, чтобы те</w:t>
      </w:r>
      <w:r>
        <w:rPr>
          <w:rStyle w:val="fontStyleText"/>
        </w:rPr>
        <w:t>хнологии применялись не как замена живому общению в классе, а как дополнение к нему, активизируя учебный процесс и углубляя интерес учащихся к предмету [15].</w:t>
      </w:r>
    </w:p>
    <w:p w:rsidR="006208E5" w:rsidRDefault="00AF586D">
      <w:pPr>
        <w:pStyle w:val="paragraphStyleText"/>
      </w:pPr>
      <w:r>
        <w:rPr>
          <w:rStyle w:val="fontStyleText"/>
        </w:rPr>
        <w:t>В заключение можно сказать, что будущее преподавания зависит от умелого сочетания традиционного оп</w:t>
      </w:r>
      <w:r>
        <w:rPr>
          <w:rStyle w:val="fontStyleText"/>
        </w:rPr>
        <w:t>ыта с новыми технологиями.</w:t>
      </w:r>
    </w:p>
    <w:p w:rsidR="006208E5" w:rsidRDefault="006208E5">
      <w:pPr>
        <w:sectPr w:rsidR="006208E5">
          <w:footerReference w:type="default" r:id="rId24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9" w:name="_Toc9"/>
      <w:r>
        <w:lastRenderedPageBreak/>
        <w:t>Заключение</w:t>
      </w:r>
      <w:bookmarkEnd w:id="9"/>
    </w:p>
    <w:p w:rsidR="006208E5" w:rsidRDefault="00AF586D">
      <w:pPr>
        <w:pStyle w:val="paragraphStyleText"/>
      </w:pPr>
      <w:r>
        <w:rPr>
          <w:rStyle w:val="fontStyleText"/>
        </w:rPr>
        <w:t xml:space="preserve">В заключение данной работы можно подвести итоги, касающиеся современных подходов к преподаванию русского языка и литературы в условиях цифровизации. В последние годы наблюдается значительное изменение в образовательной среде, вызванное внедрением цифровых </w:t>
      </w:r>
      <w:r>
        <w:rPr>
          <w:rStyle w:val="fontStyleText"/>
        </w:rPr>
        <w:t>технологий. Эти изменения открывают новые горизонты для преподавателей и учащихся, однако также ставят перед ними ряд вызовов, требующих внимательного анализа и поиска эффективных решений.</w:t>
      </w:r>
    </w:p>
    <w:p w:rsidR="006208E5" w:rsidRDefault="00AF586D">
      <w:pPr>
        <w:pStyle w:val="paragraphStyleText"/>
      </w:pPr>
      <w:r>
        <w:rPr>
          <w:rStyle w:val="fontStyleText"/>
        </w:rPr>
        <w:t>Современные тенденции в преподавании русского языка и литературы ак</w:t>
      </w:r>
      <w:r>
        <w:rPr>
          <w:rStyle w:val="fontStyleText"/>
        </w:rPr>
        <w:t>центируют внимание на необходимости интеграции традиционных методов обучения с новыми цифровыми инструментами. Это позволяет не только сохранить богатое наследие русской литературы и языка, но и адаптировать его к требованиям времени. Использование мультим</w:t>
      </w:r>
      <w:r>
        <w:rPr>
          <w:rStyle w:val="fontStyleText"/>
        </w:rPr>
        <w:t>едийных ресурсов, онлайн-курсов и специализированных компьютерных программ способствует повышению интереса учащихся к предметам, делает процесс обучения более интерактивным и увлекательным. Например, применение видеоматериалов и интерактивных заданий помог</w:t>
      </w:r>
      <w:r>
        <w:rPr>
          <w:rStyle w:val="fontStyleText"/>
        </w:rPr>
        <w:t>ает лучше усваивать материал, а также развивает критическое мышление и творческие способности.</w:t>
      </w:r>
    </w:p>
    <w:p w:rsidR="006208E5" w:rsidRDefault="00AF586D">
      <w:pPr>
        <w:pStyle w:val="paragraphStyleText"/>
      </w:pPr>
      <w:r>
        <w:rPr>
          <w:rStyle w:val="fontStyleText"/>
        </w:rPr>
        <w:t>Однако, несмотря на все преимущества, учителя сталкиваются с рядом вызовов. Одним из основных является необходимость постоянного обновления своих знаний и навыко</w:t>
      </w:r>
      <w:r>
        <w:rPr>
          <w:rStyle w:val="fontStyleText"/>
        </w:rPr>
        <w:t>в в области цифровых технологий. Это требует от педагогов не только времени, но и желания учиться, что может быть затруднительно в условиях перегруженности учебного процесса. Кроме того, не все учащиеся имеют равный доступ к цифровым ресурсам, что может пр</w:t>
      </w:r>
      <w:r>
        <w:rPr>
          <w:rStyle w:val="fontStyleText"/>
        </w:rPr>
        <w:t>ивести к неравенству в образовательных возможностях.</w:t>
      </w:r>
    </w:p>
    <w:p w:rsidR="006208E5" w:rsidRDefault="00AF586D">
      <w:pPr>
        <w:pStyle w:val="paragraphStyleText"/>
      </w:pPr>
      <w:r>
        <w:rPr>
          <w:rStyle w:val="fontStyleText"/>
        </w:rPr>
        <w:t>Пути преодоления этих вызовов могут включать в себя создание программ повышения квалификации для учителей, а также разработку доступных и качественных онлайн-ресурсов, которые могут использоваться в обра</w:t>
      </w:r>
      <w:r>
        <w:rPr>
          <w:rStyle w:val="fontStyleText"/>
        </w:rPr>
        <w:t xml:space="preserve">зовательном процессе. Важно также развивать сотрудничество между школами, университетами и IT-компаниями для создания инновационных </w:t>
      </w:r>
      <w:r>
        <w:rPr>
          <w:rStyle w:val="fontStyleText"/>
        </w:rPr>
        <w:lastRenderedPageBreak/>
        <w:t>образовательных платформ, которые будут отвечать современным требованиям.</w:t>
      </w:r>
    </w:p>
    <w:p w:rsidR="006208E5" w:rsidRDefault="00AF586D">
      <w:pPr>
        <w:pStyle w:val="paragraphStyleText"/>
      </w:pPr>
      <w:r>
        <w:rPr>
          <w:rStyle w:val="fontStyleText"/>
        </w:rPr>
        <w:t>Формирование языковой и культурной компетенции у ш</w:t>
      </w:r>
      <w:r>
        <w:rPr>
          <w:rStyle w:val="fontStyleText"/>
        </w:rPr>
        <w:t>кольников в эпоху информационных технологий становится одной из ключевых задач современного образования. Это требует от учителей не только глубоких знаний предмета, но и умения работать с различными источниками информации, критически осмысливать их и перед</w:t>
      </w:r>
      <w:r>
        <w:rPr>
          <w:rStyle w:val="fontStyleText"/>
        </w:rPr>
        <w:t>авать эти навыки своим ученикам. Важно, чтобы учащиеся не только изучали язык и литературу, но и понимали их культурный контекст, что способствует более глубокому восприятию и осмыслению изучаемого материала.</w:t>
      </w:r>
    </w:p>
    <w:p w:rsidR="006208E5" w:rsidRDefault="00AF586D">
      <w:pPr>
        <w:pStyle w:val="paragraphStyleText"/>
      </w:pPr>
      <w:r>
        <w:rPr>
          <w:rStyle w:val="fontStyleText"/>
        </w:rPr>
        <w:t>Перспективы развития преподавания русского язык</w:t>
      </w:r>
      <w:r>
        <w:rPr>
          <w:rStyle w:val="fontStyleText"/>
        </w:rPr>
        <w:t>а и литературы в условиях цифровизации выглядят многообещающими. С каждым годом появляются новые технологии и методики, которые могут значительно улучшить качество образования. Однако для успешной реализации этих возможностей необходимо учитывать как тради</w:t>
      </w:r>
      <w:r>
        <w:rPr>
          <w:rStyle w:val="fontStyleText"/>
        </w:rPr>
        <w:t>ционные подходы, так и современные требования, создавая гармоничную образовательную среду, способствующую всестороннему развитию учащихся. В конечном итоге, интеграция цифровых технологий в преподавание русского языка и литературы может стать мощным инстру</w:t>
      </w:r>
      <w:r>
        <w:rPr>
          <w:rStyle w:val="fontStyleText"/>
        </w:rPr>
        <w:t>ментом, способствующим не только повышению интереса к предметам, но и формированию активной, критически мыслящей личности, готовой к вызовам современного мира.</w:t>
      </w:r>
    </w:p>
    <w:p w:rsidR="006208E5" w:rsidRDefault="006208E5">
      <w:pPr>
        <w:sectPr w:rsidR="006208E5">
          <w:footerReference w:type="default" r:id="rId25"/>
          <w:pgSz w:w="11905" w:h="16837"/>
          <w:pgMar w:top="1133" w:right="566" w:bottom="1133" w:left="1700" w:header="720" w:footer="720" w:gutter="0"/>
          <w:cols w:space="720"/>
        </w:sectPr>
      </w:pPr>
    </w:p>
    <w:p w:rsidR="006208E5" w:rsidRDefault="00AF586D">
      <w:pPr>
        <w:pStyle w:val="1"/>
      </w:pPr>
      <w:bookmarkStart w:id="10" w:name="_Toc10"/>
      <w:r>
        <w:lastRenderedPageBreak/>
        <w:t>Библиография</w:t>
      </w:r>
      <w:bookmarkEnd w:id="10"/>
    </w:p>
    <w:p w:rsidR="006208E5" w:rsidRDefault="00AF586D">
      <w:pPr>
        <w:pStyle w:val="paragraphStyleText"/>
      </w:pPr>
      <w:r>
        <w:rPr>
          <w:rStyle w:val="fontStyleText"/>
        </w:rPr>
        <w:t>1. 2023-09-20 Преподавание русского языка и литературы... [Эле</w:t>
      </w:r>
      <w:r>
        <w:rPr>
          <w:rStyle w:val="fontStyleText"/>
        </w:rPr>
        <w:t>ктронный ресурс] // rutube.ru - Режим доступа: https://rutube.ru/video/f3c9c346001516da091626b52b1a1c89/,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2. Name of presentation [Электронный ресурс] //  - Режим доступа: 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3. «Использование цифровых</w:t>
      </w:r>
      <w:r>
        <w:rPr>
          <w:rStyle w:val="fontStyleText"/>
        </w:rPr>
        <w:t xml:space="preserve"> технологий на уроках русского языка... [Электронный ресурс] // infourok.ru - Режим доступа: https://infourok.ru/ispolzovanie-cifrovyh-tehnologij-na-urokah-russkogo-yazyka-i-literatury-6316923.html,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4. «Применение современных об</w:t>
      </w:r>
      <w:r>
        <w:rPr>
          <w:rStyle w:val="fontStyleText"/>
        </w:rPr>
        <w:t>разовательных технологий для...» [Электронный ресурс] //  - Режим доступа: 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5. «Сочетание традиционных и современных педагогических...» [Электронный ресурс] // infourok.ru - Режим доступа: https://infourok.ru/sochetanie-tradici</w:t>
      </w:r>
      <w:r>
        <w:rPr>
          <w:rStyle w:val="fontStyleText"/>
        </w:rPr>
        <w:t>onnih-i-sovremennih-pedagogicheskih-tehnologiy-v-konstruirovanii-uroka-iz-opita-raboti-2760448.html,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6. «формирование речевой компетенции на уроках английского...» [Электронный ресурс] // nsportal.ru - Режим доступа: https://nsp</w:t>
      </w:r>
      <w:r>
        <w:rPr>
          <w:rStyle w:val="fontStyleText"/>
        </w:rPr>
        <w:t>ortal.ru/nachalnaya-shkola/inostrannyi-yazyk/2021/07/01/formirovanie-rechevoy-kompetentsii-na-urokah,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7. «цифровые технологии на уроках русского языка и литературы» [Электронный ресурс] // nsportal.ru - Режим доступа: https://ns</w:t>
      </w:r>
      <w:r>
        <w:rPr>
          <w:rStyle w:val="fontStyleText"/>
        </w:rPr>
        <w:t>portal.ru/npo-spo/obrazovanie-i-pedagogika/library/2021/12/15/tsifrovye-tehnologii-na-urokah-russkogo-yazyka-i, свободный. - Загл. с экрана</w:t>
      </w:r>
    </w:p>
    <w:p w:rsidR="006208E5" w:rsidRPr="00D76753" w:rsidRDefault="00AF586D">
      <w:pPr>
        <w:pStyle w:val="paragraphStyleText"/>
        <w:rPr>
          <w:lang w:val="en-US"/>
        </w:rPr>
      </w:pPr>
      <w:r>
        <w:rPr>
          <w:rStyle w:val="fontStyleText"/>
        </w:rPr>
        <w:t>8. Непесова Г.Б., Пердаева А. ИННОВАЦИОННЫЕ МЕТОДЫ ОБУЧЕНИЯ: ВЫЗОВЫ И ПЕРСПЕКТИВЫ В СОВРЕМЕННОЙ ПЕДАГОГИКЕ // Символ</w:t>
      </w:r>
      <w:r>
        <w:rPr>
          <w:rStyle w:val="fontStyleText"/>
        </w:rPr>
        <w:t xml:space="preserve"> науки. </w:t>
      </w:r>
      <w:r w:rsidRPr="00D76753">
        <w:rPr>
          <w:rStyle w:val="fontStyleText"/>
          <w:lang w:val="en-US"/>
        </w:rPr>
        <w:t xml:space="preserve">2023. №9-1. URL: </w:t>
      </w:r>
      <w:r w:rsidRPr="00D76753">
        <w:rPr>
          <w:rStyle w:val="fontStyleText"/>
          <w:lang w:val="en-US"/>
        </w:rPr>
        <w:lastRenderedPageBreak/>
        <w:t>https://cyberleninka.ru/article/n/innovatsionnye-metody-obucheniya-vyzovy-i-perspektivy-v-sovremennoy-pedagogike (09.12.2024).</w:t>
      </w:r>
    </w:p>
    <w:p w:rsidR="006208E5" w:rsidRDefault="00AF586D">
      <w:pPr>
        <w:pStyle w:val="paragraphStyleText"/>
      </w:pPr>
      <w:r>
        <w:rPr>
          <w:rStyle w:val="fontStyleText"/>
        </w:rPr>
        <w:t>9. Интеграция традиционных и современных художественных... [Электронный ресурс] // solncesvet.ru - Режим доступа: https://solncesvet.ru/opublikovannyie-materialyi/integraciya-tradicionnyh-i-sovremennyh-h.1402219445/,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10. Интегра</w:t>
      </w:r>
      <w:r>
        <w:rPr>
          <w:rStyle w:val="fontStyleText"/>
        </w:rPr>
        <w:t>ция цифровых технологий в образовательный процесс... [Электронный ресурс] // tsutmb.ru - Режим доступа: https://tsutmb.ru/nauka/internet-konferencii/2024/pvsh/7/troshkina.pdf,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11. Использование технологий в образовании: вызовы..</w:t>
      </w:r>
      <w:r>
        <w:rPr>
          <w:rStyle w:val="fontStyleText"/>
        </w:rPr>
        <w:t>. [Электронный ресурс] // www.teacherjournal.ru - Режим доступа: https://www.teacherjournal.ru/categories/1/articles/5303,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12. Использование цифровых ресурсов и технологий на уроках... [Электронный ресурс] // www.teacherjournal.</w:t>
      </w:r>
      <w:r>
        <w:rPr>
          <w:rStyle w:val="fontStyleText"/>
        </w:rPr>
        <w:t>ru - Режим доступа: https://www.teacherjournal.ru/categories/15/articles/10675,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13. Курсы русский язык в школе: стратегии и практики преподавания... [Электронный ресурс] // xtern.ru - Режим доступа: https://xtern.ru/courses/teor</w:t>
      </w:r>
      <w:r>
        <w:rPr>
          <w:rStyle w:val="fontStyleText"/>
        </w:rPr>
        <w:t>y-metod-rusk,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14. Минпросвещения России ( письма от 15.02.2022 № [Электронный ресурс] //  - Режим доступа: 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15. Михаил Мишустин: С 1 сентября стартует единая федеральная... [Электронный ресурс] // ns</w:t>
      </w:r>
      <w:r>
        <w:rPr>
          <w:rStyle w:val="fontStyleText"/>
        </w:rPr>
        <w:t>pu.ru - Режим доступа: https://nspu.ru/news/mikhail-mishustin-s-1-sentyabrya-startuet-edinaya-federalnaya-programma-russkogo-yazyka-i-literatury/, свободный. - Загл. с экрана</w:t>
      </w:r>
    </w:p>
    <w:p w:rsidR="006208E5" w:rsidRPr="00D76753" w:rsidRDefault="00AF586D">
      <w:pPr>
        <w:pStyle w:val="paragraphStyleText"/>
        <w:rPr>
          <w:lang w:val="en-US"/>
        </w:rPr>
      </w:pPr>
      <w:r>
        <w:rPr>
          <w:rStyle w:val="fontStyleText"/>
        </w:rPr>
        <w:t>16. Ни Лулу, Чжан Маньмань О СТРАТЕГИИ ПОВЫШЕНИЯ КВАЛИФИКАЦИИ ПРЕПОДАВАТЕЛЕЙ РУСС</w:t>
      </w:r>
      <w:r>
        <w:rPr>
          <w:rStyle w:val="fontStyleText"/>
        </w:rPr>
        <w:t xml:space="preserve">КОГО ЯЗЫКА НА ПРИМЕРЕ ГРУПП ИННОВАЦИОННОГО ОБУЧЕНИЯ В БАКАЛАВРИАТЕ </w:t>
      </w:r>
      <w:r>
        <w:rPr>
          <w:rStyle w:val="fontStyleText"/>
        </w:rPr>
        <w:lastRenderedPageBreak/>
        <w:t xml:space="preserve">СИАНЬСКОГО УНИВЕРСИТЕТА ИНОСТРАННЫХ ЯЗЫКОВ // Вопросы современной лингвистики. </w:t>
      </w:r>
      <w:r w:rsidRPr="00D76753">
        <w:rPr>
          <w:rStyle w:val="fontStyleText"/>
          <w:lang w:val="en-US"/>
        </w:rPr>
        <w:t>2022. №5. URL: https://cyberleninka.ru/article/n/o-strategii-povysheniya-kvalifikatsii-prepodavateley-russkogo</w:t>
      </w:r>
      <w:r w:rsidRPr="00D76753">
        <w:rPr>
          <w:rStyle w:val="fontStyleText"/>
          <w:lang w:val="en-US"/>
        </w:rPr>
        <w:t>-yazyka-na-primere-grupp-innovatsionnogo-obucheniya-v-bakalavriate (24.05.2025).</w:t>
      </w:r>
    </w:p>
    <w:p w:rsidR="006208E5" w:rsidRDefault="00AF586D">
      <w:pPr>
        <w:pStyle w:val="paragraphStyleText"/>
      </w:pPr>
      <w:r>
        <w:rPr>
          <w:rStyle w:val="fontStyleText"/>
        </w:rPr>
        <w:t>17. Обобщение опыта по теме: «Применение современных...» [Электронный ресурс] // infourok.ru - Режим доступа: https://infourok.ru/obobschenie-opita-po-teme-primenenie-sovremen</w:t>
      </w:r>
      <w:r>
        <w:rPr>
          <w:rStyle w:val="fontStyleText"/>
        </w:rPr>
        <w:t>nih-obrazovatelnih-tehnologiy-dlya-formirovaniya-yazikovoy-kompetentnosti-uchaschih-2693398.html,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18. Повышение квалификации учителей русского языка в 2025... [Электронный ресурс] // methodyzer.ru - Режим доступа: https://methodyzer.ru/blog/povyshenie-kvalifikatsii-uchiteley-russkogo-yazyka-v-2025-godu/,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19. Презентация Powe</w:t>
      </w:r>
      <w:r>
        <w:rPr>
          <w:rStyle w:val="fontStyleText"/>
        </w:rPr>
        <w:t>rPoint [Электронный ресурс] // soiro64.ru - Режим доступа: https://soiro64.ru/wp-content/uploads/2023/08/russkij-jazyk-i-literatura-regmetodaktiv-storozheva-t.ju.pdf,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20. "Преподавание учебных предметов "Русский язык... [Электро</w:t>
      </w:r>
      <w:r>
        <w:rPr>
          <w:rStyle w:val="fontStyleText"/>
        </w:rPr>
        <w:t>нный ресурс] // infourok.ru - Режим доступа: https://infourok.ru/prepodavanie-uchebnyh-predmetov-russkij-yazyk-i-literatura-v-2023-2024-uchebnom-godu-6942592.html,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21. Применение новых образовательных технологий... [Электронный </w:t>
      </w:r>
      <w:r>
        <w:rPr>
          <w:rStyle w:val="fontStyleText"/>
        </w:rPr>
        <w:t>ресурс] // solncesvet.ru - Режим доступа: https://solncesvet.ru/book_work/68713/,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22. Русский язык будет преподаваться как иностранный. | Дзен [Электронный ресурс] // dzen.ru - Режим доступа: https://dzen.ru/a/zu-w2bhujl5slybt, </w:t>
      </w:r>
      <w:r>
        <w:rPr>
          <w:rStyle w:val="fontStyleText"/>
        </w:rPr>
        <w:t>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23. Современные вызовы в работе учителя [Электронный ресурс] // infourok.ru - Режим доступа: https://infourok.ru/sovremennye-vyzovy-v-rabote-uchitelya-7786490.html,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lastRenderedPageBreak/>
        <w:t xml:space="preserve">24. Статья "Повышение квалификации </w:t>
      </w:r>
      <w:r>
        <w:rPr>
          <w:rStyle w:val="fontStyleText"/>
        </w:rPr>
        <w:t>учителя русского языка..." [Электронный ресурс] // infourok.ru - Режим доступа: https://infourok.ru/statya-povyshenie-kvalifikacii-uchitelya-russkogo-yazyka-i-literatury-5774415.html, свободный. - Загл. с экрана</w:t>
      </w:r>
    </w:p>
    <w:p w:rsidR="006208E5" w:rsidRPr="00D76753" w:rsidRDefault="00AF586D">
      <w:pPr>
        <w:pStyle w:val="paragraphStyleText"/>
        <w:rPr>
          <w:lang w:val="en-US"/>
        </w:rPr>
      </w:pPr>
      <w:r>
        <w:rPr>
          <w:rStyle w:val="fontStyleText"/>
        </w:rPr>
        <w:t>25. Мырадова А.Н. ТРАДИЦИОННЫЕ VS. ИННОВАЦИО</w:t>
      </w:r>
      <w:r>
        <w:rPr>
          <w:rStyle w:val="fontStyleText"/>
        </w:rPr>
        <w:t xml:space="preserve">ННЫЕ ПОДХОДЫ В ПЕДАГОГИКЕ: СРАВНИТЕЛЬНЫЙ АНАЛИЗ // Инновационная наука. </w:t>
      </w:r>
      <w:r w:rsidRPr="00D76753">
        <w:rPr>
          <w:rStyle w:val="fontStyleText"/>
          <w:lang w:val="en-US"/>
        </w:rPr>
        <w:t>2025. №3-2-1. URL: https://cyberleninka.ru/article/n/traditsionnye-vs-innovatsionnye-podhody-v-pedagogike-sravnitelnyy-analiz (14.09.2025).</w:t>
      </w:r>
    </w:p>
    <w:p w:rsidR="006208E5" w:rsidRPr="00D76753" w:rsidRDefault="00AF586D">
      <w:pPr>
        <w:pStyle w:val="paragraphStyleText"/>
        <w:rPr>
          <w:lang w:val="en-US"/>
        </w:rPr>
      </w:pPr>
      <w:r>
        <w:rPr>
          <w:rStyle w:val="fontStyleText"/>
        </w:rPr>
        <w:t>26. Калашникова О.С. , Синичкина А.А. ФОРМИР</w:t>
      </w:r>
      <w:r>
        <w:rPr>
          <w:rStyle w:val="fontStyleText"/>
        </w:rPr>
        <w:t xml:space="preserve">ОВАНИЕ ЯЗЫКОВОЙ КОМПЕТЕНЦИИ НА ОСНОВЕ ИСПОЛЬЗОВАНИЯ ИГРОВЫХ ТЕХНОЛОГИЙ НА УРОКЕ ИНОСТРАННОГО ЯЗЫКА НА УРОВНЕ ОСНОВНОГО ОБЩЕГО ОБРАЗОВАНИЯ // Вестник науки. </w:t>
      </w:r>
      <w:r w:rsidRPr="00D76753">
        <w:rPr>
          <w:rStyle w:val="fontStyleText"/>
          <w:lang w:val="en-US"/>
        </w:rPr>
        <w:t>2024. №6 (75). URL: https://cyberleninka.ru/article/n/formirovanie-yazykovoy-kompetentsii-na-osnove-</w:t>
      </w:r>
      <w:r w:rsidRPr="00D76753">
        <w:rPr>
          <w:rStyle w:val="fontStyleText"/>
          <w:lang w:val="en-US"/>
        </w:rPr>
        <w:t>ispolzovaniya-igrovyh-tehnologiy-na-uroke-inostrannogo-yazyka-na-urovne-osnovnogo (15.06.2025).</w:t>
      </w:r>
    </w:p>
    <w:p w:rsidR="006208E5" w:rsidRDefault="00AF586D">
      <w:pPr>
        <w:pStyle w:val="paragraphStyleText"/>
      </w:pPr>
      <w:r>
        <w:rPr>
          <w:rStyle w:val="fontStyleText"/>
        </w:rPr>
        <w:t>27. Цифровая трансформация в образовании: вызовы современного... [Электронный ресурс] // moluch.ru - Режим доступа: https://moluch.ru/archive/349/78631, свободн</w:t>
      </w:r>
      <w:r>
        <w:rPr>
          <w:rStyle w:val="fontStyleText"/>
        </w:rPr>
        <w:t>ый. - Загл. с экрана</w:t>
      </w:r>
    </w:p>
    <w:p w:rsidR="006208E5" w:rsidRPr="00D76753" w:rsidRDefault="00AF586D">
      <w:pPr>
        <w:pStyle w:val="paragraphStyleText"/>
        <w:rPr>
          <w:lang w:val="en-US"/>
        </w:rPr>
      </w:pPr>
      <w:r>
        <w:rPr>
          <w:rStyle w:val="fontStyleText"/>
        </w:rPr>
        <w:t xml:space="preserve">28.  ЦИФРОВЫЕ ИНСТРУМЕНТЫ И МЕТОДЫ В ПРЕПОДАВАНИИ РУССКОГО ЯЗЫКА В ШКОЛЕ // Общество и государство. </w:t>
      </w:r>
      <w:r w:rsidRPr="00D76753">
        <w:rPr>
          <w:rStyle w:val="fontStyleText"/>
          <w:lang w:val="en-US"/>
        </w:rPr>
        <w:t>2023. №3. URL: https://cyberleninka.ru/article/n/tsifrovye-instrumenty-i-metody-v-prepodavanii-russkogo-yazyka-v-shkole (25.01.2025).</w:t>
      </w:r>
    </w:p>
    <w:p w:rsidR="006208E5" w:rsidRDefault="00AF586D">
      <w:pPr>
        <w:pStyle w:val="paragraphStyleText"/>
      </w:pPr>
      <w:r>
        <w:rPr>
          <w:rStyle w:val="fontStyleText"/>
        </w:rPr>
        <w:t>2</w:t>
      </w:r>
      <w:r>
        <w:rPr>
          <w:rStyle w:val="fontStyleText"/>
        </w:rPr>
        <w:t>9. Цифровые инструменты на уроках русского языка [Электронный ресурс] // attestatika-ok.ru - Режим доступа: https://attestatika-ok.ru/czifrovye-instrumenty-na-urokah-russkogo-yazyka/,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30. Эссе «Необходимость совмещать традиционн</w:t>
      </w:r>
      <w:r>
        <w:rPr>
          <w:rStyle w:val="fontStyleText"/>
        </w:rPr>
        <w:t>ые...» [Электронный ресурс] //  - Режим доступа: 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 xml:space="preserve">31. методические рекомендации "разработка дополнительных..." [Электронный ресурс] // nsportal.ru - Режим доступа: </w:t>
      </w:r>
      <w:r>
        <w:rPr>
          <w:rStyle w:val="fontStyleText"/>
        </w:rPr>
        <w:lastRenderedPageBreak/>
        <w:t>https://nsportal.ru/shkola/russkiy-yazyk/library/2018/11/23/met</w:t>
      </w:r>
      <w:r>
        <w:rPr>
          <w:rStyle w:val="fontStyleText"/>
        </w:rPr>
        <w:t>odicheskie-rekomendatsii-razrabotka-dopolnitelnyh,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32. современные подходы к преподаванию русского языка... [Электронный ресурс] // nsportal.ru - Режим доступа: https://nsportal.ru/shkola/rodnoy-yazyk-i-literatura/library/2023/0</w:t>
      </w:r>
      <w:r>
        <w:rPr>
          <w:rStyle w:val="fontStyleText"/>
        </w:rPr>
        <w:t>7/03/sovremennye-podhody-k-prepodavaniyu-russkogo, свободный. - Загл. с экрана</w:t>
      </w:r>
    </w:p>
    <w:p w:rsidR="006208E5" w:rsidRDefault="00AF586D">
      <w:pPr>
        <w:pStyle w:val="paragraphStyleText"/>
      </w:pPr>
      <w:r>
        <w:rPr>
          <w:rStyle w:val="fontStyleText"/>
        </w:rPr>
        <w:t>33. современный урок - интеграция традиций и инноваций. [Электронный ресурс] // nsportal.ru - Режим доступа: https://nsportal.ru/nachalnaya-shkola/materialy-mo/2020/02/19/sovrem</w:t>
      </w:r>
      <w:r>
        <w:rPr>
          <w:rStyle w:val="fontStyleText"/>
        </w:rPr>
        <w:t>ennyy-urok-integratsiya-traditsiy-i-innovatsiy, свободный. - Загл. с экрана</w:t>
      </w:r>
    </w:p>
    <w:sectPr w:rsidR="006208E5">
      <w:footerReference w:type="default" r:id="rId26"/>
      <w:pgSz w:w="11905" w:h="16837"/>
      <w:pgMar w:top="1133" w:right="566" w:bottom="1133" w:left="17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586D" w:rsidRDefault="00AF586D">
      <w:pPr>
        <w:spacing w:after="0" w:line="240" w:lineRule="auto"/>
      </w:pPr>
      <w:r>
        <w:separator/>
      </w:r>
    </w:p>
  </w:endnote>
  <w:endnote w:type="continuationSeparator" w:id="0">
    <w:p w:rsidR="00AF586D" w:rsidRDefault="00AF58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 Neue"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4</w:t>
    </w:r>
    <w: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6</w:t>
    </w:r>
    <w: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7</w:t>
    </w:r>
    <w: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12</w:t>
    </w:r>
    <w: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15</w:t>
    </w:r>
    <w: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18</w:t>
    </w:r>
    <w:r>
      <w:fldChar w:fldCharType="end"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20</w:t>
    </w:r>
    <w: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21</w:t>
    </w:r>
    <w: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24</w:t>
    </w:r>
    <w:r>
      <w:fldChar w:fldCharType="end"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08E5" w:rsidRDefault="00AF586D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76753">
      <w:fldChar w:fldCharType="separate"/>
    </w:r>
    <w:r w:rsidR="00730E5F">
      <w:rPr>
        <w:rStyle w:val="fontStyleText"/>
        <w:noProof/>
      </w:rPr>
      <w:t>29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586D" w:rsidRDefault="00AF586D">
      <w:pPr>
        <w:spacing w:after="0" w:line="240" w:lineRule="auto"/>
      </w:pPr>
      <w:r>
        <w:separator/>
      </w:r>
    </w:p>
  </w:footnote>
  <w:footnote w:type="continuationSeparator" w:id="0">
    <w:p w:rsidR="00AF586D" w:rsidRDefault="00AF58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08E5"/>
    <w:rsid w:val="006208E5"/>
    <w:rsid w:val="00730E5F"/>
    <w:rsid w:val="00AF586D"/>
    <w:rsid w:val="00D76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2152F0E-0CB8-47E3-B95F-D90130D1A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color w:val="000000"/>
        <w:sz w:val="24"/>
        <w:szCs w:val="24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rFonts w:ascii="Times New Roman" w:eastAsia="Times New Roman" w:hAnsi="Times New Roman" w:cs="Times New Roman"/>
      <w:sz w:val="22"/>
      <w:szCs w:val="22"/>
    </w:rPr>
  </w:style>
  <w:style w:type="paragraph" w:styleId="1">
    <w:name w:val="heading 1"/>
    <w:basedOn w:val="a"/>
    <w:pPr>
      <w:outlineLvl w:val="0"/>
    </w:pPr>
    <w:rPr>
      <w:b/>
      <w:bCs/>
      <w:sz w:val="28"/>
      <w:szCs w:val="28"/>
    </w:rPr>
  </w:style>
  <w:style w:type="paragraph" w:styleId="2">
    <w:name w:val="heading 2"/>
    <w:basedOn w:val="a"/>
    <w:pPr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semiHidden/>
    <w:unhideWhenUsed/>
    <w:rPr>
      <w:vertAlign w:val="superscript"/>
    </w:rPr>
  </w:style>
  <w:style w:type="table" w:customStyle="1" w:styleId="10">
    <w:name w:val="Обычная таблица1"/>
    <w:uiPriority w:val="99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Колонтитулы"/>
    <w:basedOn w:val="a"/>
    <w:rPr>
      <w:rFonts w:ascii="Helvetica Neue" w:eastAsia="Helvetica Neue" w:hAnsi="Helvetica Neue" w:cs="Helvetica Neue"/>
    </w:rPr>
  </w:style>
  <w:style w:type="table" w:customStyle="1" w:styleId="11">
    <w:name w:val="Сетка таблицы1"/>
    <w:uiPriority w:val="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Верхний колонтитул1"/>
    <w:basedOn w:val="a"/>
    <w:pPr>
      <w:spacing w:after="0"/>
    </w:pPr>
  </w:style>
  <w:style w:type="character" w:customStyle="1" w:styleId="a5">
    <w:name w:val="Верхний колонтитул Знак"/>
    <w:rPr>
      <w:rFonts w:ascii="Calibri" w:eastAsia="Calibri" w:hAnsi="Calibri" w:cs="Calibri"/>
      <w:color w:val="000000"/>
      <w:sz w:val="22"/>
      <w:szCs w:val="22"/>
    </w:rPr>
  </w:style>
  <w:style w:type="paragraph" w:customStyle="1" w:styleId="13">
    <w:name w:val="Нижний колонтитул1"/>
    <w:basedOn w:val="a"/>
    <w:pPr>
      <w:spacing w:after="0"/>
    </w:pPr>
  </w:style>
  <w:style w:type="character" w:customStyle="1" w:styleId="a6">
    <w:name w:val="Нижний колонтитул Знак"/>
    <w:rPr>
      <w:rFonts w:ascii="Calibri" w:eastAsia="Calibri" w:hAnsi="Calibri" w:cs="Calibri"/>
      <w:color w:val="000000"/>
      <w:sz w:val="22"/>
      <w:szCs w:val="22"/>
    </w:rPr>
  </w:style>
  <w:style w:type="character" w:customStyle="1" w:styleId="fontStyleText">
    <w:name w:val="fontStyleText"/>
    <w:rPr>
      <w:rFonts w:ascii="Times New Roman" w:eastAsia="Times New Roman" w:hAnsi="Times New Roman" w:cs="Times New Roman"/>
      <w:b w:val="0"/>
      <w:bCs w:val="0"/>
      <w:i w:val="0"/>
      <w:iCs w:val="0"/>
      <w:sz w:val="28"/>
      <w:szCs w:val="28"/>
    </w:rPr>
  </w:style>
  <w:style w:type="character" w:customStyle="1" w:styleId="fontStyleCode">
    <w:name w:val="fontStyleCode"/>
    <w:rPr>
      <w:rFonts w:ascii="Courier New" w:eastAsia="Courier New" w:hAnsi="Courier New" w:cs="Courier New"/>
      <w:b w:val="0"/>
      <w:bCs w:val="0"/>
      <w:i w:val="0"/>
      <w:iCs w:val="0"/>
      <w:sz w:val="24"/>
      <w:szCs w:val="24"/>
    </w:rPr>
  </w:style>
  <w:style w:type="paragraph" w:customStyle="1" w:styleId="paragraphStyleCode">
    <w:name w:val="paragraphStyleCode"/>
    <w:basedOn w:val="a"/>
    <w:pPr>
      <w:pBdr>
        <w:top w:val="single" w:sz="1" w:space="0" w:color="CCCCCC"/>
        <w:left w:val="single" w:sz="1" w:space="0" w:color="CCCCCC"/>
        <w:bottom w:val="single" w:sz="1" w:space="0" w:color="CCCCCC"/>
        <w:right w:val="single" w:sz="1" w:space="0" w:color="CCCCCC"/>
      </w:pBdr>
      <w:shd w:val="clear" w:color="auto" w:fill="F5F5F5"/>
      <w:spacing w:before="120" w:after="120" w:line="288" w:lineRule="auto"/>
    </w:pPr>
  </w:style>
  <w:style w:type="paragraph" w:customStyle="1" w:styleId="paragraphStylePageNum">
    <w:name w:val="paragraphStylePageNum"/>
    <w:basedOn w:val="a"/>
    <w:pPr>
      <w:spacing w:after="100"/>
      <w:jc w:val="right"/>
    </w:pPr>
  </w:style>
  <w:style w:type="paragraph" w:styleId="a7">
    <w:name w:val="Title"/>
    <w:basedOn w:val="a"/>
    <w:pPr>
      <w:jc w:val="center"/>
    </w:pPr>
    <w:rPr>
      <w:b/>
      <w:bCs/>
      <w:sz w:val="28"/>
      <w:szCs w:val="28"/>
    </w:rPr>
  </w:style>
  <w:style w:type="paragraph" w:customStyle="1" w:styleId="paragraphStyleText">
    <w:name w:val="paragraphStyleText"/>
    <w:basedOn w:val="a"/>
    <w:pPr>
      <w:spacing w:after="0" w:line="360" w:lineRule="auto"/>
      <w:ind w:firstLine="720"/>
      <w:jc w:val="both"/>
    </w:pPr>
  </w:style>
  <w:style w:type="paragraph" w:styleId="a8">
    <w:name w:val="header"/>
    <w:basedOn w:val="a"/>
    <w:link w:val="14"/>
    <w:uiPriority w:val="99"/>
    <w:unhideWhenUsed/>
    <w:rsid w:val="00730E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4">
    <w:name w:val="Верхний колонтитул Знак1"/>
    <w:basedOn w:val="a0"/>
    <w:link w:val="a8"/>
    <w:uiPriority w:val="99"/>
    <w:rsid w:val="00730E5F"/>
    <w:rPr>
      <w:rFonts w:ascii="Times New Roman" w:eastAsia="Times New Roman" w:hAnsi="Times New Roman" w:cs="Times New Roman"/>
      <w:sz w:val="22"/>
      <w:szCs w:val="22"/>
    </w:rPr>
  </w:style>
  <w:style w:type="paragraph" w:styleId="a9">
    <w:name w:val="footer"/>
    <w:basedOn w:val="a"/>
    <w:link w:val="15"/>
    <w:uiPriority w:val="99"/>
    <w:unhideWhenUsed/>
    <w:rsid w:val="00730E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5">
    <w:name w:val="Нижний колонтитул Знак1"/>
    <w:basedOn w:val="a0"/>
    <w:link w:val="a9"/>
    <w:uiPriority w:val="99"/>
    <w:rsid w:val="00730E5F"/>
    <w:rPr>
      <w:rFonts w:ascii="Times New Roman" w:eastAsia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3.xm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footer" Target="footer11.xml"/><Relationship Id="rId3" Type="http://schemas.openxmlformats.org/officeDocument/2006/relationships/webSettings" Target="webSettings.xml"/><Relationship Id="rId21" Type="http://schemas.openxmlformats.org/officeDocument/2006/relationships/image" Target="media/image9.png"/><Relationship Id="rId7" Type="http://schemas.openxmlformats.org/officeDocument/2006/relationships/footer" Target="footer2.xml"/><Relationship Id="rId12" Type="http://schemas.openxmlformats.org/officeDocument/2006/relationships/image" Target="media/image3.png"/><Relationship Id="rId17" Type="http://schemas.openxmlformats.org/officeDocument/2006/relationships/footer" Target="footer6.xml"/><Relationship Id="rId25" Type="http://schemas.openxmlformats.org/officeDocument/2006/relationships/footer" Target="footer10.xm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footer" Target="footer7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footer" Target="footer4.xml"/><Relationship Id="rId24" Type="http://schemas.openxmlformats.org/officeDocument/2006/relationships/footer" Target="footer9.xml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footer" Target="footer5.xml"/><Relationship Id="rId22" Type="http://schemas.openxmlformats.org/officeDocument/2006/relationships/footer" Target="footer8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5095</Words>
  <Characters>29048</Characters>
  <Application>Microsoft Office Word</Application>
  <DocSecurity>0</DocSecurity>
  <Lines>242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34075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Осипов</dc:creator>
  <cp:keywords/>
  <dc:description/>
  <cp:lastModifiedBy>tool</cp:lastModifiedBy>
  <cp:revision>2</cp:revision>
  <dcterms:created xsi:type="dcterms:W3CDTF">2025-09-14T09:42:00Z</dcterms:created>
  <dcterms:modified xsi:type="dcterms:W3CDTF">2025-09-14T09:42:00Z</dcterms:modified>
  <cp:category/>
</cp:coreProperties>
</file>