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095AE" w14:textId="77777777" w:rsidR="00687E9E" w:rsidRDefault="00687E9E" w:rsidP="00687E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714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МУНИЦИПАЛЬНОЕ АВТОНОМНОЕ ДОШКОЛЬНОЕ ОБРАЗОВАТЕЛЬНОЕ УЧРЕЖДЕНИЕ ДЕТСКИЙ САД «РЯБИНУШКА» С. СТАРОБАЛТАЧЕВО МУНИЦИПАЛЬНОГО РАЙОНА БАЛТАЧЕВСКИЙ РАЙОН</w:t>
      </w:r>
    </w:p>
    <w:p w14:paraId="55BB3995" w14:textId="77777777" w:rsidR="00687E9E" w:rsidRDefault="00687E9E" w:rsidP="00687E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0A9CEF42" w14:textId="77777777" w:rsidR="00687E9E" w:rsidRDefault="00687E9E" w:rsidP="00687E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4193808E" w14:textId="77777777" w:rsidR="00687E9E" w:rsidRDefault="00687E9E" w:rsidP="00687E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УТВЕРЖДАЮ</w:t>
      </w:r>
    </w:p>
    <w:p w14:paraId="52B7AFA9" w14:textId="77777777" w:rsidR="00687E9E" w:rsidRDefault="00687E9E" w:rsidP="00687E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Заведующая МАДОУ</w:t>
      </w:r>
    </w:p>
    <w:p w14:paraId="6BDACBB2" w14:textId="77777777" w:rsidR="00687E9E" w:rsidRDefault="00687E9E" w:rsidP="00687E9E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детский сад «Рябинушка»</w:t>
      </w:r>
    </w:p>
    <w:p w14:paraId="43C55BAF" w14:textId="77777777" w:rsidR="00687E9E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_________ Г. Н. Аскарова</w:t>
      </w:r>
    </w:p>
    <w:p w14:paraId="055B1155" w14:textId="77777777" w:rsidR="00687E9E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1B4ABAB" w14:textId="77777777" w:rsidR="00687E9E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5B2A8507" w14:textId="77777777" w:rsidR="00687E9E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093E4972" w14:textId="77777777" w:rsidR="00687E9E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35943D1B" w14:textId="77777777" w:rsidR="00687E9E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2F91279" w14:textId="77777777" w:rsidR="00687E9E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78466161" w14:textId="77777777" w:rsidR="00687E9E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3F12B3A2" w14:textId="0C327FE5" w:rsidR="00687E9E" w:rsidRP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111"/>
          <w:sz w:val="44"/>
          <w:szCs w:val="44"/>
          <w:bdr w:val="none" w:sz="0" w:space="0" w:color="auto" w:frame="1"/>
          <w:lang w:eastAsia="ru-RU"/>
        </w:rPr>
      </w:pPr>
      <w:r w:rsidRPr="00687E9E">
        <w:rPr>
          <w:rFonts w:ascii="Times New Roman" w:eastAsia="Times New Roman" w:hAnsi="Times New Roman" w:cs="Times New Roman"/>
          <w:bCs/>
          <w:color w:val="111111"/>
          <w:sz w:val="44"/>
          <w:szCs w:val="44"/>
          <w:bdr w:val="none" w:sz="0" w:space="0" w:color="auto" w:frame="1"/>
          <w:lang w:eastAsia="ru-RU"/>
        </w:rPr>
        <w:t xml:space="preserve">Конспект </w:t>
      </w:r>
      <w:r w:rsidRPr="00687E9E">
        <w:rPr>
          <w:rFonts w:ascii="Times New Roman" w:eastAsia="Times New Roman" w:hAnsi="Times New Roman" w:cs="Times New Roman"/>
          <w:bCs/>
          <w:color w:val="111111"/>
          <w:sz w:val="44"/>
          <w:szCs w:val="44"/>
          <w:bdr w:val="none" w:sz="0" w:space="0" w:color="auto" w:frame="1"/>
          <w:lang w:eastAsia="ru-RU"/>
        </w:rPr>
        <w:t>секционного</w:t>
      </w:r>
      <w:r w:rsidRPr="00687E9E">
        <w:rPr>
          <w:rFonts w:ascii="Times New Roman" w:eastAsia="Times New Roman" w:hAnsi="Times New Roman" w:cs="Times New Roman"/>
          <w:bCs/>
          <w:color w:val="111111"/>
          <w:sz w:val="44"/>
          <w:szCs w:val="44"/>
          <w:bdr w:val="none" w:sz="0" w:space="0" w:color="auto" w:frame="1"/>
          <w:lang w:eastAsia="ru-RU"/>
        </w:rPr>
        <w:t xml:space="preserve"> занятия на тему </w:t>
      </w:r>
    </w:p>
    <w:p w14:paraId="14DF1E68" w14:textId="4E5E54DC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  <w:t>«</w:t>
      </w:r>
      <w:r w:rsidRPr="00687E9E"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  <w:t>Развитие речевой активности у детей раннего возраста в различных видах деятельности»</w:t>
      </w:r>
    </w:p>
    <w:p w14:paraId="4B822F2F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5C58F60A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5BE3C0E9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4B6C9E55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21030E1A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0D40D284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0AD8C7FB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397C9A3D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7C35D685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3873ADA5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48D95A33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4"/>
          <w:szCs w:val="44"/>
          <w:bdr w:val="none" w:sz="0" w:space="0" w:color="auto" w:frame="1"/>
          <w:lang w:eastAsia="ru-RU"/>
        </w:rPr>
      </w:pPr>
    </w:p>
    <w:p w14:paraId="55662666" w14:textId="77777777" w:rsidR="00687E9E" w:rsidRPr="00B7145F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714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Выполнила: воспитатель</w:t>
      </w:r>
    </w:p>
    <w:p w14:paraId="4ADC0905" w14:textId="77777777" w:rsidR="00687E9E" w:rsidRPr="00B7145F" w:rsidRDefault="00687E9E" w:rsidP="00687E9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714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Э. М. </w:t>
      </w:r>
      <w:proofErr w:type="spellStart"/>
      <w:r w:rsidRPr="00B714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Магруфова</w:t>
      </w:r>
      <w:proofErr w:type="spellEnd"/>
      <w:r w:rsidRPr="00B714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14:paraId="7652E938" w14:textId="77777777" w:rsidR="00687E9E" w:rsidRDefault="00687E9E" w:rsidP="00687E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7EDD6C79" w14:textId="77777777" w:rsidR="00687E9E" w:rsidRDefault="00687E9E" w:rsidP="00687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B7145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таробалтачево 202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5г.</w:t>
      </w:r>
    </w:p>
    <w:p w14:paraId="512CB681" w14:textId="200BC6FC" w:rsidR="00A13ECC" w:rsidRPr="00687E9E" w:rsidRDefault="00A13ECC" w:rsidP="00687E9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A13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Развитие речевой активности у детей раннего возраста в различных видах деятельности.</w:t>
      </w:r>
    </w:p>
    <w:p w14:paraId="3B626102" w14:textId="77777777" w:rsidR="00753FE5" w:rsidRPr="00753FE5" w:rsidRDefault="00A13ECC" w:rsidP="00753FE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- это основа человеческого разума, венец творения природы и основное средство общения с окружающими миром.</w:t>
      </w:r>
    </w:p>
    <w:p w14:paraId="48306404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по данному направлению, 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определила задачи работы с детьми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379C293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hyperlink r:id="rId6" w:tooltip="Развитие речи. Консультации для педагогов" w:history="1">
        <w:r w:rsidRPr="00A13ECC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развивать речь детей</w:t>
        </w:r>
      </w:hyperlink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средство общения;</w:t>
      </w:r>
    </w:p>
    <w:p w14:paraId="712A4210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развивать речь детей раннего возраста в разных видах деятельности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D3556A5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формировать словарь, связную речь;</w:t>
      </w:r>
    </w:p>
    <w:p w14:paraId="0249FB72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приобщать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к художественной литературе.</w:t>
      </w:r>
    </w:p>
    <w:p w14:paraId="6B3FEF7F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этих задач в своей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использую два направления во взаимодействии с детьми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D3C5FD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обучение на занятиях;</w:t>
      </w:r>
    </w:p>
    <w:p w14:paraId="6D5F4636" w14:textId="77777777" w:rsid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обучение в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разных видах совместной деятельности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157482" w14:textId="77777777" w:rsidR="00753FE5" w:rsidRDefault="00753FE5" w:rsidP="00753FE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выделяют несколько основных видов деятельности по ФООП ДО, </w:t>
      </w:r>
      <w:r w:rsidRPr="00753FE5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способствующих развитию речевой активности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753FE5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раннего возраста:</w:t>
      </w:r>
    </w:p>
    <w:p w14:paraId="012398D7" w14:textId="77777777" w:rsidR="00753FE5" w:rsidRPr="00753FE5" w:rsidRDefault="00753FE5" w:rsidP="00753FE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деятельность со сверстниками.</w:t>
      </w:r>
    </w:p>
    <w:p w14:paraId="4DAB1C16" w14:textId="77777777" w:rsid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6169BC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Общение со сверстниками у ре</w:t>
      </w:r>
      <w:r w:rsid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бенка начинается с игр и занятий друг с другом и 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постепенно оно перерастает в </w:t>
      </w:r>
      <w:r w:rsidRPr="0075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совместную </w:t>
      </w:r>
      <w:r w:rsidRPr="00753FE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деятельность</w:t>
      </w:r>
      <w:r w:rsidRPr="00753F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 не только обогащ</w:t>
      </w:r>
      <w:r w:rsid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словарь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упражня</w:t>
      </w:r>
      <w:r w:rsid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правильном произношении слов и коротких фраз, но и да</w:t>
      </w:r>
      <w:r w:rsid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образцы правильной речи. Обогащению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речевого общения детей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способствуют такие приемы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прием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речевого подражания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прием поручения, вопросы, прием внезапного исчезновения объекта.</w:t>
      </w:r>
    </w:p>
    <w:p w14:paraId="0C222C43" w14:textId="77777777" w:rsidR="00A13ECC" w:rsidRPr="00753FE5" w:rsidRDefault="00A13ECC" w:rsidP="00753FE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 </w:t>
      </w:r>
      <w:r w:rsidRPr="00753FE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речевого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подражания часто используется на занятиях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«Кормление куклы»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«Покорми птичку»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«Найди свою игрушку»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53FE5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: «Как мы просим куклу съесть кашу, скажите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«Катя, ешь кашу»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«Кто это? Это мальчик. Где кубик?»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ребенок учится делать то, что ему необходимо, учится подражать взрослому.</w:t>
      </w:r>
    </w:p>
    <w:p w14:paraId="1608CD73" w14:textId="77777777" w:rsidR="00A13ECC" w:rsidRPr="00753FE5" w:rsidRDefault="00A13ECC" w:rsidP="00753FE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поручения - это задания, которые взрослый эпизодически дает ребенку. </w:t>
      </w:r>
      <w:r w:rsidRPr="00753FE5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 w:rsidRPr="00753FE5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Скажи Саше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«Возьми корзину»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, «Дай кукле салфетку, скажи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«На, салфетку»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(занятие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«Кормление куклы»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);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«Ваня возьми зайца и поставь его на полку»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(занятие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«В гостях у зайчика»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). Выполнение поручений способствует формированию у </w:t>
      </w:r>
      <w:r w:rsidRPr="00753FE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интереса к окружающему миру, социуму.</w:t>
      </w:r>
    </w:p>
    <w:p w14:paraId="6ABE76B6" w14:textId="77777777" w:rsidR="00A13ECC" w:rsidRPr="00753FE5" w:rsidRDefault="00A13ECC" w:rsidP="00753FE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Постановки вопросов на занятиях, предполагают использование имеющихся знаний у </w:t>
      </w:r>
      <w:proofErr w:type="gramStart"/>
      <w:r w:rsidRPr="00753FE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«Куда куколка пойдет? Спать?»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(занятие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«Кукла хочет спать»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«Что тебе дать? 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Машину?»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(занятие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«Покатаем кукол на машинах»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«Где живет собака?»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(занятие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«Мои любимые игрушки»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7DD1E54" w14:textId="77777777" w:rsidR="00A13ECC" w:rsidRPr="00753FE5" w:rsidRDefault="00A13ECC" w:rsidP="00753FE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E5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Прием внезапного исчезновения объекта ставит ребенка перед необходимостью произнести нужное слово или предложение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«Ляля ушла. Где Ляля?»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«Ляля ушла»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«Где еж?»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53FE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«Нет ежа»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Неожиданное исчезновение игрушки вызывают у </w:t>
      </w:r>
      <w:r w:rsidRPr="00753FE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детей ответную </w:t>
      </w:r>
      <w:proofErr w:type="gramStart"/>
      <w:r w:rsidRPr="00753FE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реакцию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улыбку, протягивание руки. Это </w:t>
      </w:r>
      <w:r w:rsidRPr="00753FE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свидетельствует</w:t>
      </w:r>
      <w:r w:rsidRPr="00753FE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 установлении контакта с ребенком и появлении эмоциональной формы общения.</w:t>
      </w:r>
    </w:p>
    <w:p w14:paraId="68E139CE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 занятиях и в повседневной жизни я формирую доброжелательное отношение малышей к окружающим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 «Пожалей Машу, 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скажи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«Не плачь»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грустно, пригласи его играть, скажи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«Идем играть»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Учу вежливому обращению с окружающими (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«до </w:t>
      </w:r>
      <w:r w:rsidRPr="00A13E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свидания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«здравствуйте»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«спасибо»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3738401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я всегда объединяю игру с обучением. Самое главное, на мой взгляд, заинтересовать малышей, пробудить творческую и познавательную активность. В работе с детьми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раннего возраста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считаю эффективным сочетание наглядности и слова. Яркие предметы и картинки вызывают у малыша желание их рассмотреть. В процессе рассматривания картинок, дети проговаривают отдельные слова, фразы, отвечают на понятные вопросы по содержанию. Это способствует не только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развитию речи детей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речевому общению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9BF0FC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и умения, приобретенные на занятиях по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развитию речи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уточняются и закрепляются в процессе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разнообразной совместной деятельности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 дидактические игры, игры с движением и речью, совместное чтение художественной литературы, общение в режимных моментах.</w:t>
      </w:r>
    </w:p>
    <w:p w14:paraId="7678A61F" w14:textId="77777777" w:rsidR="00753FE5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в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разных видах деятельности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воспитывает в детях чувства коллективизма, дружбы.</w:t>
      </w:r>
    </w:p>
    <w:p w14:paraId="0D89E468" w14:textId="77777777" w:rsidR="00A13ECC" w:rsidRPr="00A13ECC" w:rsidRDefault="00753FE5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раннем возрасте большое значение в речевом развитии имеет </w:t>
      </w:r>
      <w:r w:rsidR="00A13ECC" w:rsidRPr="003076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игра</w:t>
      </w:r>
      <w:r w:rsidR="00A13ECC" w:rsidRPr="003076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характером определяются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речевые функции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 и средства общения. Использование дидактических игр предполагает употребление слов, относящихся к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разным частям речи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 время игры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стремиться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побуждению у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 подражательной речевой деятельности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расширению объема понимания речи и словарного запаса.</w:t>
      </w:r>
    </w:p>
    <w:p w14:paraId="7E0C280B" w14:textId="77777777" w:rsidR="00A13ECC" w:rsidRPr="00A13ECC" w:rsidRDefault="00307624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 много, они могут быть самыми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разными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особое место среди них занимают подвижные. Игровые упражнения нередко сопровождаются стихами, песенками. Стихотворный текст определяет ход игры, регулирует двигательную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деятельность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(</w:t>
      </w:r>
      <w:r w:rsidRPr="003076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двигательная активность)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детей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поведение. Обязательно вовлекаю в игру даже застенчивых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 игре раскрывают свои возможности, у них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развивается речь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малыши учатся общаться с окружающими.</w:t>
      </w:r>
    </w:p>
    <w:p w14:paraId="33692C07" w14:textId="77777777" w:rsidR="00A13ECC" w:rsidRPr="00A13ECC" w:rsidRDefault="00307624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4. 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Развитие речевого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общения связано и </w:t>
      </w:r>
      <w:r w:rsidR="00A13ECC" w:rsidRPr="003076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 художественной литературой</w:t>
      </w:r>
      <w:r w:rsidRPr="003076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(восприятие музыки, сказок, стихов).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расширения опыта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речевого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общения очень полезно совместное чтение сказок, небольших авторских стихов, потешек. Наибольший эффект достигается,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сочетаешь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 с показом фигурок настольного театра, стара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ешься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обучать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элементам драматизации. Это доставляет малышам много радости. Дети с удовольствием договаривают фразы, имитируют голоса и поведение животных </w:t>
      </w:r>
      <w:r w:rsidR="00A13ECC"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(крякают, мычат, мяукают, лают и т. д.)</w:t>
      </w:r>
    </w:p>
    <w:p w14:paraId="64CAD019" w14:textId="77777777" w:rsidR="00A13ECC" w:rsidRPr="00A13ECC" w:rsidRDefault="00307624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навыков </w:t>
      </w:r>
      <w:r w:rsidR="00A13ECC" w:rsidRPr="003076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самообслуживания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нужна последовательность в обучении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умению сопровождать свои действия речью. Стараюсь использовать все режимные и бытовые ситуации для налаживания с детьми эмоционального </w:t>
      </w:r>
      <w:r w:rsidR="00A13ECC"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речевого общения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обогащения словаря каждого ребенка. Я описываю все действия ребенка, что он видит, слышит, чувствует, 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отражающие процесс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A13ECC"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«Будем мыть руки. Будем вытирать. Где мыло?»</w:t>
      </w:r>
      <w:r w:rsidR="00A13ECC"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9E3AD4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называю необходимые предметы и их качества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«На мыло. Мыло пахнет. Ах, как приятно пахнет! Вот твое полотенце»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43B87F" w14:textId="77777777" w:rsidR="00A13ECC" w:rsidRPr="00A13ECC" w:rsidRDefault="00A13ECC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указываю на результат действия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«Вот какие чистые ручки!»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09C60A" w14:textId="77777777" w:rsidR="00307624" w:rsidRDefault="00FB76E3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076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7624" w:rsidRPr="00307624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307624" w:rsidRPr="0030762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Для детей раннего возраста </w:t>
      </w:r>
      <w:r w:rsidR="00307624" w:rsidRPr="00307624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экспериментирование (с материалами, веществами),</w:t>
      </w:r>
      <w:r w:rsidR="00307624" w:rsidRPr="0030762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наравне с игрой, является ведущим видом деятельности.</w:t>
      </w:r>
    </w:p>
    <w:p w14:paraId="66FF48AB" w14:textId="77777777" w:rsidR="00307624" w:rsidRDefault="00307624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0762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Дети раннего возраста очень любят игры-эксперименты, важно не ограничивать их во времени при проведении опыта, но и стараться не переутомлять. При работе по экспериментированию с детьми раннего возраста особое внимание уделяем играм с водой и песком, которые открывают широкие возможности для познавательного развития детей. Малыши получают новые впечатления, испытывают положительные эмоции, знакомятся со свойствами воды и песка. Зимой экспериментируем со снегом и льдом. Весной - сажаем огород на окне. При организации опытно - экспериментальной деятельности детей раннего возраста необходимо учитывать возрастные особенности детей поэтому: все предлагаемые мероприятия должны быть эмоционально окрашены, для того чтобы вызвать у детей положительные эмоции и желание действовать</w:t>
      </w:r>
      <w:r w:rsidR="00FB76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6A93BC8F" w14:textId="77777777" w:rsidR="00FB76E3" w:rsidRDefault="00FB76E3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1. Экспериментирование с водой. </w:t>
      </w:r>
      <w:r w:rsidRPr="00FB76E3">
        <w:rPr>
          <w:rFonts w:ascii="Arial" w:hAnsi="Arial" w:cs="Arial"/>
          <w:b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</w:t>
      </w:r>
      <w:r w:rsidRPr="00FB76E3">
        <w:rPr>
          <w:rFonts w:ascii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Дождик».</w:t>
      </w:r>
      <w:r w:rsidRPr="00FB76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Взрослый предлагает ребенку сделать дождик с помощью лейки, выливая из нее воду.</w:t>
      </w:r>
    </w:p>
    <w:p w14:paraId="40B59E21" w14:textId="77777777" w:rsidR="00FB76E3" w:rsidRDefault="00FB76E3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2. Экспериментирование с песком. </w:t>
      </w:r>
      <w:r w:rsidRPr="00FB76E3">
        <w:rPr>
          <w:rFonts w:ascii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«Песочный дождик».</w:t>
      </w:r>
      <w:r w:rsidRPr="00FB76E3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B76E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Ребенок медленно, а затем быстро сыплет песок из своего кулачка на свою ладонь.</w:t>
      </w:r>
    </w:p>
    <w:p w14:paraId="12802C36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 xml:space="preserve">3. </w:t>
      </w:r>
      <w:r w:rsidRPr="00FB76E3">
        <w:rPr>
          <w:bCs/>
          <w:color w:val="111111"/>
          <w:sz w:val="28"/>
          <w:szCs w:val="28"/>
          <w:bdr w:val="none" w:sz="0" w:space="0" w:color="auto" w:frame="1"/>
        </w:rPr>
        <w:t xml:space="preserve">Игры-эксперименты с воздухом </w:t>
      </w:r>
      <w:r w:rsidRPr="00FB76E3">
        <w:rPr>
          <w:b/>
          <w:bCs/>
          <w:color w:val="111111"/>
          <w:sz w:val="28"/>
          <w:szCs w:val="28"/>
          <w:bdr w:val="none" w:sz="0" w:space="0" w:color="auto" w:frame="1"/>
        </w:rPr>
        <w:t>«Веселые пузыри»</w:t>
      </w:r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. </w:t>
      </w:r>
      <w:r w:rsidRPr="00FB76E3">
        <w:rPr>
          <w:color w:val="111111"/>
          <w:sz w:val="28"/>
          <w:szCs w:val="28"/>
        </w:rPr>
        <w:t>Дети опускают в воду соломинки для коктейлей и дуют в них. В воде появляются веселые пузырьки.</w:t>
      </w:r>
      <w:r>
        <w:rPr>
          <w:color w:val="111111"/>
          <w:sz w:val="28"/>
          <w:szCs w:val="28"/>
        </w:rPr>
        <w:t xml:space="preserve"> </w:t>
      </w:r>
      <w:r w:rsidRPr="00FB76E3">
        <w:rPr>
          <w:b/>
          <w:iCs/>
          <w:color w:val="111111"/>
          <w:sz w:val="28"/>
          <w:szCs w:val="28"/>
          <w:bdr w:val="none" w:sz="0" w:space="0" w:color="auto" w:frame="1"/>
        </w:rPr>
        <w:t>«Ловим воздух»</w:t>
      </w:r>
      <w:r w:rsidRPr="00FB76E3">
        <w:rPr>
          <w:color w:val="111111"/>
          <w:sz w:val="28"/>
          <w:szCs w:val="28"/>
        </w:rPr>
        <w:t> Детям предлагается пакетом поймать воздух (рассматривают, что он бесцветный, легкий)</w:t>
      </w:r>
      <w:r>
        <w:rPr>
          <w:color w:val="111111"/>
          <w:sz w:val="28"/>
          <w:szCs w:val="28"/>
        </w:rPr>
        <w:t xml:space="preserve"> и т.д.</w:t>
      </w:r>
    </w:p>
    <w:p w14:paraId="5A2CCD63" w14:textId="77777777" w:rsidR="00FB76E3" w:rsidRPr="00A13ECC" w:rsidRDefault="00FB76E3" w:rsidP="00FB76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3076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Общение со взрослым.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для ребенка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раннего возраста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первое и основное звено, которое связывает его жизнь с общественной средой.</w:t>
      </w:r>
    </w:p>
    <w:p w14:paraId="03D02A88" w14:textId="77777777" w:rsidR="00FB76E3" w:rsidRPr="00A13ECC" w:rsidRDefault="00FB76E3" w:rsidP="00FB76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повысить уровень знаний родителей по вопросам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развития речевого общения детей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провдятся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родительские собрания 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по теме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«Поговори со мною мама!»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«Построение общения малышей с родителями»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Главной задачей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обогащение родительских представлений о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речевом развитии детей раннего возраста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через проблемные ситуации.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На родительских собраниях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A13E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Развитие речи детей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через общение и игру»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«Учимся общаться с детьми»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привлек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родителей к детской игре как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наиболее полно 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удовлетворяющей потребностям ребенка в познавательном и эмоциональном общении со взрослыми и сверстниками.</w:t>
      </w:r>
    </w:p>
    <w:p w14:paraId="63FC5588" w14:textId="77777777" w:rsidR="00FB76E3" w:rsidRPr="00A13ECC" w:rsidRDefault="00FB76E3" w:rsidP="00FB76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родителям откликаться на все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речевые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иные обращения ребенка, поощрять и поддерживать их. Советы даю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индивидуальные беседы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«Роль родителей в </w:t>
      </w:r>
      <w:r w:rsidRPr="00A13E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речевом общении детей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" w:tooltip="Консультации для педагогов и воспитателей" w:history="1">
        <w:r w:rsidRPr="00A13EC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консультации и рекомендации</w:t>
        </w:r>
      </w:hyperlink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«Как говорят наши дети»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A13E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Ранний возраст – это серьезно</w:t>
      </w:r>
      <w:r w:rsidRPr="00A13EC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6A3019" w14:textId="77777777" w:rsidR="00FB76E3" w:rsidRPr="00A13ECC" w:rsidRDefault="00FB76E3" w:rsidP="00FB76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родителям и дома использовать широкие возможности для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речевого развития и общения детей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Речь ребенка успешнее всего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развивается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атмосфере спокойствия, безопасности и любви, когда взрослые слушают его, разговаривают, читают ему и общаются с ним.</w:t>
      </w:r>
    </w:p>
    <w:p w14:paraId="1EC42C4A" w14:textId="77777777" w:rsidR="00FB76E3" w:rsidRPr="00A13ECC" w:rsidRDefault="00FB76E3" w:rsidP="00FB76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развитии речевого общения детей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13EC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ведущая роль </w:t>
      </w:r>
      <w:r w:rsidRPr="00307624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принадлежит взрослым</w:t>
      </w:r>
      <w:r w:rsidRPr="003076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воспитателю - в детском саду, родителям и близким - в семье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 культуры речи взрослых, от того, как они говорят с ребенком, сколько внимания уделяют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речевому общению с ним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 многом зависят успехи малыша в усвоении языка.</w:t>
      </w:r>
    </w:p>
    <w:p w14:paraId="66E3DA5D" w14:textId="77777777" w:rsidR="00FB76E3" w:rsidRDefault="00FB76E3" w:rsidP="00FB76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годами потребность в общении </w:t>
      </w:r>
      <w:r w:rsidRPr="00A13EC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возрастает все больше</w:t>
      </w:r>
      <w:r w:rsidRPr="00A13EC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Речь – это способ общения, и, как любая функция, она формируется только в том случае, если она востребована.</w:t>
      </w:r>
    </w:p>
    <w:p w14:paraId="4E3D0690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1631A7EB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0A03A18A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4858E354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1515F033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05AC9079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482F316C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5587D04E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564F1288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3286CF36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78C8225B" w14:textId="77777777" w:rsid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30DAF1CC" w14:textId="77777777" w:rsidR="00FB76E3" w:rsidRPr="00FB76E3" w:rsidRDefault="00FB76E3" w:rsidP="00FB76E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5A7AF8F2" w14:textId="77777777" w:rsidR="00FB76E3" w:rsidRPr="00FB76E3" w:rsidRDefault="00FB76E3" w:rsidP="00A13E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D53F3" w14:textId="77777777" w:rsidR="00007B87" w:rsidRDefault="00007B87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7A6AAB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5AF059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C35215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30E1F8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59C7F9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599658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E95D40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AB2B54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lastRenderedPageBreak/>
        <w:t>В качестве материала для игр рекомендуется использовать игрушки, фигурки, кукольную посуды и мебель.</w:t>
      </w:r>
    </w:p>
    <w:p w14:paraId="38AA0F81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357F8A">
        <w:rPr>
          <w:b/>
          <w:sz w:val="28"/>
          <w:szCs w:val="28"/>
        </w:rPr>
        <w:t>1. Угадай игрушку</w:t>
      </w:r>
    </w:p>
    <w:p w14:paraId="6F21A778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Вам понадобятся: мягкие игрушки, изображающие животных.</w:t>
      </w:r>
    </w:p>
    <w:p w14:paraId="79229E1A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Взрослый ставит перед ребёнком 3-4 игрушки, затем начинает рассказывать об одной из них: «Эта игрушка серая, с коротким хвостиком и большими ушками. В лапках у неё кусочек сыра. Покажи, где она». Ребёнок должен найти загаданную игрушку и правильно её назвать. Затем взрослый задает вопросы об игрушке: «Какая она? Какой у неё хвостик? Что она держит в лапках?» и т. д.</w:t>
      </w:r>
    </w:p>
    <w:p w14:paraId="401840DC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357F8A">
        <w:rPr>
          <w:b/>
          <w:sz w:val="28"/>
          <w:szCs w:val="28"/>
        </w:rPr>
        <w:t>2. Кто как говорит?</w:t>
      </w:r>
    </w:p>
    <w:p w14:paraId="7D7D03AC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Вам понадобятся: игрушки или фигурки животных.</w:t>
      </w:r>
    </w:p>
    <w:p w14:paraId="4002CFD3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Взрослый поочередно ставит перед ребёнком игрушку или фигурку животного, просит назвать его и вспомнить, как это животное подаёт голос (кошка — мяу-мяу, собака — гав-гав и т. д.).</w:t>
      </w:r>
    </w:p>
    <w:p w14:paraId="46EBB2AF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357F8A">
        <w:rPr>
          <w:b/>
          <w:sz w:val="28"/>
          <w:szCs w:val="28"/>
        </w:rPr>
        <w:t>3. А у тебя?</w:t>
      </w:r>
    </w:p>
    <w:p w14:paraId="5B32C607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Вам понадобятся: игрушки, изображающие животных.</w:t>
      </w:r>
    </w:p>
    <w:p w14:paraId="45E3EE4F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Взрослый берёт себе одну игрушку, например, медведя, а ребёнку даёт другую, отличающуюся по внешним признакам, например, лису. И выстраивает с малышом диалог:</w:t>
      </w:r>
    </w:p>
    <w:p w14:paraId="543A1887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— У меня мишка. А у тебя?</w:t>
      </w:r>
    </w:p>
    <w:p w14:paraId="53CBC5FD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— Лиса.</w:t>
      </w:r>
    </w:p>
    <w:p w14:paraId="4B7757AC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— У мишки шубка коричневая. А у лисы?</w:t>
      </w:r>
    </w:p>
    <w:p w14:paraId="3C6B3661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— Рыжая.</w:t>
      </w:r>
    </w:p>
    <w:p w14:paraId="7811F95B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— У мишки хвостик маленький. А у лисы?</w:t>
      </w:r>
    </w:p>
    <w:p w14:paraId="64981B42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— Большой.</w:t>
      </w:r>
    </w:p>
    <w:p w14:paraId="3A5A8EEA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И т. д.</w:t>
      </w:r>
    </w:p>
    <w:p w14:paraId="3F297BFA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357F8A">
        <w:rPr>
          <w:b/>
          <w:sz w:val="28"/>
          <w:szCs w:val="28"/>
        </w:rPr>
        <w:t>4. Подуй на перышко.</w:t>
      </w:r>
    </w:p>
    <w:p w14:paraId="3585FEE9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>Это упражнение необходимо для тренировки правильного речевого дыхания и выработки воздушной струи. Его можно делать, начиная с трёх лет.</w:t>
      </w:r>
    </w:p>
    <w:p w14:paraId="7091095B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 xml:space="preserve">Взрослый ставит перед малышом ладошку с пером и говорит, что нужно </w:t>
      </w:r>
      <w:proofErr w:type="gramStart"/>
      <w:r w:rsidRPr="00357F8A">
        <w:rPr>
          <w:sz w:val="28"/>
          <w:szCs w:val="28"/>
        </w:rPr>
        <w:t>сдуть ,</w:t>
      </w:r>
      <w:proofErr w:type="gramEnd"/>
      <w:r w:rsidRPr="00357F8A">
        <w:rPr>
          <w:sz w:val="28"/>
          <w:szCs w:val="28"/>
        </w:rPr>
        <w:t xml:space="preserve"> но для этого нужно сложить губы трубочкой и аккуратно дуть,</w:t>
      </w:r>
    </w:p>
    <w:p w14:paraId="0720EAAA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</w:rPr>
        <w:t xml:space="preserve">Ребёнок начинает дуть, а взрослый при этом </w:t>
      </w:r>
      <w:proofErr w:type="gramStart"/>
      <w:r w:rsidRPr="00357F8A">
        <w:rPr>
          <w:sz w:val="28"/>
          <w:szCs w:val="28"/>
        </w:rPr>
        <w:t>помогает .</w:t>
      </w:r>
      <w:proofErr w:type="gramEnd"/>
    </w:p>
    <w:p w14:paraId="14D71FF3" w14:textId="77777777" w:rsidR="00357F8A" w:rsidRPr="00357F8A" w:rsidRDefault="00357F8A" w:rsidP="00357F8A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8"/>
          <w:szCs w:val="28"/>
        </w:rPr>
      </w:pPr>
      <w:r w:rsidRPr="00357F8A">
        <w:rPr>
          <w:sz w:val="28"/>
          <w:szCs w:val="28"/>
          <w:shd w:val="clear" w:color="auto" w:fill="FFFFFF"/>
        </w:rPr>
        <w:t>В процессе игры развивается не только речь, но и формируется характер ребёнка, происходит становление его личности. Не забывайте активно использовать в вашей повседневной деятельности речевые игры, и тогда ваш малыш быстрее научится грамотно и чётко выражать свои мысли и будет радовать вас красивой и благозвучной речью.</w:t>
      </w:r>
    </w:p>
    <w:p w14:paraId="1BF17CDB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4F8D4A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EC1E68" w14:textId="77777777" w:rsidR="00357F8A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576369" w14:textId="77777777" w:rsidR="00357F8A" w:rsidRPr="00A13ECC" w:rsidRDefault="00357F8A" w:rsidP="00A13EC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57F8A" w:rsidRPr="00A1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76726"/>
    <w:multiLevelType w:val="hybridMultilevel"/>
    <w:tmpl w:val="3B72D6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3E075A"/>
    <w:multiLevelType w:val="hybridMultilevel"/>
    <w:tmpl w:val="63AC3A42"/>
    <w:lvl w:ilvl="0" w:tplc="3B2430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62EE"/>
    <w:multiLevelType w:val="multilevel"/>
    <w:tmpl w:val="469C2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DA24D8"/>
    <w:multiLevelType w:val="hybridMultilevel"/>
    <w:tmpl w:val="A6C2D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37C64"/>
    <w:multiLevelType w:val="multilevel"/>
    <w:tmpl w:val="D244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2243372">
    <w:abstractNumId w:val="4"/>
  </w:num>
  <w:num w:numId="2" w16cid:durableId="100927347">
    <w:abstractNumId w:val="2"/>
  </w:num>
  <w:num w:numId="3" w16cid:durableId="147481452">
    <w:abstractNumId w:val="1"/>
  </w:num>
  <w:num w:numId="4" w16cid:durableId="1910844559">
    <w:abstractNumId w:val="3"/>
  </w:num>
  <w:num w:numId="5" w16cid:durableId="313414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CC"/>
    <w:rsid w:val="00007B87"/>
    <w:rsid w:val="002633CC"/>
    <w:rsid w:val="00307624"/>
    <w:rsid w:val="00357F8A"/>
    <w:rsid w:val="00687E9E"/>
    <w:rsid w:val="00753FE5"/>
    <w:rsid w:val="00860A91"/>
    <w:rsid w:val="00A13ECC"/>
    <w:rsid w:val="00F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2577"/>
  <w15:docId w15:val="{F67EE348-434D-447B-B4B3-C17B3552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53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aam.ru/obrazovanie/konsultacii-dlya-vospitatel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obrazovanie/razvitie-rechi-dlya-pedago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F6889-EB65-40F1-BFCF-D2833912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ASUS</cp:lastModifiedBy>
  <cp:revision>2</cp:revision>
  <cp:lastPrinted>2025-08-12T09:14:00Z</cp:lastPrinted>
  <dcterms:created xsi:type="dcterms:W3CDTF">2025-08-21T17:00:00Z</dcterms:created>
  <dcterms:modified xsi:type="dcterms:W3CDTF">2025-08-21T17:00:00Z</dcterms:modified>
</cp:coreProperties>
</file>