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9C195">
      <w:pPr>
        <w:shd w:val="clear" w:color="auto" w:fill="FFFFFF"/>
        <w:spacing w:before="150" w:after="375" w:line="288" w:lineRule="atLeast"/>
        <w:jc w:val="center"/>
        <w:outlineLvl w:val="0"/>
        <w:rPr>
          <w:rFonts w:ascii="Times New Roman" w:hAnsi="Times New Roman" w:eastAsia="Times New Roman" w:cs="Times New Roman"/>
          <w:b/>
          <w:color w:val="202020"/>
          <w:kern w:val="36"/>
          <w:sz w:val="28"/>
          <w:szCs w:val="28"/>
          <w:lang w:eastAsia="ru-RU"/>
        </w:rPr>
      </w:pPr>
      <w:r>
        <w:rPr>
          <w:rFonts w:ascii="Times New Roman" w:hAnsi="Times New Roman" w:eastAsia="Times New Roman" w:cs="Times New Roman"/>
          <w:b/>
          <w:color w:val="202020"/>
          <w:kern w:val="36"/>
          <w:sz w:val="28"/>
          <w:szCs w:val="28"/>
          <w:lang w:eastAsia="ru-RU"/>
        </w:rPr>
        <w:t>Развивающие игры для детей с РАС</w:t>
      </w:r>
    </w:p>
    <w:p w14:paraId="551161D1">
      <w:pPr>
        <w:pStyle w:val="6"/>
        <w:shd w:val="clear" w:color="auto" w:fill="FFFFFF"/>
        <w:spacing w:before="0" w:beforeAutospacing="0" w:after="0" w:afterAutospacing="0"/>
        <w:ind w:firstLine="708"/>
        <w:jc w:val="both"/>
        <w:rPr>
          <w:color w:val="000000"/>
          <w:sz w:val="28"/>
          <w:szCs w:val="28"/>
        </w:rPr>
      </w:pPr>
      <w:r>
        <w:rPr>
          <w:color w:val="000000"/>
          <w:sz w:val="28"/>
          <w:szCs w:val="28"/>
        </w:rPr>
        <w:t>Аутизм представляет собой комплекс нарушений в поведении и реакциях, при которых сильно страдает навык коммуникации, адаптации к социальной среде и контроль своего поведения в обществе. С такими проявления сложно нормально существовать в мире, где диалог и взаимодействие является базой для полноценной жизни.</w:t>
      </w:r>
    </w:p>
    <w:p w14:paraId="6858B0EE">
      <w:pPr>
        <w:pStyle w:val="6"/>
        <w:shd w:val="clear" w:color="auto" w:fill="FFFFFF"/>
        <w:spacing w:before="0" w:beforeAutospacing="0" w:after="0" w:afterAutospacing="0"/>
        <w:ind w:firstLine="708"/>
        <w:jc w:val="both"/>
        <w:rPr>
          <w:color w:val="000000"/>
          <w:sz w:val="28"/>
          <w:szCs w:val="28"/>
        </w:rPr>
      </w:pPr>
      <w:r>
        <w:rPr>
          <w:color w:val="000000"/>
          <w:sz w:val="28"/>
          <w:szCs w:val="28"/>
        </w:rPr>
        <w:t>Поэтому нужны коррекционные занятия и игры, нацеленные на социальную адаптацию малыша и улучшение его контактности с окружающей средой.</w:t>
      </w:r>
    </w:p>
    <w:p w14:paraId="70F2DE46">
      <w:pPr>
        <w:pStyle w:val="6"/>
        <w:shd w:val="clear" w:color="auto" w:fill="F4F4F4"/>
        <w:spacing w:before="90" w:beforeAutospacing="0" w:after="90" w:afterAutospacing="0"/>
        <w:ind w:firstLine="70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Дать определение </w:t>
      </w:r>
      <w:r>
        <w:rPr>
          <w:rStyle w:val="5"/>
          <w:rFonts w:eastAsiaTheme="majorEastAsia"/>
          <w:b w:val="0"/>
          <w:color w:val="000000" w:themeColor="text1"/>
          <w:sz w:val="28"/>
          <w:szCs w:val="28"/>
          <w14:textFill>
            <w14:solidFill>
              <w14:schemeClr w14:val="tx1"/>
            </w14:solidFill>
          </w14:textFill>
        </w:rPr>
        <w:t>игры очень трудно</w:t>
      </w:r>
      <w:r>
        <w:rPr>
          <w:color w:val="000000" w:themeColor="text1"/>
          <w:sz w:val="28"/>
          <w:szCs w:val="28"/>
          <w14:textFill>
            <w14:solidFill>
              <w14:schemeClr w14:val="tx1"/>
            </w14:solidFill>
          </w14:textFill>
        </w:rPr>
        <w:t xml:space="preserve">, так как многие виды деятельности могут быть отнесены к игре. Игра проходит разные стадии в процессе развития ребенка от </w:t>
      </w:r>
      <w:r>
        <w:rPr>
          <w:rStyle w:val="5"/>
          <w:rFonts w:eastAsiaTheme="majorEastAsia"/>
          <w:b w:val="0"/>
          <w:color w:val="000000" w:themeColor="text1"/>
          <w:sz w:val="28"/>
          <w:szCs w:val="28"/>
          <w14:textFill>
            <w14:solidFill>
              <w14:schemeClr w14:val="tx1"/>
            </w14:solidFill>
          </w14:textFill>
        </w:rPr>
        <w:t>игры с телом</w:t>
      </w:r>
      <w:r>
        <w:rPr>
          <w:color w:val="000000" w:themeColor="text1"/>
          <w:sz w:val="28"/>
          <w:szCs w:val="28"/>
          <w14:textFill>
            <w14:solidFill>
              <w14:schemeClr w14:val="tx1"/>
            </w14:solidFill>
          </w14:textFill>
        </w:rPr>
        <w:t>, например, пальчиковые </w:t>
      </w:r>
      <w:r>
        <w:rPr>
          <w:rStyle w:val="5"/>
          <w:rFonts w:eastAsiaTheme="majorEastAsia"/>
          <w:b w:val="0"/>
          <w:color w:val="000000" w:themeColor="text1"/>
          <w:sz w:val="28"/>
          <w:szCs w:val="28"/>
          <w14:textFill>
            <w14:solidFill>
              <w14:schemeClr w14:val="tx1"/>
            </w14:solidFill>
          </w14:textFill>
        </w:rPr>
        <w:t>игры</w:t>
      </w:r>
      <w:r>
        <w:rPr>
          <w:color w:val="000000" w:themeColor="text1"/>
          <w:sz w:val="28"/>
          <w:szCs w:val="28"/>
          <w14:textFill>
            <w14:solidFill>
              <w14:schemeClr w14:val="tx1"/>
            </w14:solidFill>
          </w14:textFill>
        </w:rPr>
        <w:t>, простое перекладывание предметов, а затем движется к символической игре. Это движение и надо принять за вектор работы с аутистом. Игра давно считается средством самовыражения для ребенка. На ранних этапах развития речь служит ребенку лишь дополнением к игре и не является необходимым условием для общения. Дети играют ради удовольствия и не задумываются о стадиях </w:t>
      </w:r>
      <w:r>
        <w:rPr>
          <w:rStyle w:val="5"/>
          <w:rFonts w:eastAsiaTheme="majorEastAsia"/>
          <w:b w:val="0"/>
          <w:color w:val="000000" w:themeColor="text1"/>
          <w:sz w:val="28"/>
          <w:szCs w:val="28"/>
          <w14:textFill>
            <w14:solidFill>
              <w14:schemeClr w14:val="tx1"/>
            </w14:solidFill>
          </w14:textFill>
        </w:rPr>
        <w:t>игры</w:t>
      </w:r>
      <w:r>
        <w:rPr>
          <w:color w:val="000000" w:themeColor="text1"/>
          <w:sz w:val="28"/>
          <w:szCs w:val="28"/>
          <w14:textFill>
            <w14:solidFill>
              <w14:schemeClr w14:val="tx1"/>
            </w14:solidFill>
          </w14:textFill>
        </w:rPr>
        <w:t> или о ее развивающих функциях. С аутистами все выглядит иначе.</w:t>
      </w:r>
    </w:p>
    <w:p w14:paraId="06106A40">
      <w:pPr>
        <w:pStyle w:val="6"/>
        <w:shd w:val="clear" w:color="auto" w:fill="F4F4F4"/>
        <w:spacing w:before="90" w:beforeAutospacing="0" w:after="90" w:afterAutospacing="0"/>
        <w:ind w:firstLine="70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Игра помогает не только занять малыша, но и развивает его лучше всяких занятий. Психологи называют игру ведущим видом деятельности </w:t>
      </w:r>
      <w:r>
        <w:rPr>
          <w:rStyle w:val="5"/>
          <w:rFonts w:eastAsiaTheme="majorEastAsia"/>
          <w:b w:val="0"/>
          <w:color w:val="000000" w:themeColor="text1"/>
          <w:sz w:val="28"/>
          <w:szCs w:val="28"/>
          <w14:textFill>
            <w14:solidFill>
              <w14:schemeClr w14:val="tx1"/>
            </w14:solidFill>
          </w14:textFill>
        </w:rPr>
        <w:t>детей</w:t>
      </w:r>
      <w:r>
        <w:rPr>
          <w:color w:val="000000" w:themeColor="text1"/>
          <w:sz w:val="28"/>
          <w:szCs w:val="28"/>
          <w14:textFill>
            <w14:solidFill>
              <w14:schemeClr w14:val="tx1"/>
            </w14:solidFill>
          </w14:textFill>
        </w:rPr>
        <w:t xml:space="preserve">. Именно через игру дети учатся строить отношения. </w:t>
      </w:r>
    </w:p>
    <w:p w14:paraId="3A03930A">
      <w:pPr>
        <w:pStyle w:val="6"/>
        <w:shd w:val="clear" w:color="auto" w:fill="F4F4F4"/>
        <w:spacing w:before="90" w:beforeAutospacing="0" w:after="90"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Условно </w:t>
      </w:r>
      <w:r>
        <w:rPr>
          <w:rStyle w:val="5"/>
          <w:rFonts w:eastAsiaTheme="majorEastAsia"/>
          <w:b w:val="0"/>
          <w:color w:val="000000" w:themeColor="text1"/>
          <w:sz w:val="28"/>
          <w:szCs w:val="28"/>
          <w14:textFill>
            <w14:solidFill>
              <w14:schemeClr w14:val="tx1"/>
            </w14:solidFill>
          </w14:textFill>
        </w:rPr>
        <w:t>игры</w:t>
      </w:r>
      <w:r>
        <w:rPr>
          <w:color w:val="000000" w:themeColor="text1"/>
          <w:sz w:val="28"/>
          <w:szCs w:val="28"/>
          <w14:textFill>
            <w14:solidFill>
              <w14:schemeClr w14:val="tx1"/>
            </w14:solidFill>
          </w14:textFill>
        </w:rPr>
        <w:t> можно разделить на три </w:t>
      </w:r>
      <w:r>
        <w:rPr>
          <w:color w:val="000000" w:themeColor="text1"/>
          <w:sz w:val="28"/>
          <w:szCs w:val="28"/>
          <w:u w:val="single"/>
          <w14:textFill>
            <w14:solidFill>
              <w14:schemeClr w14:val="tx1"/>
            </w14:solidFill>
          </w14:textFill>
        </w:rPr>
        <w:t>группы</w:t>
      </w:r>
      <w:r>
        <w:rPr>
          <w:color w:val="000000" w:themeColor="text1"/>
          <w:sz w:val="28"/>
          <w:szCs w:val="28"/>
          <w14:textFill>
            <w14:solidFill>
              <w14:schemeClr w14:val="tx1"/>
            </w14:solidFill>
          </w14:textFill>
        </w:rPr>
        <w:t>: сюжетные, дидактические и подвижные.</w:t>
      </w:r>
    </w:p>
    <w:p w14:paraId="02FAFDD1">
      <w:pPr>
        <w:pStyle w:val="6"/>
        <w:shd w:val="clear" w:color="auto" w:fill="F4F4F4"/>
        <w:spacing w:before="90" w:beforeAutospacing="0" w:after="90" w:afterAutospacing="0"/>
        <w:ind w:firstLine="708"/>
        <w:jc w:val="both"/>
        <w:rPr>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К дидактическим игрушкам</w:t>
      </w:r>
      <w:r>
        <w:rPr>
          <w:color w:val="000000" w:themeColor="text1"/>
          <w:sz w:val="28"/>
          <w:szCs w:val="28"/>
          <w14:textFill>
            <w14:solidFill>
              <w14:schemeClr w14:val="tx1"/>
            </w14:solidFill>
          </w14:textFill>
        </w:rPr>
        <w:t xml:space="preserve"> для </w:t>
      </w:r>
      <w:r>
        <w:rPr>
          <w:rStyle w:val="5"/>
          <w:rFonts w:eastAsiaTheme="majorEastAsia"/>
          <w:b w:val="0"/>
          <w:color w:val="000000" w:themeColor="text1"/>
          <w:sz w:val="28"/>
          <w:szCs w:val="28"/>
          <w14:textFill>
            <w14:solidFill>
              <w14:schemeClr w14:val="tx1"/>
            </w14:solidFill>
          </w14:textFill>
        </w:rPr>
        <w:t>детей</w:t>
      </w:r>
      <w:r>
        <w:rPr>
          <w:color w:val="000000" w:themeColor="text1"/>
          <w:sz w:val="28"/>
          <w:szCs w:val="28"/>
          <w14:textFill>
            <w14:solidFill>
              <w14:schemeClr w14:val="tx1"/>
            </w14:solidFill>
          </w14:textFill>
        </w:rPr>
        <w:t> с РАС относятся всевозможные вкладыши, матрёшки, пирамидки, мозаики, кубики и так далее. Со всем этим </w:t>
      </w:r>
      <w:r>
        <w:rPr>
          <w:rStyle w:val="5"/>
          <w:rFonts w:eastAsiaTheme="majorEastAsia"/>
          <w:color w:val="000000" w:themeColor="text1"/>
          <w:sz w:val="28"/>
          <w:szCs w:val="28"/>
          <w14:textFill>
            <w14:solidFill>
              <w14:schemeClr w14:val="tx1"/>
            </w14:solidFill>
          </w14:textFill>
        </w:rPr>
        <w:t>детей</w:t>
      </w:r>
      <w:r>
        <w:rPr>
          <w:color w:val="000000" w:themeColor="text1"/>
          <w:sz w:val="28"/>
          <w:szCs w:val="28"/>
          <w14:textFill>
            <w14:solidFill>
              <w14:schemeClr w14:val="tx1"/>
            </w14:solidFill>
          </w14:textFill>
        </w:rPr>
        <w:t> тоже надо учить играть, показывать и объяснять ему действия с ними. Дети с РАС играют не вместе, а рядом. Но вот взрослый партнер им просто необходим. Поэтому инициатива в организации игр может исходить как от ребенка, так и от взрослых.</w:t>
      </w:r>
    </w:p>
    <w:p w14:paraId="1F7C5AE3">
      <w:pPr>
        <w:pStyle w:val="6"/>
        <w:shd w:val="clear" w:color="auto" w:fill="F4F4F4"/>
        <w:spacing w:before="90" w:beforeAutospacing="0" w:after="90" w:afterAutospacing="0"/>
        <w:ind w:firstLine="708"/>
        <w:jc w:val="both"/>
        <w:rPr>
          <w:color w:val="000000" w:themeColor="text1"/>
          <w:sz w:val="28"/>
          <w:szCs w:val="28"/>
          <w14:textFill>
            <w14:solidFill>
              <w14:schemeClr w14:val="tx1"/>
            </w14:solidFill>
          </w14:textFill>
        </w:rPr>
      </w:pPr>
      <w:r>
        <w:rPr>
          <w:b/>
          <w:color w:val="000000" w:themeColor="text1"/>
          <w:sz w:val="28"/>
          <w:szCs w:val="28"/>
          <w14:textFill>
            <w14:solidFill>
              <w14:schemeClr w14:val="tx1"/>
            </w14:solidFill>
          </w14:textFill>
        </w:rPr>
        <w:t>Сюжетные игрушки</w:t>
      </w:r>
      <w:r>
        <w:rPr>
          <w:color w:val="000000" w:themeColor="text1"/>
          <w:sz w:val="28"/>
          <w:szCs w:val="28"/>
          <w14:textFill>
            <w14:solidFill>
              <w14:schemeClr w14:val="tx1"/>
            </w14:solidFill>
          </w14:textFill>
        </w:rPr>
        <w:t xml:space="preserve"> - это куклы, машинки, игрушечные животные, посуда и так далее. Сначала малыш изо дня в день повторяет одни и те же </w:t>
      </w:r>
      <w:r>
        <w:rPr>
          <w:color w:val="000000" w:themeColor="text1"/>
          <w:sz w:val="28"/>
          <w:szCs w:val="28"/>
          <w:u w:val="single"/>
          <w14:textFill>
            <w14:solidFill>
              <w14:schemeClr w14:val="tx1"/>
            </w14:solidFill>
          </w14:textFill>
        </w:rPr>
        <w:t>действия</w:t>
      </w:r>
      <w:r>
        <w:rPr>
          <w:color w:val="000000" w:themeColor="text1"/>
          <w:sz w:val="28"/>
          <w:szCs w:val="28"/>
          <w14:textFill>
            <w14:solidFill>
              <w14:schemeClr w14:val="tx1"/>
            </w14:solidFill>
          </w14:textFill>
        </w:rPr>
        <w:t>: возит машинку, кормит куклу. Постепенно сюжет </w:t>
      </w:r>
      <w:r>
        <w:rPr>
          <w:rStyle w:val="5"/>
          <w:rFonts w:eastAsiaTheme="majorEastAsia"/>
          <w:b w:val="0"/>
          <w:color w:val="000000" w:themeColor="text1"/>
          <w:sz w:val="28"/>
          <w:szCs w:val="28"/>
          <w14:textFill>
            <w14:solidFill>
              <w14:schemeClr w14:val="tx1"/>
            </w14:solidFill>
          </w14:textFill>
        </w:rPr>
        <w:t>игры</w:t>
      </w:r>
      <w:r>
        <w:rPr>
          <w:rStyle w:val="5"/>
          <w:rFonts w:eastAsiaTheme="majorEastAsia"/>
          <w:color w:val="000000" w:themeColor="text1"/>
          <w:sz w:val="28"/>
          <w:szCs w:val="28"/>
          <w14:textFill>
            <w14:solidFill>
              <w14:schemeClr w14:val="tx1"/>
            </w14:solidFill>
          </w14:textFill>
        </w:rPr>
        <w:t xml:space="preserve"> </w:t>
      </w:r>
      <w:r>
        <w:rPr>
          <w:rStyle w:val="5"/>
          <w:rFonts w:eastAsiaTheme="majorEastAsia"/>
          <w:b w:val="0"/>
          <w:color w:val="000000" w:themeColor="text1"/>
          <w:sz w:val="28"/>
          <w:szCs w:val="28"/>
          <w14:textFill>
            <w14:solidFill>
              <w14:schemeClr w14:val="tx1"/>
            </w14:solidFill>
          </w14:textFill>
        </w:rPr>
        <w:t>усложняется</w:t>
      </w:r>
      <w:r>
        <w:rPr>
          <w:b/>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 xml:space="preserve"> и расширяется круг действий </w:t>
      </w:r>
      <w:r>
        <w:rPr>
          <w:color w:val="000000" w:themeColor="text1"/>
          <w:sz w:val="28"/>
          <w:szCs w:val="28"/>
          <w:u w:val="single"/>
          <w14:textFill>
            <w14:solidFill>
              <w14:schemeClr w14:val="tx1"/>
            </w14:solidFill>
          </w14:textFill>
        </w:rPr>
        <w:t>ребенка</w:t>
      </w:r>
      <w:r>
        <w:rPr>
          <w:color w:val="000000" w:themeColor="text1"/>
          <w:sz w:val="28"/>
          <w:szCs w:val="28"/>
          <w14:textFill>
            <w14:solidFill>
              <w14:schemeClr w14:val="tx1"/>
            </w14:solidFill>
          </w14:textFill>
        </w:rPr>
        <w:t>: может раздеть или одеть куклу, пойти с ней гулять, покатать на машине, построить ей домик из кубиков, сварить ей кашу и так далее.</w:t>
      </w:r>
    </w:p>
    <w:p w14:paraId="6E22AF56">
      <w:pPr>
        <w:pStyle w:val="6"/>
        <w:shd w:val="clear" w:color="auto" w:fill="F4F4F4"/>
        <w:spacing w:before="90" w:beforeAutospacing="0" w:after="90" w:afterAutospacing="0"/>
        <w:jc w:val="both"/>
        <w:rPr>
          <w:color w:val="000000" w:themeColor="text1"/>
          <w:sz w:val="28"/>
          <w:szCs w:val="28"/>
          <w:u w:val="single"/>
          <w14:textFill>
            <w14:solidFill>
              <w14:schemeClr w14:val="tx1"/>
            </w14:solidFill>
          </w14:textFill>
        </w:rPr>
      </w:pPr>
      <w:r>
        <w:rPr>
          <w:color w:val="000000" w:themeColor="text1"/>
          <w:sz w:val="28"/>
          <w:szCs w:val="28"/>
          <w:u w:val="single"/>
          <w14:textFill>
            <w14:solidFill>
              <w14:schemeClr w14:val="tx1"/>
            </w14:solidFill>
          </w14:textFill>
        </w:rPr>
        <w:t>Играя с детьми РАС, не забывайте о том, что необходимо:</w:t>
      </w:r>
    </w:p>
    <w:p w14:paraId="7F8DFBD6">
      <w:pPr>
        <w:pStyle w:val="6"/>
        <w:shd w:val="clear" w:color="auto" w:fill="F4F4F4"/>
        <w:spacing w:before="90" w:beforeAutospacing="0" w:after="90"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чередовать активные </w:t>
      </w:r>
      <w:r>
        <w:rPr>
          <w:rStyle w:val="5"/>
          <w:rFonts w:eastAsiaTheme="majorEastAsia"/>
          <w:b w:val="0"/>
          <w:color w:val="000000" w:themeColor="text1"/>
          <w:sz w:val="28"/>
          <w:szCs w:val="28"/>
          <w14:textFill>
            <w14:solidFill>
              <w14:schemeClr w14:val="tx1"/>
            </w14:solidFill>
          </w14:textFill>
        </w:rPr>
        <w:t>игры со спокойными</w:t>
      </w:r>
      <w:r>
        <w:rPr>
          <w:b/>
          <w:color w:val="000000" w:themeColor="text1"/>
          <w:sz w:val="28"/>
          <w:szCs w:val="28"/>
          <w14:textFill>
            <w14:solidFill>
              <w14:schemeClr w14:val="tx1"/>
            </w14:solidFill>
          </w14:textFill>
        </w:rPr>
        <w:t>;</w:t>
      </w:r>
    </w:p>
    <w:p w14:paraId="176642FF">
      <w:pPr>
        <w:pStyle w:val="6"/>
        <w:shd w:val="clear" w:color="auto" w:fill="F4F4F4"/>
        <w:spacing w:before="90" w:beforeAutospacing="0" w:after="90"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повторять одни и те же </w:t>
      </w:r>
      <w:r>
        <w:rPr>
          <w:rStyle w:val="5"/>
          <w:rFonts w:eastAsiaTheme="majorEastAsia"/>
          <w:b w:val="0"/>
          <w:color w:val="000000" w:themeColor="text1"/>
          <w:sz w:val="28"/>
          <w:szCs w:val="28"/>
          <w14:textFill>
            <w14:solidFill>
              <w14:schemeClr w14:val="tx1"/>
            </w14:solidFill>
          </w14:textFill>
        </w:rPr>
        <w:t>игры не менее 5-7 раз</w:t>
      </w:r>
      <w:r>
        <w:rPr>
          <w:b/>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 xml:space="preserve"> иначе ребёнок не поймет суть </w:t>
      </w:r>
      <w:r>
        <w:rPr>
          <w:rStyle w:val="5"/>
          <w:rFonts w:eastAsiaTheme="majorEastAsia"/>
          <w:b w:val="0"/>
          <w:color w:val="000000" w:themeColor="text1"/>
          <w:sz w:val="28"/>
          <w:szCs w:val="28"/>
          <w14:textFill>
            <w14:solidFill>
              <w14:schemeClr w14:val="tx1"/>
            </w14:solidFill>
          </w14:textFill>
        </w:rPr>
        <w:t>игры</w:t>
      </w:r>
      <w:r>
        <w:rPr>
          <w:b/>
          <w:color w:val="000000" w:themeColor="text1"/>
          <w:sz w:val="28"/>
          <w:szCs w:val="28"/>
          <w14:textFill>
            <w14:solidFill>
              <w14:schemeClr w14:val="tx1"/>
            </w14:solidFill>
          </w14:textFill>
        </w:rPr>
        <w:t>;</w:t>
      </w:r>
    </w:p>
    <w:p w14:paraId="37C996F3">
      <w:pPr>
        <w:pStyle w:val="6"/>
        <w:shd w:val="clear" w:color="auto" w:fill="F4F4F4"/>
        <w:spacing w:before="90" w:beforeAutospacing="0" w:after="90"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стараться побуждать ребенка к активности;</w:t>
      </w:r>
    </w:p>
    <w:p w14:paraId="2864E02A">
      <w:pPr>
        <w:pStyle w:val="6"/>
        <w:shd w:val="clear" w:color="auto" w:fill="F4F4F4"/>
        <w:spacing w:before="90" w:beforeAutospacing="0" w:after="90"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не отказываться играть с ребенком, потому что это очень важно для него.</w:t>
      </w:r>
    </w:p>
    <w:p w14:paraId="3619DEAE">
      <w:pPr>
        <w:pStyle w:val="6"/>
        <w:shd w:val="clear" w:color="auto" w:fill="F4F4F4"/>
        <w:spacing w:before="90" w:beforeAutospacing="0" w:after="90" w:afterAutospacing="0"/>
        <w:ind w:firstLine="708"/>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Составляя список игр для коррекционных занятий с аутичным ребенком, следует также помнить, что играть он с вами будет только в те из них, которые в наибольшей степени совпадут с его интересами.</w:t>
      </w:r>
    </w:p>
    <w:p w14:paraId="5025F76D">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Наша цель — дать ребенку понять, что мы не мешаем ему играть (как обычно бывает), от нас даже может быть польза. На этом этапе все усилия должны быть направлены на завоевание доверия ребенка. Это требует времени, усилий и терпения. Можно предположить, что когда ребенок привыкнет к взрослому, и будет чувствовать себя с ним комфортно, потребность в дополнительном комфорте отпадет</w:t>
      </w:r>
      <w:bookmarkStart w:id="0" w:name="_GoBack"/>
      <w:bookmarkEnd w:id="0"/>
      <w:r>
        <w:rPr>
          <w:rFonts w:ascii="Times New Roman" w:hAnsi="Times New Roman" w:eastAsia="Times New Roman" w:cs="Times New Roman"/>
          <w:color w:val="000000" w:themeColor="text1"/>
          <w:sz w:val="28"/>
          <w:szCs w:val="28"/>
          <w:lang w:eastAsia="ru-RU"/>
          <w14:textFill>
            <w14:solidFill>
              <w14:schemeClr w14:val="tx1"/>
            </w14:solidFill>
          </w14:textFill>
        </w:rPr>
        <w:t>, ребенок реже будет обращаться во время занятия к своей стереотипной игре. Но если это все же произошло, не возражайте — возможно, ребенок на занятии получил много новой информации и ему требуется отдых.</w:t>
      </w:r>
    </w:p>
    <w:p w14:paraId="4901302A">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Параллельно с этой работой ребенку можно предлагать сенсорные игры.</w:t>
      </w:r>
    </w:p>
    <w:p w14:paraId="1ABEAA36">
      <w:pPr>
        <w:shd w:val="clear" w:color="auto" w:fill="FFFFFF"/>
        <w:spacing w:after="0" w:line="242" w:lineRule="atLeast"/>
        <w:jc w:val="both"/>
        <w:rPr>
          <w:rFonts w:ascii="Times New Roman" w:hAnsi="Times New Roman" w:eastAsia="Times New Roman" w:cs="Times New Roman"/>
          <w:b/>
          <w:bCs/>
          <w:color w:val="000000" w:themeColor="text1"/>
          <w:sz w:val="28"/>
          <w:szCs w:val="28"/>
          <w:u w:val="single"/>
          <w:lang w:eastAsia="ru-RU"/>
          <w14:textFill>
            <w14:solidFill>
              <w14:schemeClr w14:val="tx1"/>
            </w14:solidFill>
          </w14:textFill>
        </w:rPr>
      </w:pPr>
    </w:p>
    <w:p w14:paraId="05889EEB">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b/>
          <w:bCs/>
          <w:color w:val="000000" w:themeColor="text1"/>
          <w:sz w:val="28"/>
          <w:szCs w:val="28"/>
          <w:lang w:eastAsia="ru-RU"/>
          <w14:textFill>
            <w14:solidFill>
              <w14:schemeClr w14:val="tx1"/>
            </w14:solidFill>
          </w14:textFill>
        </w:rPr>
        <w:t>СЕНСОРНЫЕ ИГРЫ</w:t>
      </w:r>
    </w:p>
    <w:p w14:paraId="334B4412">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Сенсорными мы условно называем игры, цель которых — дать ребенку новые чувственные ощущения. Ощущения могут быть самыми разнообразными:</w:t>
      </w:r>
    </w:p>
    <w:p w14:paraId="0D392C34">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зрительные</w:t>
      </w:r>
      <w:r>
        <w:rPr>
          <w:rFonts w:ascii="Times New Roman" w:hAnsi="Times New Roman" w:eastAsia="Times New Roman" w:cs="Times New Roman"/>
          <w:color w:val="000000" w:themeColor="text1"/>
          <w:sz w:val="28"/>
          <w:szCs w:val="28"/>
          <w:lang w:eastAsia="ru-RU"/>
          <w14:textFill>
            <w14:solidFill>
              <w14:schemeClr w14:val="tx1"/>
            </w14:solidFill>
          </w14:textFill>
        </w:rPr>
        <w:t> (например, ребенок видит яркие цвета, их перетекание друг в друга, смешивание):</w:t>
      </w:r>
    </w:p>
    <w:p w14:paraId="5E43D196">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слуховые</w:t>
      </w:r>
      <w:r>
        <w:rPr>
          <w:rFonts w:ascii="Times New Roman" w:hAnsi="Times New Roman" w:eastAsia="Times New Roman" w:cs="Times New Roman"/>
          <w:color w:val="000000" w:themeColor="text1"/>
          <w:sz w:val="28"/>
          <w:szCs w:val="28"/>
          <w:lang w:eastAsia="ru-RU"/>
          <w14:textFill>
            <w14:solidFill>
              <w14:schemeClr w14:val="tx1"/>
            </w14:solidFill>
          </w14:textFill>
        </w:rPr>
        <w:t> (ребенок слышит разнообразные</w:t>
      </w:r>
      <w:r>
        <w:rPr>
          <w:rFonts w:ascii="Times New Roman" w:hAnsi="Times New Roman" w:eastAsia="Times New Roman" w:cs="Times New Roman"/>
          <w:b/>
          <w:bCs/>
          <w:color w:val="000000" w:themeColor="text1"/>
          <w:sz w:val="28"/>
          <w:szCs w:val="28"/>
          <w:lang w:eastAsia="ru-RU"/>
          <w14:textFill>
            <w14:solidFill>
              <w14:schemeClr w14:val="tx1"/>
            </w14:solidFill>
          </w14:textFill>
        </w:rPr>
        <w:t> </w:t>
      </w:r>
      <w:r>
        <w:rPr>
          <w:rFonts w:ascii="Times New Roman" w:hAnsi="Times New Roman" w:eastAsia="Times New Roman" w:cs="Times New Roman"/>
          <w:color w:val="000000" w:themeColor="text1"/>
          <w:sz w:val="28"/>
          <w:szCs w:val="28"/>
          <w:lang w:eastAsia="ru-RU"/>
          <w14:textFill>
            <w14:solidFill>
              <w14:schemeClr w14:val="tx1"/>
            </w14:solidFill>
          </w14:textFill>
        </w:rPr>
        <w:t>звуки, от шуршанья опавших листьев до звучания музыкальных инструментов, учится их различать);</w:t>
      </w:r>
    </w:p>
    <w:p w14:paraId="0D603F30">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тактильные</w:t>
      </w:r>
      <w:r>
        <w:rPr>
          <w:rFonts w:ascii="Times New Roman" w:hAnsi="Times New Roman" w:eastAsia="Times New Roman" w:cs="Times New Roman"/>
          <w:color w:val="000000" w:themeColor="text1"/>
          <w:sz w:val="28"/>
          <w:szCs w:val="28"/>
          <w:lang w:eastAsia="ru-RU"/>
          <w14:textFill>
            <w14:solidFill>
              <w14:schemeClr w14:val="tx1"/>
            </w14:solidFill>
          </w14:textFill>
        </w:rPr>
        <w:t> (то, что ребенок ощущает посредством прикосновений, ощупывания: это и различные по фактуре материалы, от мягкого махрового полотенца до прохладной гладкой поверхности стекла; и различные по величине и форме предметы — большой мяч и крохотные бусинки, различные шарики и кубики; и соприкосновения, объятия с другим человеком);</w:t>
      </w:r>
    </w:p>
    <w:p w14:paraId="622045B3">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двигательные</w:t>
      </w:r>
      <w:r>
        <w:rPr>
          <w:rFonts w:ascii="Times New Roman" w:hAnsi="Times New Roman" w:eastAsia="Times New Roman" w:cs="Times New Roman"/>
          <w:color w:val="000000" w:themeColor="text1"/>
          <w:sz w:val="28"/>
          <w:szCs w:val="28"/>
          <w:lang w:eastAsia="ru-RU"/>
          <w14:textFill>
            <w14:solidFill>
              <w14:schemeClr w14:val="tx1"/>
            </w14:solidFill>
          </w14:textFill>
        </w:rPr>
        <w:t> (ощущения от движений тела в пространстве и ритма движений — ходьба, бег, танцы);</w:t>
      </w:r>
    </w:p>
    <w:p w14:paraId="4CB636F3">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обонятельные</w:t>
      </w:r>
      <w:r>
        <w:rPr>
          <w:rFonts w:ascii="Times New Roman" w:hAnsi="Times New Roman" w:eastAsia="Times New Roman" w:cs="Times New Roman"/>
          <w:color w:val="000000" w:themeColor="text1"/>
          <w:sz w:val="28"/>
          <w:szCs w:val="28"/>
          <w:lang w:eastAsia="ru-RU"/>
          <w14:textFill>
            <w14:solidFill>
              <w14:schemeClr w14:val="tx1"/>
            </w14:solidFill>
          </w14:textFill>
        </w:rPr>
        <w:t> (ребенок вдыхает и учится различать разнообразные запахи окружающего мира — от аромата котлетки и маминых духов до запаха деревянного забора и стальной перекладины);</w:t>
      </w:r>
    </w:p>
    <w:p w14:paraId="326A6D20">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Процесс изучения мира ребенком с синдромом детского аутизма проходит по-иному. И               здесь можно выделить следующие закономерности. Во-первых, </w:t>
      </w:r>
      <w:r>
        <w:rPr>
          <w:rFonts w:ascii="Times New Roman" w:hAnsi="Times New Roman" w:eastAsia="Times New Roman" w:cs="Times New Roman"/>
          <w:bCs/>
          <w:color w:val="000000" w:themeColor="text1"/>
          <w:sz w:val="28"/>
          <w:szCs w:val="28"/>
          <w:lang w:eastAsia="ru-RU"/>
          <w14:textFill>
            <w14:solidFill>
              <w14:schemeClr w14:val="tx1"/>
            </w14:solidFill>
          </w14:textFill>
        </w:rPr>
        <w:t>для аутичного ребенка сенсорный компонент мира несет в себе особую значимость</w:t>
      </w:r>
      <w:r>
        <w:rPr>
          <w:rFonts w:ascii="Times New Roman" w:hAnsi="Times New Roman" w:eastAsia="Times New Roman" w:cs="Times New Roman"/>
          <w:color w:val="000000" w:themeColor="text1"/>
          <w:sz w:val="28"/>
          <w:szCs w:val="28"/>
          <w:lang w:eastAsia="ru-RU"/>
          <w14:textFill>
            <w14:solidFill>
              <w14:schemeClr w14:val="tx1"/>
            </w14:solidFill>
          </w14:textFill>
        </w:rPr>
        <w:t>, аутичный ребенок </w:t>
      </w:r>
      <w:r>
        <w:rPr>
          <w:rFonts w:ascii="Times New Roman" w:hAnsi="Times New Roman" w:eastAsia="Times New Roman" w:cs="Times New Roman"/>
          <w:bCs/>
          <w:color w:val="000000" w:themeColor="text1"/>
          <w:sz w:val="28"/>
          <w:szCs w:val="28"/>
          <w:lang w:eastAsia="ru-RU"/>
          <w14:textFill>
            <w14:solidFill>
              <w14:schemeClr w14:val="tx1"/>
            </w14:solidFill>
          </w14:textFill>
        </w:rPr>
        <w:t>не дифференцирует предметы и материалы по возможностям их использования, действует с ними, не учитывая их свойства</w:t>
      </w:r>
      <w:r>
        <w:rPr>
          <w:rFonts w:ascii="Times New Roman" w:hAnsi="Times New Roman" w:eastAsia="Times New Roman" w:cs="Times New Roman"/>
          <w:color w:val="000000" w:themeColor="text1"/>
          <w:sz w:val="28"/>
          <w:szCs w:val="28"/>
          <w:lang w:eastAsia="ru-RU"/>
          <w14:textFill>
            <w14:solidFill>
              <w14:schemeClr w14:val="tx1"/>
            </w14:solidFill>
          </w14:textFill>
        </w:rPr>
        <w:t>.</w:t>
      </w:r>
    </w:p>
    <w:p w14:paraId="28506473">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Аутичный ребенок почти не интересуется игрушками для сюжетно-ролевых игр; у кукольной посуды, мебели, одежды нет ярких сенсорных свойств и характеристик.</w:t>
      </w:r>
    </w:p>
    <w:p w14:paraId="1BFCAE14">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Отсюда вытекает </w:t>
      </w:r>
      <w:r>
        <w:rPr>
          <w:rFonts w:ascii="Times New Roman" w:hAnsi="Times New Roman" w:eastAsia="Times New Roman" w:cs="Times New Roman"/>
          <w:bCs/>
          <w:color w:val="000000" w:themeColor="text1"/>
          <w:sz w:val="28"/>
          <w:szCs w:val="28"/>
          <w:lang w:eastAsia="ru-RU"/>
          <w14:textFill>
            <w14:solidFill>
              <w14:schemeClr w14:val="tx1"/>
            </w14:solidFill>
          </w14:textFill>
        </w:rPr>
        <w:t>цель проведения с аутичным ребенком специально организованных</w:t>
      </w:r>
      <w:r>
        <w:rPr>
          <w:rFonts w:ascii="Times New Roman" w:hAnsi="Times New Roman" w:eastAsia="Times New Roman" w:cs="Times New Roman"/>
          <w:b/>
          <w:bCs/>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u w:val="single"/>
          <w:lang w:eastAsia="ru-RU"/>
          <w14:textFill>
            <w14:solidFill>
              <w14:schemeClr w14:val="tx1"/>
            </w14:solidFill>
          </w14:textFill>
        </w:rPr>
        <w:t>сенсорных игр</w:t>
      </w:r>
      <w:r>
        <w:rPr>
          <w:rFonts w:ascii="Times New Roman" w:hAnsi="Times New Roman" w:eastAsia="Times New Roman" w:cs="Times New Roman"/>
          <w:b/>
          <w:bCs/>
          <w:color w:val="000000" w:themeColor="text1"/>
          <w:sz w:val="28"/>
          <w:szCs w:val="28"/>
          <w:lang w:eastAsia="ru-RU"/>
          <w14:textFill>
            <w14:solidFill>
              <w14:schemeClr w14:val="tx1"/>
            </w14:solidFill>
          </w14:textFill>
        </w:rPr>
        <w:t> — создание эмоционально положительного настроя</w:t>
      </w:r>
      <w:r>
        <w:rPr>
          <w:rFonts w:ascii="Times New Roman" w:hAnsi="Times New Roman" w:eastAsia="Times New Roman" w:cs="Times New Roman"/>
          <w:color w:val="000000" w:themeColor="text1"/>
          <w:sz w:val="28"/>
          <w:szCs w:val="28"/>
          <w:lang w:eastAsia="ru-RU"/>
          <w14:textFill>
            <w14:solidFill>
              <w14:schemeClr w14:val="tx1"/>
            </w14:solidFill>
          </w14:textFill>
        </w:rPr>
        <w:t>. Она подразумевает обязательное участие взрослого: во-первых, педагог (или мама) предлагают ребенку пережить новое приятное ощущение; во-вторых, взрослый проживает это ощущение вместе с ребенком. Механизм проведения игры следующий: привлеченный новым ощущением, ребенок соглашается на участие в игре, а полученное удовольствие связывается у него с образом взрослого. Если вы сумеете разделить с ребенком положительные эмоции, разнообразить их и сделать переживание удовольствия более насыщенным, то со временем ребенок станет вам доверять и, зная, что с вами интересно, с готовностью пойдет на сотрудничество. Кроме того, заручившись доверием ребенка, взрослый получает возможность посредством эмоционального комментария вносить в происходящее новый социально значимый смысл. А это уже следующий важный шаг в развитии ребенка.</w:t>
      </w:r>
    </w:p>
    <w:p w14:paraId="3F10EEE8">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Итак, проведение сенсорных игр решает следующие задачи:</w:t>
      </w:r>
    </w:p>
    <w:p w14:paraId="63C5EC32">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переживание приятных эмоций</w:t>
      </w:r>
      <w:r>
        <w:rPr>
          <w:rFonts w:ascii="Times New Roman" w:hAnsi="Times New Roman" w:eastAsia="Times New Roman" w:cs="Times New Roman"/>
          <w:color w:val="000000" w:themeColor="text1"/>
          <w:sz w:val="28"/>
          <w:szCs w:val="28"/>
          <w:lang w:eastAsia="ru-RU"/>
          <w14:textFill>
            <w14:solidFill>
              <w14:schemeClr w14:val="tx1"/>
            </w14:solidFill>
          </w14:textFill>
        </w:rPr>
        <w:t>, что положительно сказывается на настроении и поведении ребенка;</w:t>
      </w:r>
    </w:p>
    <w:p w14:paraId="07717159">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возникновение эмоционального контакта со взрослым</w:t>
      </w:r>
      <w:r>
        <w:rPr>
          <w:rFonts w:ascii="Times New Roman" w:hAnsi="Times New Roman" w:eastAsia="Times New Roman" w:cs="Times New Roman"/>
          <w:color w:val="000000" w:themeColor="text1"/>
          <w:sz w:val="28"/>
          <w:szCs w:val="28"/>
          <w:lang w:eastAsia="ru-RU"/>
          <w14:textFill>
            <w14:solidFill>
              <w14:schemeClr w14:val="tx1"/>
            </w14:solidFill>
          </w14:textFill>
        </w:rPr>
        <w:t>, появление в жизни ребенка человека, который понимает его, открывает новые возможности для проведения коррекционной работы и влияния на сам ход дальнейшего развития ребенка;</w:t>
      </w:r>
    </w:p>
    <w:p w14:paraId="3BC74870">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получение ребенком новой сенсорной информации</w:t>
      </w:r>
      <w:r>
        <w:rPr>
          <w:rFonts w:ascii="Times New Roman" w:hAnsi="Times New Roman" w:eastAsia="Times New Roman" w:cs="Times New Roman"/>
          <w:color w:val="000000" w:themeColor="text1"/>
          <w:sz w:val="28"/>
          <w:szCs w:val="28"/>
          <w:lang w:eastAsia="ru-RU"/>
          <w14:textFill>
            <w14:solidFill>
              <w14:schemeClr w14:val="tx1"/>
            </w14:solidFill>
          </w14:textFill>
        </w:rPr>
        <w:t>, что важно для расширения его представлений об окружающем мире;</w:t>
      </w:r>
    </w:p>
    <w:p w14:paraId="5AC90123">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w:t>
      </w:r>
      <w:r>
        <w:rPr>
          <w:rFonts w:ascii="Times New Roman" w:hAnsi="Times New Roman" w:eastAsia="Times New Roman" w:cs="Times New Roman"/>
          <w:b/>
          <w:bCs/>
          <w:color w:val="000000" w:themeColor="text1"/>
          <w:sz w:val="28"/>
          <w:szCs w:val="28"/>
          <w:lang w:eastAsia="ru-RU"/>
          <w14:textFill>
            <w14:solidFill>
              <w14:schemeClr w14:val="tx1"/>
            </w14:solidFill>
          </w14:textFill>
        </w:rPr>
        <w:t>внесение в игру новых социальных смыслов</w:t>
      </w:r>
      <w:r>
        <w:rPr>
          <w:rFonts w:ascii="Times New Roman" w:hAnsi="Times New Roman" w:eastAsia="Times New Roman" w:cs="Times New Roman"/>
          <w:color w:val="000000" w:themeColor="text1"/>
          <w:sz w:val="28"/>
          <w:szCs w:val="28"/>
          <w:lang w:eastAsia="ru-RU"/>
          <w14:textFill>
            <w14:solidFill>
              <w14:schemeClr w14:val="tx1"/>
            </w14:solidFill>
          </w14:textFill>
        </w:rPr>
        <w:t> посредством введения сюжетов, что в целом приближает ребенка к миру людей, дает новые представления о социальных взаимоотношениях.</w:t>
      </w:r>
    </w:p>
    <w:p w14:paraId="685AB654">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r>
        <w:rPr>
          <w:rFonts w:ascii="Times New Roman" w:hAnsi="Times New Roman" w:eastAsia="Times New Roman" w:cs="Times New Roman"/>
          <w:color w:val="000000" w:themeColor="text1"/>
          <w:sz w:val="28"/>
          <w:szCs w:val="28"/>
          <w:lang w:eastAsia="ru-RU"/>
          <w14:textFill>
            <w14:solidFill>
              <w14:schemeClr w14:val="tx1"/>
            </w14:solidFill>
          </w14:textFill>
        </w:rPr>
        <w:t>          Таким образом, проведение сенсорных игр позволяет завоевать доверие ребенка, наладить с ним контакт.</w:t>
      </w:r>
    </w:p>
    <w:p w14:paraId="409E136E">
      <w:pPr>
        <w:shd w:val="clear" w:color="auto" w:fill="FFFFFF"/>
        <w:spacing w:after="0" w:line="242" w:lineRule="atLeast"/>
        <w:jc w:val="both"/>
        <w:rPr>
          <w:rFonts w:ascii="Times New Roman" w:hAnsi="Times New Roman" w:eastAsia="Times New Roman" w:cs="Times New Roman"/>
          <w:color w:val="000000" w:themeColor="text1"/>
          <w:sz w:val="28"/>
          <w:szCs w:val="28"/>
          <w:lang w:eastAsia="ru-RU"/>
          <w14:textFill>
            <w14:solidFill>
              <w14:schemeClr w14:val="tx1"/>
            </w14:solidFill>
          </w14:textFill>
        </w:rPr>
      </w:pPr>
    </w:p>
    <w:p w14:paraId="0AD19DDD">
      <w:pPr>
        <w:pStyle w:val="2"/>
        <w:shd w:val="clear" w:color="auto" w:fill="FFFFFF"/>
        <w:spacing w:before="150" w:after="300"/>
        <w:jc w:val="center"/>
        <w:rPr>
          <w:rFonts w:ascii="Times New Roman" w:hAnsi="Times New Roman" w:cs="Times New Roman"/>
          <w:bCs w:val="0"/>
          <w:color w:val="202020"/>
          <w:sz w:val="28"/>
          <w:szCs w:val="28"/>
        </w:rPr>
      </w:pPr>
      <w:r>
        <w:rPr>
          <w:rFonts w:ascii="Times New Roman" w:hAnsi="Times New Roman" w:cs="Times New Roman"/>
          <w:bCs w:val="0"/>
          <w:color w:val="202020"/>
          <w:sz w:val="28"/>
          <w:szCs w:val="28"/>
        </w:rPr>
        <w:t>Советы</w:t>
      </w:r>
    </w:p>
    <w:p w14:paraId="2799CE0B">
      <w:pPr>
        <w:pStyle w:val="6"/>
        <w:shd w:val="clear" w:color="auto" w:fill="FFFFFF"/>
        <w:spacing w:before="0" w:beforeAutospacing="0" w:after="204" w:afterAutospacing="0"/>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Детям с аутизмом необходимы игры, которые одновременно увлекают и требуют усилий.</w:t>
      </w:r>
    </w:p>
    <w:p w14:paraId="4691928A">
      <w:pPr>
        <w:pStyle w:val="6"/>
        <w:shd w:val="clear" w:color="auto" w:fill="FFFFFF"/>
        <w:spacing w:before="0" w:beforeAutospacing="0" w:after="204" w:afterAutospacing="0"/>
        <w:jc w:val="both"/>
        <w:rPr>
          <w:sz w:val="28"/>
          <w:szCs w:val="28"/>
        </w:rPr>
      </w:pPr>
      <w:r>
        <w:rPr>
          <w:rStyle w:val="5"/>
          <w:rFonts w:eastAsiaTheme="majorEastAsia"/>
          <w:sz w:val="28"/>
          <w:szCs w:val="28"/>
        </w:rPr>
        <w:t>Вот несколько советов, как лучше всего организовать игровой процесс:</w:t>
      </w:r>
    </w:p>
    <w:p w14:paraId="62E85AFF">
      <w:pPr>
        <w:numPr>
          <w:ilvl w:val="0"/>
          <w:numId w:val="1"/>
        </w:numPr>
        <w:shd w:val="clear" w:color="auto" w:fill="FFFFFF"/>
        <w:spacing w:before="100" w:beforeAutospacing="1" w:after="225" w:line="240" w:lineRule="auto"/>
        <w:jc w:val="both"/>
        <w:rPr>
          <w:rFonts w:ascii="Times New Roman" w:hAnsi="Times New Roman" w:cs="Times New Roman"/>
          <w:color w:val="333333"/>
          <w:sz w:val="28"/>
          <w:szCs w:val="28"/>
        </w:rPr>
      </w:pPr>
      <w:r>
        <w:rPr>
          <w:rStyle w:val="5"/>
          <w:rFonts w:ascii="Times New Roman" w:hAnsi="Times New Roman" w:cs="Times New Roman"/>
          <w:sz w:val="28"/>
          <w:szCs w:val="28"/>
        </w:rPr>
        <w:t>Привлечь в игру других детей – всегда хорошая идея.</w:t>
      </w:r>
      <w:r>
        <w:rPr>
          <w:rFonts w:ascii="Times New Roman" w:hAnsi="Times New Roman" w:cs="Times New Roman"/>
          <w:sz w:val="28"/>
          <w:szCs w:val="28"/>
        </w:rPr>
        <w:t> Однако следите за тем, чтобы маленькие участники действительно помогали ребенку с аутизмом, не насмехались над ним и не игнорировали его. Лучше всего, если дети заранее будут знать, что им предстоит делать и с кем играть, и относились к своей задаче ответственно</w:t>
      </w:r>
      <w:r>
        <w:rPr>
          <w:rFonts w:ascii="Times New Roman" w:hAnsi="Times New Roman" w:cs="Times New Roman"/>
          <w:color w:val="333333"/>
          <w:sz w:val="28"/>
          <w:szCs w:val="28"/>
        </w:rPr>
        <w:t>.</w:t>
      </w:r>
    </w:p>
    <w:p w14:paraId="41C9B117">
      <w:pPr>
        <w:numPr>
          <w:ilvl w:val="0"/>
          <w:numId w:val="1"/>
        </w:numPr>
        <w:shd w:val="clear" w:color="auto" w:fill="FFFFFF"/>
        <w:spacing w:before="100" w:beforeAutospacing="1" w:after="225" w:line="240" w:lineRule="auto"/>
        <w:jc w:val="both"/>
        <w:rPr>
          <w:rFonts w:ascii="Times New Roman" w:hAnsi="Times New Roman" w:cs="Times New Roman"/>
          <w:sz w:val="28"/>
          <w:szCs w:val="28"/>
        </w:rPr>
      </w:pPr>
      <w:r>
        <w:rPr>
          <w:rStyle w:val="5"/>
          <w:rFonts w:ascii="Times New Roman" w:hAnsi="Times New Roman" w:cs="Times New Roman"/>
          <w:sz w:val="28"/>
          <w:szCs w:val="28"/>
        </w:rPr>
        <w:t>Старайтесь заранее учесть все возможные негативные моменты:</w:t>
      </w:r>
      <w:r>
        <w:rPr>
          <w:rFonts w:ascii="Times New Roman" w:hAnsi="Times New Roman" w:cs="Times New Roman"/>
          <w:sz w:val="28"/>
          <w:szCs w:val="28"/>
        </w:rPr>
        <w:t> сенсорную перегрузку, нелюбовь к изменению привычного распорядка, неумение найти вступать в контакт с окружающими. Подумайте, как упростить игру, чтобы она была интересной для ребенка с РАС, и как вовремя ее окончить.</w:t>
      </w:r>
    </w:p>
    <w:p w14:paraId="52CD5EED">
      <w:pPr>
        <w:numPr>
          <w:ilvl w:val="0"/>
          <w:numId w:val="1"/>
        </w:numPr>
        <w:shd w:val="clear" w:color="auto" w:fill="FFFFFF"/>
        <w:spacing w:before="100" w:beforeAutospacing="1" w:after="225" w:line="240" w:lineRule="auto"/>
        <w:jc w:val="both"/>
        <w:rPr>
          <w:rFonts w:ascii="Times New Roman" w:hAnsi="Times New Roman" w:cs="Times New Roman"/>
          <w:sz w:val="28"/>
          <w:szCs w:val="28"/>
        </w:rPr>
      </w:pPr>
      <w:r>
        <w:rPr>
          <w:rStyle w:val="5"/>
          <w:rFonts w:ascii="Times New Roman" w:hAnsi="Times New Roman" w:cs="Times New Roman"/>
          <w:sz w:val="28"/>
          <w:szCs w:val="28"/>
        </w:rPr>
        <w:t>Учитывайте особые интересы ребенка, когда начинаете игру.</w:t>
      </w:r>
      <w:r>
        <w:rPr>
          <w:rFonts w:ascii="Times New Roman" w:hAnsi="Times New Roman" w:cs="Times New Roman"/>
          <w:sz w:val="28"/>
          <w:szCs w:val="28"/>
        </w:rPr>
        <w:t> Например, если он любит поезда, животных, героев аниме или динозавров, пусть на игрушках будет соответствующая символика.</w:t>
      </w:r>
    </w:p>
    <w:p w14:paraId="3E17FD15">
      <w:pPr>
        <w:pStyle w:val="6"/>
        <w:shd w:val="clear" w:color="auto" w:fill="FFFFFF"/>
        <w:spacing w:before="0" w:beforeAutospacing="0" w:after="0" w:afterAutospacing="0"/>
        <w:ind w:firstLine="360"/>
        <w:jc w:val="both"/>
        <w:rPr>
          <w:sz w:val="28"/>
          <w:szCs w:val="28"/>
        </w:rPr>
      </w:pPr>
      <w:r>
        <w:rPr>
          <w:sz w:val="28"/>
          <w:szCs w:val="28"/>
        </w:rPr>
        <w:t>Установление контакта с ребенком с аутизмом может быть очень тяжелой задачей. Новые игры могут ему поначалу не нравиться.</w:t>
      </w:r>
    </w:p>
    <w:p w14:paraId="2F66FC2F">
      <w:pPr>
        <w:pStyle w:val="6"/>
        <w:shd w:val="clear" w:color="auto" w:fill="FFFFFF"/>
        <w:spacing w:before="0" w:beforeAutospacing="0" w:after="0" w:afterAutospacing="0"/>
        <w:ind w:firstLine="360"/>
        <w:jc w:val="both"/>
        <w:rPr>
          <w:sz w:val="28"/>
          <w:szCs w:val="28"/>
        </w:rPr>
      </w:pPr>
      <w:r>
        <w:rPr>
          <w:sz w:val="28"/>
          <w:szCs w:val="28"/>
        </w:rPr>
        <w:t>Нужно раз за разом повторять попытки вовлечь его в занятие, продвигаясь вперед небольшими шагами. Наберитесь терпения и сил: итог работы того стоит!</w:t>
      </w:r>
    </w:p>
    <w:p w14:paraId="0FB7BA42"/>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371524"/>
    <w:multiLevelType w:val="multilevel"/>
    <w:tmpl w:val="3A37152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B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Strong"/>
    <w:basedOn w:val="3"/>
    <w:qFormat/>
    <w:uiPriority w:val="22"/>
    <w:rPr>
      <w:b/>
      <w:bCs/>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2025-09-15T09:41:56Z</dcterms:created>
  <dc:creator>user</dc:creator>
  <cp:lastModifiedBy>WPS_1755439444</cp:lastModifiedBy>
  <dcterms:modified xsi:type="dcterms:W3CDTF">2025-09-15T09:43:21Z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45E149097D024D178FF3CEBDD4011ED7_12</vt:lpwstr>
  </property>
</Properties>
</file>